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CB7" w:rsidRPr="00AE2CB7" w:rsidRDefault="00AE2CB7" w:rsidP="00AE2CB7">
      <w:pPr>
        <w:spacing w:after="0"/>
        <w:rPr>
          <w:rFonts w:ascii="Century Gothic" w:eastAsia="Arial Unicode MS" w:hAnsi="Century Gothic" w:cs="Arial Unicode MS"/>
          <w:b/>
          <w:sz w:val="20"/>
          <w:szCs w:val="20"/>
        </w:rPr>
      </w:pPr>
      <w:r w:rsidRPr="00AE2CB7">
        <w:rPr>
          <w:rFonts w:ascii="Century Gothic" w:hAnsi="Century Gothic"/>
          <w:noProof/>
          <w:color w:val="1F497D"/>
          <w:sz w:val="20"/>
          <w:szCs w:val="20"/>
        </w:rPr>
        <w:drawing>
          <wp:inline distT="0" distB="0" distL="0" distR="0" wp14:anchorId="2629CA67" wp14:editId="2C46A830">
            <wp:extent cx="1724025" cy="1160975"/>
            <wp:effectExtent l="0" t="0" r="0" b="1270"/>
            <wp:docPr id="1" name="Picture 1" descr="cid:image001.png@01C97568.EE88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97568.EE88535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6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CB7" w:rsidRPr="00AE2CB7" w:rsidRDefault="00AE2CB7" w:rsidP="00AE2CB7">
      <w:pPr>
        <w:spacing w:after="0"/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AE2CB7" w:rsidRPr="00AE2CB7" w:rsidRDefault="00AE2CB7" w:rsidP="00AE2CB7">
      <w:pPr>
        <w:pStyle w:val="NoSpacing"/>
        <w:rPr>
          <w:rFonts w:ascii="Century Gothic" w:hAnsi="Century Gothic"/>
          <w:b/>
          <w:sz w:val="20"/>
          <w:szCs w:val="20"/>
        </w:rPr>
      </w:pPr>
      <w:r w:rsidRPr="00AE2CB7">
        <w:rPr>
          <w:rFonts w:ascii="Century Gothic" w:hAnsi="Century Gothic"/>
          <w:b/>
          <w:sz w:val="20"/>
          <w:szCs w:val="20"/>
        </w:rPr>
        <w:t>TO:</w:t>
      </w:r>
      <w:r w:rsidRPr="00AE2CB7">
        <w:rPr>
          <w:rFonts w:ascii="Century Gothic" w:hAnsi="Century Gothic"/>
          <w:b/>
          <w:sz w:val="20"/>
          <w:szCs w:val="20"/>
        </w:rPr>
        <w:tab/>
      </w:r>
      <w:r w:rsidRPr="00AE2CB7">
        <w:rPr>
          <w:rFonts w:ascii="Century Gothic" w:hAnsi="Century Gothic"/>
          <w:b/>
          <w:sz w:val="20"/>
          <w:szCs w:val="20"/>
        </w:rPr>
        <w:tab/>
        <w:t>APA California Chapter Board Meeting</w:t>
      </w:r>
    </w:p>
    <w:p w:rsidR="00AE2CB7" w:rsidRPr="00AE2CB7" w:rsidRDefault="00AE2CB7" w:rsidP="00AE2CB7">
      <w:pPr>
        <w:pStyle w:val="NoSpacing"/>
        <w:rPr>
          <w:rFonts w:ascii="Century Gothic" w:hAnsi="Century Gothic"/>
          <w:b/>
          <w:sz w:val="20"/>
          <w:szCs w:val="20"/>
        </w:rPr>
      </w:pPr>
    </w:p>
    <w:p w:rsidR="00AE2CB7" w:rsidRPr="00AE2CB7" w:rsidRDefault="00AE2CB7" w:rsidP="00AE2CB7">
      <w:pPr>
        <w:pStyle w:val="NoSpacing"/>
        <w:rPr>
          <w:rFonts w:ascii="Century Gothic" w:hAnsi="Century Gothic"/>
          <w:b/>
          <w:sz w:val="20"/>
          <w:szCs w:val="20"/>
        </w:rPr>
      </w:pPr>
      <w:r w:rsidRPr="00AE2CB7">
        <w:rPr>
          <w:rFonts w:ascii="Century Gothic" w:hAnsi="Century Gothic"/>
          <w:b/>
          <w:sz w:val="20"/>
          <w:szCs w:val="20"/>
        </w:rPr>
        <w:t>FROM:</w:t>
      </w:r>
      <w:r w:rsidRPr="00AE2CB7"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AE2CB7">
        <w:rPr>
          <w:rFonts w:ascii="Century Gothic" w:hAnsi="Century Gothic"/>
          <w:b/>
          <w:sz w:val="20"/>
          <w:szCs w:val="20"/>
        </w:rPr>
        <w:t xml:space="preserve">Betsy McCullough, AICP, </w:t>
      </w:r>
      <w:proofErr w:type="gramStart"/>
      <w:r w:rsidRPr="00AE2CB7">
        <w:rPr>
          <w:rFonts w:ascii="Century Gothic" w:hAnsi="Century Gothic"/>
          <w:b/>
          <w:sz w:val="20"/>
          <w:szCs w:val="20"/>
        </w:rPr>
        <w:t>Vice</w:t>
      </w:r>
      <w:proofErr w:type="gramEnd"/>
      <w:r w:rsidRPr="00AE2CB7">
        <w:rPr>
          <w:rFonts w:ascii="Century Gothic" w:hAnsi="Century Gothic"/>
          <w:b/>
          <w:sz w:val="20"/>
          <w:szCs w:val="20"/>
        </w:rPr>
        <w:t xml:space="preserve"> President of Conferences</w:t>
      </w:r>
    </w:p>
    <w:p w:rsidR="00AE2CB7" w:rsidRPr="00AE2CB7" w:rsidRDefault="00AE2CB7" w:rsidP="00AE2CB7">
      <w:pPr>
        <w:pStyle w:val="NoSpacing"/>
        <w:rPr>
          <w:rFonts w:ascii="Century Gothic" w:hAnsi="Century Gothic"/>
          <w:b/>
          <w:sz w:val="20"/>
          <w:szCs w:val="20"/>
        </w:rPr>
      </w:pPr>
    </w:p>
    <w:p w:rsidR="00AE2CB7" w:rsidRPr="00AE2CB7" w:rsidRDefault="00AE2CB7" w:rsidP="00AE2CB7">
      <w:pPr>
        <w:pStyle w:val="NoSpacing"/>
        <w:rPr>
          <w:rFonts w:ascii="Century Gothic" w:hAnsi="Century Gothic"/>
          <w:b/>
          <w:sz w:val="20"/>
          <w:szCs w:val="20"/>
        </w:rPr>
      </w:pPr>
      <w:r w:rsidRPr="00AE2CB7">
        <w:rPr>
          <w:rFonts w:ascii="Century Gothic" w:hAnsi="Century Gothic"/>
          <w:b/>
          <w:sz w:val="20"/>
          <w:szCs w:val="20"/>
        </w:rPr>
        <w:t>DATE:</w:t>
      </w:r>
      <w:r w:rsidRPr="00AE2CB7">
        <w:rPr>
          <w:rFonts w:ascii="Century Gothic" w:hAnsi="Century Gothic"/>
          <w:b/>
          <w:sz w:val="20"/>
          <w:szCs w:val="20"/>
        </w:rPr>
        <w:tab/>
      </w:r>
      <w:r w:rsidR="00455E90">
        <w:rPr>
          <w:rFonts w:ascii="Century Gothic" w:hAnsi="Century Gothic"/>
          <w:b/>
          <w:sz w:val="20"/>
          <w:szCs w:val="20"/>
        </w:rPr>
        <w:tab/>
        <w:t>January 15/16, 2016</w:t>
      </w:r>
    </w:p>
    <w:p w:rsidR="00AE2CB7" w:rsidRPr="00AE2CB7" w:rsidRDefault="00AE2CB7" w:rsidP="00AE2CB7">
      <w:pPr>
        <w:pStyle w:val="NoSpacing"/>
        <w:rPr>
          <w:rFonts w:ascii="Century Gothic" w:hAnsi="Century Gothic"/>
          <w:b/>
          <w:sz w:val="20"/>
          <w:szCs w:val="20"/>
        </w:rPr>
      </w:pPr>
    </w:p>
    <w:p w:rsidR="00AE2CB7" w:rsidRPr="00AE2CB7" w:rsidRDefault="00AE2CB7" w:rsidP="00AE2CB7">
      <w:pPr>
        <w:pStyle w:val="NoSpacing"/>
        <w:rPr>
          <w:rFonts w:ascii="Century Gothic" w:hAnsi="Century Gothic"/>
          <w:b/>
          <w:sz w:val="20"/>
          <w:szCs w:val="20"/>
        </w:rPr>
      </w:pPr>
      <w:r w:rsidRPr="00AE2CB7">
        <w:rPr>
          <w:rFonts w:ascii="Century Gothic" w:hAnsi="Century Gothic"/>
          <w:b/>
          <w:sz w:val="20"/>
          <w:szCs w:val="20"/>
        </w:rPr>
        <w:t>SUBJECT:</w:t>
      </w:r>
      <w:r w:rsidRPr="00AE2CB7">
        <w:rPr>
          <w:rFonts w:ascii="Century Gothic" w:hAnsi="Century Gothic"/>
          <w:b/>
          <w:sz w:val="20"/>
          <w:szCs w:val="20"/>
        </w:rPr>
        <w:tab/>
        <w:t>2016 Chapter Conference (Los Angeles Section) Pasadena</w:t>
      </w:r>
    </w:p>
    <w:p w:rsidR="00AE2CB7" w:rsidRPr="00AE2CB7" w:rsidRDefault="00AE2CB7" w:rsidP="00AE2CB7">
      <w:pPr>
        <w:rPr>
          <w:rFonts w:ascii="Century Gothic" w:eastAsia="Arial Unicode MS" w:hAnsi="Century Gothic" w:cs="Arial Unicode MS"/>
          <w:b/>
          <w:sz w:val="20"/>
          <w:szCs w:val="20"/>
        </w:rPr>
      </w:pPr>
    </w:p>
    <w:p w:rsidR="00AE2CB7" w:rsidRPr="00455E90" w:rsidRDefault="00AE2CB7" w:rsidP="00CD099E">
      <w:pPr>
        <w:pStyle w:val="NoSpacing"/>
        <w:jc w:val="both"/>
        <w:rPr>
          <w:rFonts w:ascii="Century Gothic" w:hAnsi="Century Gothic"/>
          <w:i/>
          <w:sz w:val="20"/>
          <w:szCs w:val="20"/>
        </w:rPr>
      </w:pPr>
      <w:r w:rsidRPr="00455E90">
        <w:rPr>
          <w:rFonts w:ascii="Century Gothic" w:hAnsi="Century Gothic"/>
          <w:i/>
          <w:sz w:val="20"/>
          <w:szCs w:val="20"/>
        </w:rPr>
        <w:t xml:space="preserve">This is an information report to the Board regarding the 2016 Chapter Conference to be hosted by the Los Angeles Section </w:t>
      </w:r>
      <w:r w:rsidR="00A43C30" w:rsidRPr="00455E90">
        <w:rPr>
          <w:rFonts w:ascii="Century Gothic" w:hAnsi="Century Gothic"/>
          <w:i/>
          <w:sz w:val="20"/>
          <w:szCs w:val="20"/>
        </w:rPr>
        <w:t>at the</w:t>
      </w:r>
      <w:r w:rsidRPr="00455E90">
        <w:rPr>
          <w:rFonts w:ascii="Century Gothic" w:hAnsi="Century Gothic"/>
          <w:i/>
          <w:sz w:val="20"/>
          <w:szCs w:val="20"/>
        </w:rPr>
        <w:t xml:space="preserve"> Pasadena </w:t>
      </w:r>
      <w:r w:rsidR="00A43C30" w:rsidRPr="00455E90">
        <w:rPr>
          <w:rFonts w:ascii="Century Gothic" w:hAnsi="Century Gothic"/>
          <w:i/>
          <w:sz w:val="20"/>
          <w:szCs w:val="20"/>
        </w:rPr>
        <w:t xml:space="preserve">Convention Center </w:t>
      </w:r>
      <w:r w:rsidRPr="00455E90">
        <w:rPr>
          <w:rFonts w:ascii="Century Gothic" w:hAnsi="Century Gothic"/>
          <w:i/>
          <w:sz w:val="20"/>
          <w:szCs w:val="20"/>
        </w:rPr>
        <w:t>on October 22-25, 2016.</w:t>
      </w:r>
      <w:r w:rsidR="00A72558" w:rsidRPr="00455E90">
        <w:rPr>
          <w:rFonts w:ascii="Century Gothic" w:hAnsi="Century Gothic"/>
          <w:i/>
          <w:sz w:val="20"/>
          <w:szCs w:val="20"/>
        </w:rPr>
        <w:t xml:space="preserve"> The conference theme is “The Art of Planning: Crafting our Future”.</w:t>
      </w:r>
      <w:r w:rsidR="00455E90">
        <w:rPr>
          <w:rFonts w:ascii="Century Gothic" w:hAnsi="Century Gothic"/>
          <w:i/>
          <w:sz w:val="20"/>
          <w:szCs w:val="20"/>
        </w:rPr>
        <w:t xml:space="preserve"> CHC Co-Chairs will attend the Board meeting to present a conference update.</w:t>
      </w:r>
      <w:bookmarkStart w:id="0" w:name="_GoBack"/>
      <w:bookmarkEnd w:id="0"/>
    </w:p>
    <w:p w:rsidR="00AE2CB7" w:rsidRPr="00AE2CB7" w:rsidRDefault="00AE2CB7" w:rsidP="00CD099E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AE2CB7" w:rsidRPr="00AE2CB7" w:rsidRDefault="00AE2CB7" w:rsidP="00CD099E">
      <w:pPr>
        <w:pStyle w:val="NoSpacing"/>
        <w:jc w:val="both"/>
        <w:rPr>
          <w:rFonts w:ascii="Century Gothic" w:hAnsi="Century Gothic"/>
          <w:b/>
          <w:sz w:val="20"/>
          <w:szCs w:val="20"/>
        </w:rPr>
      </w:pPr>
      <w:r w:rsidRPr="00AE2CB7">
        <w:rPr>
          <w:rFonts w:ascii="Century Gothic" w:hAnsi="Century Gothic"/>
          <w:b/>
          <w:sz w:val="20"/>
          <w:szCs w:val="20"/>
        </w:rPr>
        <w:t>BUDGET</w:t>
      </w:r>
    </w:p>
    <w:p w:rsidR="00AE2CB7" w:rsidRPr="00AE2CB7" w:rsidRDefault="00AE2CB7" w:rsidP="00CD099E">
      <w:pPr>
        <w:pStyle w:val="NoSpacing"/>
        <w:jc w:val="both"/>
        <w:rPr>
          <w:rFonts w:ascii="Century Gothic" w:hAnsi="Century Gothic"/>
          <w:sz w:val="20"/>
          <w:szCs w:val="20"/>
        </w:rPr>
      </w:pPr>
      <w:r w:rsidRPr="00AE2CB7">
        <w:rPr>
          <w:rFonts w:ascii="Century Gothic" w:hAnsi="Century Gothic"/>
          <w:sz w:val="20"/>
          <w:szCs w:val="20"/>
        </w:rPr>
        <w:t xml:space="preserve">The Conference Co-chairs continue to </w:t>
      </w:r>
      <w:r w:rsidR="00DC44C9">
        <w:rPr>
          <w:rFonts w:ascii="Century Gothic" w:hAnsi="Century Gothic"/>
          <w:sz w:val="20"/>
          <w:szCs w:val="20"/>
        </w:rPr>
        <w:t>finalize</w:t>
      </w:r>
      <w:r w:rsidRPr="00AE2CB7">
        <w:rPr>
          <w:rFonts w:ascii="Century Gothic" w:hAnsi="Century Gothic"/>
          <w:sz w:val="20"/>
          <w:szCs w:val="20"/>
        </w:rPr>
        <w:t xml:space="preserve"> </w:t>
      </w:r>
      <w:r w:rsidR="00DC44C9" w:rsidRPr="00AE2CB7">
        <w:rPr>
          <w:rFonts w:ascii="Century Gothic" w:hAnsi="Century Gothic"/>
          <w:sz w:val="20"/>
          <w:szCs w:val="20"/>
        </w:rPr>
        <w:t xml:space="preserve">the </w:t>
      </w:r>
      <w:r w:rsidR="00DC44C9">
        <w:rPr>
          <w:rFonts w:ascii="Century Gothic" w:hAnsi="Century Gothic"/>
          <w:sz w:val="20"/>
          <w:szCs w:val="20"/>
        </w:rPr>
        <w:t>2016 Conference</w:t>
      </w:r>
      <w:r w:rsidR="00DC44C9" w:rsidRPr="00AE2CB7">
        <w:rPr>
          <w:rFonts w:ascii="Century Gothic" w:hAnsi="Century Gothic"/>
          <w:sz w:val="20"/>
          <w:szCs w:val="20"/>
        </w:rPr>
        <w:t xml:space="preserve"> budget </w:t>
      </w:r>
      <w:r w:rsidRPr="00AE2CB7">
        <w:rPr>
          <w:rFonts w:ascii="Century Gothic" w:hAnsi="Century Gothic"/>
          <w:sz w:val="20"/>
          <w:szCs w:val="20"/>
        </w:rPr>
        <w:t>Betsy McCullough, Vice President of Co</w:t>
      </w:r>
      <w:r w:rsidR="00DC44C9">
        <w:rPr>
          <w:rFonts w:ascii="Century Gothic" w:hAnsi="Century Gothic"/>
          <w:sz w:val="20"/>
          <w:szCs w:val="20"/>
        </w:rPr>
        <w:t>nferences</w:t>
      </w:r>
      <w:r w:rsidRPr="00AE2CB7">
        <w:rPr>
          <w:rFonts w:ascii="Century Gothic" w:hAnsi="Century Gothic"/>
          <w:sz w:val="20"/>
          <w:szCs w:val="20"/>
        </w:rPr>
        <w:t xml:space="preserve">. The Conference Host Committee is very mindful of ensuring that conference expenses will be controlled and sponsorship opportunities will be maximized to reach the minimum target of at least $100,000 in net revenue. </w:t>
      </w:r>
      <w:r w:rsidR="00455E90">
        <w:rPr>
          <w:rFonts w:ascii="Century Gothic" w:hAnsi="Century Gothic"/>
          <w:sz w:val="20"/>
          <w:szCs w:val="20"/>
        </w:rPr>
        <w:t xml:space="preserve"> A draft budget will be forwarded for Board consideration under separate cover.</w:t>
      </w:r>
    </w:p>
    <w:p w:rsidR="00AE2CB7" w:rsidRPr="00AE2CB7" w:rsidRDefault="00AE2CB7" w:rsidP="00CD099E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DC44C9" w:rsidRPr="00DC44C9" w:rsidRDefault="00DC44C9" w:rsidP="00CD099E">
      <w:pPr>
        <w:pStyle w:val="NoSpacing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2015 CONFERENCE</w:t>
      </w:r>
    </w:p>
    <w:p w:rsidR="00DC44C9" w:rsidRDefault="00DC44C9" w:rsidP="00CD099E">
      <w:pPr>
        <w:pStyle w:val="NoSpacing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CHC Co-Chairs, most Committee Co-Chairs, and many of the other 2016 volunteers attended the successful 2015 Conference in Oakland. This group staffed the 2016 Conference booth in the exhibitor hall and promoted the upcoming </w:t>
      </w:r>
      <w:r w:rsidR="00A43C30">
        <w:rPr>
          <w:rFonts w:ascii="Century Gothic" w:hAnsi="Century Gothic"/>
          <w:sz w:val="20"/>
          <w:szCs w:val="20"/>
        </w:rPr>
        <w:t>2016 C</w:t>
      </w:r>
      <w:r>
        <w:rPr>
          <w:rFonts w:ascii="Century Gothic" w:hAnsi="Century Gothic"/>
          <w:sz w:val="20"/>
          <w:szCs w:val="20"/>
        </w:rPr>
        <w:t xml:space="preserve">onference by distributed marketing materials including magnets, postcards, and </w:t>
      </w:r>
      <w:r w:rsidR="00A43C30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 </w:t>
      </w:r>
      <w:r w:rsidR="00A43C30">
        <w:rPr>
          <w:rFonts w:ascii="Century Gothic" w:hAnsi="Century Gothic"/>
          <w:sz w:val="20"/>
          <w:szCs w:val="20"/>
        </w:rPr>
        <w:t>very</w:t>
      </w:r>
      <w:r>
        <w:rPr>
          <w:rFonts w:ascii="Century Gothic" w:hAnsi="Century Gothic"/>
          <w:sz w:val="20"/>
          <w:szCs w:val="20"/>
        </w:rPr>
        <w:t xml:space="preserve"> popular colored pencil set. The Sponsorship Co-Chairs solicited sponsorship from the exhibitors on hand, offering early selection of prime booth locations. The group was able to secure a</w:t>
      </w:r>
      <w:r w:rsidR="00CD099E">
        <w:rPr>
          <w:rFonts w:ascii="Century Gothic" w:hAnsi="Century Gothic"/>
          <w:sz w:val="20"/>
          <w:szCs w:val="20"/>
        </w:rPr>
        <w:t>n impressive amount of sponsorship commitments and return</w:t>
      </w:r>
      <w:r>
        <w:rPr>
          <w:rFonts w:ascii="Century Gothic" w:hAnsi="Century Gothic"/>
          <w:sz w:val="20"/>
          <w:szCs w:val="20"/>
        </w:rPr>
        <w:t xml:space="preserve"> exhibitors. </w:t>
      </w:r>
    </w:p>
    <w:p w:rsidR="00DC44C9" w:rsidRDefault="00DC44C9" w:rsidP="00CD099E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AE2CB7" w:rsidRPr="00DC44C9" w:rsidRDefault="00AE2CB7" w:rsidP="00CD099E">
      <w:pPr>
        <w:pStyle w:val="NoSpacing"/>
        <w:jc w:val="both"/>
        <w:rPr>
          <w:rFonts w:ascii="Century Gothic" w:hAnsi="Century Gothic"/>
          <w:sz w:val="20"/>
          <w:szCs w:val="20"/>
        </w:rPr>
      </w:pPr>
      <w:r w:rsidRPr="00A72558">
        <w:rPr>
          <w:rFonts w:ascii="Century Gothic" w:hAnsi="Century Gothic"/>
          <w:b/>
          <w:sz w:val="20"/>
          <w:szCs w:val="20"/>
        </w:rPr>
        <w:t>CONFERENCE SITE VISIT</w:t>
      </w:r>
    </w:p>
    <w:p w:rsidR="00DC44C9" w:rsidRDefault="00AE2CB7" w:rsidP="00CD099E">
      <w:pPr>
        <w:pStyle w:val="NoSpacing"/>
        <w:jc w:val="both"/>
        <w:rPr>
          <w:rFonts w:ascii="Century Gothic" w:hAnsi="Century Gothic"/>
          <w:sz w:val="20"/>
          <w:szCs w:val="20"/>
        </w:rPr>
      </w:pPr>
      <w:r w:rsidRPr="00AE2CB7">
        <w:rPr>
          <w:rFonts w:ascii="Century Gothic" w:hAnsi="Century Gothic"/>
          <w:sz w:val="20"/>
          <w:szCs w:val="20"/>
        </w:rPr>
        <w:t xml:space="preserve">The CHC Co-Chairs and </w:t>
      </w:r>
      <w:r w:rsidR="00DC44C9">
        <w:rPr>
          <w:rFonts w:ascii="Century Gothic" w:hAnsi="Century Gothic"/>
          <w:sz w:val="20"/>
          <w:szCs w:val="20"/>
        </w:rPr>
        <w:t>other members of the committee leadership revisited the 2016 Conference site on Saturday, December 5. The group examined potential spaces for the major conference functions: special event spaces,</w:t>
      </w:r>
      <w:r w:rsidR="00281D59">
        <w:rPr>
          <w:rFonts w:ascii="Century Gothic" w:hAnsi="Century Gothic"/>
          <w:sz w:val="20"/>
          <w:szCs w:val="20"/>
        </w:rPr>
        <w:t xml:space="preserve"> mobile workshop/orientation tour gathering and loading,</w:t>
      </w:r>
      <w:r w:rsidR="00DC44C9">
        <w:rPr>
          <w:rFonts w:ascii="Century Gothic" w:hAnsi="Century Gothic"/>
          <w:sz w:val="20"/>
          <w:szCs w:val="20"/>
        </w:rPr>
        <w:t xml:space="preserve"> </w:t>
      </w:r>
      <w:r w:rsidR="00281D59">
        <w:rPr>
          <w:rFonts w:ascii="Century Gothic" w:hAnsi="Century Gothic"/>
          <w:sz w:val="20"/>
          <w:szCs w:val="20"/>
        </w:rPr>
        <w:t xml:space="preserve">a potential technology wall, </w:t>
      </w:r>
      <w:r w:rsidR="00DC44C9">
        <w:rPr>
          <w:rFonts w:ascii="Century Gothic" w:hAnsi="Century Gothic"/>
          <w:sz w:val="20"/>
          <w:szCs w:val="20"/>
        </w:rPr>
        <w:t xml:space="preserve">exhibitor locations, plenary </w:t>
      </w:r>
      <w:r w:rsidR="00281D59">
        <w:rPr>
          <w:rFonts w:ascii="Century Gothic" w:hAnsi="Century Gothic"/>
          <w:sz w:val="20"/>
          <w:szCs w:val="20"/>
        </w:rPr>
        <w:t>sessions</w:t>
      </w:r>
      <w:r w:rsidR="00DC44C9">
        <w:rPr>
          <w:rFonts w:ascii="Century Gothic" w:hAnsi="Century Gothic"/>
          <w:sz w:val="20"/>
          <w:szCs w:val="20"/>
        </w:rPr>
        <w:t>, Awards, CPF Auction, and all the needed meeting rooms.</w:t>
      </w:r>
      <w:r w:rsidR="00CD099E">
        <w:rPr>
          <w:rFonts w:ascii="Century Gothic" w:hAnsi="Century Gothic"/>
          <w:sz w:val="20"/>
          <w:szCs w:val="20"/>
        </w:rPr>
        <w:t xml:space="preserve"> Various configurations for the conference are still being considered. </w:t>
      </w:r>
    </w:p>
    <w:p w:rsidR="00DC44C9" w:rsidRDefault="00DC44C9" w:rsidP="00CD099E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AE2CB7" w:rsidRPr="00A72558" w:rsidRDefault="00281D59" w:rsidP="00CD099E">
      <w:pPr>
        <w:pStyle w:val="NoSpacing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CONFER</w:t>
      </w:r>
      <w:r w:rsidR="00455E90">
        <w:rPr>
          <w:rFonts w:ascii="Century Gothic" w:hAnsi="Century Gothic"/>
          <w:b/>
          <w:sz w:val="20"/>
          <w:szCs w:val="20"/>
        </w:rPr>
        <w:t>E</w:t>
      </w:r>
      <w:r>
        <w:rPr>
          <w:rFonts w:ascii="Century Gothic" w:hAnsi="Century Gothic"/>
          <w:b/>
          <w:sz w:val="20"/>
          <w:szCs w:val="20"/>
        </w:rPr>
        <w:t>N</w:t>
      </w:r>
      <w:r w:rsidR="00455E90">
        <w:rPr>
          <w:rFonts w:ascii="Century Gothic" w:hAnsi="Century Gothic"/>
          <w:b/>
          <w:sz w:val="20"/>
          <w:szCs w:val="20"/>
        </w:rPr>
        <w:t>CE-AT-A-</w:t>
      </w:r>
      <w:r>
        <w:rPr>
          <w:rFonts w:ascii="Century Gothic" w:hAnsi="Century Gothic"/>
          <w:b/>
          <w:sz w:val="20"/>
          <w:szCs w:val="20"/>
        </w:rPr>
        <w:t>GLANCE</w:t>
      </w:r>
    </w:p>
    <w:p w:rsidR="00AE2CB7" w:rsidRPr="00AE2CB7" w:rsidRDefault="00281D59" w:rsidP="00CD099E">
      <w:pPr>
        <w:pStyle w:val="NoSpacing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With </w:t>
      </w:r>
      <w:r w:rsidR="0001183A">
        <w:rPr>
          <w:rFonts w:ascii="Century Gothic" w:hAnsi="Century Gothic"/>
          <w:sz w:val="20"/>
          <w:szCs w:val="20"/>
        </w:rPr>
        <w:t xml:space="preserve">the Pasadena conference site </w:t>
      </w:r>
      <w:r>
        <w:rPr>
          <w:rFonts w:ascii="Century Gothic" w:hAnsi="Century Gothic"/>
          <w:sz w:val="20"/>
          <w:szCs w:val="20"/>
        </w:rPr>
        <w:t>space constraints and opportunities in mind following the site visit, the</w:t>
      </w:r>
      <w:r w:rsidR="00AE2CB7" w:rsidRPr="00AE2CB7">
        <w:rPr>
          <w:rFonts w:ascii="Century Gothic" w:hAnsi="Century Gothic"/>
          <w:sz w:val="20"/>
          <w:szCs w:val="20"/>
        </w:rPr>
        <w:t xml:space="preserve"> group </w:t>
      </w:r>
      <w:r>
        <w:rPr>
          <w:rFonts w:ascii="Century Gothic" w:hAnsi="Century Gothic"/>
          <w:sz w:val="20"/>
          <w:szCs w:val="20"/>
        </w:rPr>
        <w:t xml:space="preserve">has been hard at work </w:t>
      </w:r>
      <w:r w:rsidR="0001183A">
        <w:rPr>
          <w:rFonts w:ascii="Century Gothic" w:hAnsi="Century Gothic"/>
          <w:sz w:val="20"/>
          <w:szCs w:val="20"/>
        </w:rPr>
        <w:t>blocking-out</w:t>
      </w:r>
      <w:r>
        <w:rPr>
          <w:rFonts w:ascii="Century Gothic" w:hAnsi="Century Gothic"/>
          <w:sz w:val="20"/>
          <w:szCs w:val="20"/>
        </w:rPr>
        <w:t xml:space="preserve"> the programming structure of the 2016 Conference.</w:t>
      </w:r>
      <w:r w:rsidR="00B522B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</w:t>
      </w:r>
      <w:r w:rsidR="00AE2CB7" w:rsidRPr="00AE2CB7">
        <w:rPr>
          <w:rFonts w:ascii="Century Gothic" w:hAnsi="Century Gothic"/>
          <w:sz w:val="20"/>
          <w:szCs w:val="20"/>
        </w:rPr>
        <w:t xml:space="preserve"> </w:t>
      </w:r>
    </w:p>
    <w:p w:rsidR="00AE2CB7" w:rsidRPr="00AE2CB7" w:rsidRDefault="00AE2CB7" w:rsidP="00CD099E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281D59" w:rsidRPr="00A72558" w:rsidRDefault="00281D59" w:rsidP="00CD099E">
      <w:pPr>
        <w:pStyle w:val="NoSpacing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CALL FOR </w:t>
      </w:r>
      <w:r w:rsidR="00B522B9">
        <w:rPr>
          <w:rFonts w:ascii="Century Gothic" w:hAnsi="Century Gothic"/>
          <w:b/>
          <w:sz w:val="20"/>
          <w:szCs w:val="20"/>
        </w:rPr>
        <w:t>PRESENTATIONS</w:t>
      </w:r>
      <w:r>
        <w:rPr>
          <w:rFonts w:ascii="Century Gothic" w:hAnsi="Century Gothic"/>
          <w:b/>
          <w:sz w:val="20"/>
          <w:szCs w:val="20"/>
        </w:rPr>
        <w:t xml:space="preserve"> &amp; MOBILE WORKSHOPS</w:t>
      </w:r>
    </w:p>
    <w:p w:rsidR="00D67537" w:rsidRPr="00AE2CB7" w:rsidRDefault="00B522B9" w:rsidP="00455E90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As of December 10 calls are now out for both conference presentations and mobile workshops. Presentations are sought for six core conference tracks: Resiliency, Sustainability, </w:t>
      </w:r>
      <w:r w:rsidRPr="00B522B9">
        <w:rPr>
          <w:rFonts w:ascii="Century Gothic" w:hAnsi="Century Gothic"/>
          <w:sz w:val="20"/>
          <w:szCs w:val="20"/>
        </w:rPr>
        <w:t>By the Numbers (Data, Demographics and Technology)</w:t>
      </w:r>
      <w:r>
        <w:rPr>
          <w:rFonts w:ascii="Century Gothic" w:hAnsi="Century Gothic"/>
          <w:sz w:val="20"/>
          <w:szCs w:val="20"/>
        </w:rPr>
        <w:t>, City Beautiful 2.0, Community</w:t>
      </w:r>
      <w:r w:rsidRPr="00B522B9">
        <w:rPr>
          <w:rFonts w:ascii="Century Gothic" w:hAnsi="Century Gothic"/>
          <w:sz w:val="20"/>
          <w:szCs w:val="20"/>
        </w:rPr>
        <w:t xml:space="preserve"> Outreach</w:t>
      </w:r>
      <w:r>
        <w:rPr>
          <w:rFonts w:ascii="Century Gothic" w:hAnsi="Century Gothic"/>
          <w:sz w:val="20"/>
          <w:szCs w:val="20"/>
        </w:rPr>
        <w:t xml:space="preserve"> - </w:t>
      </w:r>
      <w:r w:rsidRPr="00B522B9">
        <w:rPr>
          <w:rFonts w:ascii="Century Gothic" w:hAnsi="Century Gothic"/>
          <w:sz w:val="20"/>
          <w:szCs w:val="20"/>
        </w:rPr>
        <w:t>The Art of Communicating with the Public</w:t>
      </w:r>
      <w:r>
        <w:rPr>
          <w:rFonts w:ascii="Century Gothic" w:hAnsi="Century Gothic"/>
          <w:sz w:val="20"/>
          <w:szCs w:val="20"/>
        </w:rPr>
        <w:t xml:space="preserve">, and </w:t>
      </w:r>
      <w:r w:rsidRPr="00B522B9">
        <w:rPr>
          <w:rFonts w:ascii="Century Gothic" w:hAnsi="Century Gothic"/>
          <w:sz w:val="20"/>
          <w:szCs w:val="20"/>
        </w:rPr>
        <w:t>Crafting Meaningful Regulations.</w:t>
      </w:r>
      <w:r>
        <w:rPr>
          <w:rFonts w:ascii="Century Gothic" w:hAnsi="Century Gothic"/>
          <w:sz w:val="20"/>
          <w:szCs w:val="20"/>
        </w:rPr>
        <w:t xml:space="preserve"> The submission window for presentati</w:t>
      </w:r>
      <w:r w:rsidR="000B721D">
        <w:rPr>
          <w:rFonts w:ascii="Century Gothic" w:hAnsi="Century Gothic"/>
          <w:sz w:val="20"/>
          <w:szCs w:val="20"/>
        </w:rPr>
        <w:t>ons closes on February 10, 2016 while</w:t>
      </w:r>
      <w:r>
        <w:rPr>
          <w:rFonts w:ascii="Century Gothic" w:hAnsi="Century Gothic"/>
          <w:sz w:val="20"/>
          <w:szCs w:val="20"/>
        </w:rPr>
        <w:t xml:space="preserve"> </w:t>
      </w:r>
      <w:r w:rsidR="000B721D">
        <w:rPr>
          <w:rFonts w:ascii="Century Gothic" w:hAnsi="Century Gothic"/>
          <w:sz w:val="20"/>
          <w:szCs w:val="20"/>
        </w:rPr>
        <w:t>s</w:t>
      </w:r>
      <w:r>
        <w:rPr>
          <w:rFonts w:ascii="Century Gothic" w:hAnsi="Century Gothic"/>
          <w:sz w:val="20"/>
          <w:szCs w:val="20"/>
        </w:rPr>
        <w:t xml:space="preserve">ubmissions for mobile </w:t>
      </w:r>
      <w:r w:rsidR="000B721D">
        <w:rPr>
          <w:rFonts w:ascii="Century Gothic" w:hAnsi="Century Gothic"/>
          <w:sz w:val="20"/>
          <w:szCs w:val="20"/>
        </w:rPr>
        <w:t>workshops are due by February 6.</w:t>
      </w:r>
    </w:p>
    <w:p w:rsidR="00AE2CB7" w:rsidRPr="00AE2CB7" w:rsidRDefault="00AE2CB7">
      <w:pPr>
        <w:rPr>
          <w:rFonts w:ascii="Century Gothic" w:hAnsi="Century Gothic"/>
          <w:sz w:val="20"/>
          <w:szCs w:val="20"/>
        </w:rPr>
      </w:pPr>
    </w:p>
    <w:sectPr w:rsidR="00AE2CB7" w:rsidRPr="00AE2CB7" w:rsidSect="007B33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B7"/>
    <w:rsid w:val="0001183A"/>
    <w:rsid w:val="000B721D"/>
    <w:rsid w:val="00281D59"/>
    <w:rsid w:val="00455E90"/>
    <w:rsid w:val="0086287A"/>
    <w:rsid w:val="00966971"/>
    <w:rsid w:val="00A43C30"/>
    <w:rsid w:val="00A72558"/>
    <w:rsid w:val="00AE2CB7"/>
    <w:rsid w:val="00B522B9"/>
    <w:rsid w:val="00C07269"/>
    <w:rsid w:val="00CD099E"/>
    <w:rsid w:val="00D67537"/>
    <w:rsid w:val="00DC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5A17E-C365-42F9-8E06-CB65A5FB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C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2C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E2C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C97568.EE8853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Planning / City of Los Angeles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Eck</dc:creator>
  <cp:keywords/>
  <dc:description/>
  <cp:lastModifiedBy>Betsy</cp:lastModifiedBy>
  <cp:revision>3</cp:revision>
  <cp:lastPrinted>2015-09-15T17:56:00Z</cp:lastPrinted>
  <dcterms:created xsi:type="dcterms:W3CDTF">2015-12-23T02:01:00Z</dcterms:created>
  <dcterms:modified xsi:type="dcterms:W3CDTF">2015-12-23T02:04:00Z</dcterms:modified>
</cp:coreProperties>
</file>