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64" w:rsidRDefault="00790D64">
      <w:pPr>
        <w:spacing w:after="160" w:line="259" w:lineRule="auto"/>
        <w:rPr>
          <w:color w:val="000000"/>
        </w:rPr>
      </w:pPr>
      <w:r>
        <w:rPr>
          <w:noProof/>
          <w:color w:val="1F497D"/>
        </w:rPr>
        <w:drawing>
          <wp:inline distT="0" distB="0" distL="0" distR="0" wp14:anchorId="145526C0" wp14:editId="21BC470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4" r:link="rId5"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790D64" w:rsidRDefault="00790D64">
      <w:pPr>
        <w:spacing w:after="160" w:line="259" w:lineRule="auto"/>
        <w:rPr>
          <w:color w:val="000000"/>
        </w:rPr>
      </w:pPr>
    </w:p>
    <w:p w:rsidR="00790D64" w:rsidRPr="00790D64" w:rsidRDefault="00790D64" w:rsidP="00790D64">
      <w:pPr>
        <w:spacing w:line="259" w:lineRule="auto"/>
        <w:rPr>
          <w:rFonts w:eastAsia="Arial Unicode MS" w:cs="Arial Unicode MS"/>
          <w:b/>
          <w:szCs w:val="22"/>
        </w:rPr>
      </w:pPr>
      <w:r w:rsidRPr="00790D64">
        <w:rPr>
          <w:rFonts w:eastAsia="Arial Unicode MS" w:cs="Arial Unicode MS"/>
          <w:b/>
          <w:szCs w:val="22"/>
        </w:rPr>
        <w:t>TO:</w:t>
      </w:r>
      <w:r w:rsidRPr="00790D64">
        <w:rPr>
          <w:rFonts w:eastAsia="Arial Unicode MS" w:cs="Arial Unicode MS"/>
          <w:b/>
          <w:szCs w:val="22"/>
        </w:rPr>
        <w:tab/>
      </w:r>
      <w:r w:rsidRPr="00790D64">
        <w:rPr>
          <w:rFonts w:eastAsia="Arial Unicode MS" w:cs="Arial Unicode MS"/>
          <w:b/>
          <w:szCs w:val="22"/>
        </w:rPr>
        <w:tab/>
        <w:t>APA California Chapter Board Meeting</w:t>
      </w:r>
    </w:p>
    <w:p w:rsidR="00790D64" w:rsidRPr="00790D64" w:rsidRDefault="00790D64" w:rsidP="00790D64">
      <w:pPr>
        <w:spacing w:line="259" w:lineRule="auto"/>
        <w:rPr>
          <w:rFonts w:eastAsia="Arial Unicode MS" w:cs="Arial Unicode MS"/>
          <w:b/>
          <w:szCs w:val="22"/>
        </w:rPr>
      </w:pPr>
    </w:p>
    <w:p w:rsidR="00790D64" w:rsidRPr="00790D64" w:rsidRDefault="00790D64" w:rsidP="00790D64">
      <w:pPr>
        <w:spacing w:line="259" w:lineRule="auto"/>
        <w:rPr>
          <w:rFonts w:eastAsia="Arial Unicode MS" w:cs="Arial Unicode MS"/>
          <w:b/>
          <w:szCs w:val="22"/>
        </w:rPr>
      </w:pPr>
      <w:r w:rsidRPr="00790D64">
        <w:rPr>
          <w:rFonts w:eastAsia="Arial Unicode MS" w:cs="Arial Unicode MS"/>
          <w:b/>
          <w:szCs w:val="22"/>
        </w:rPr>
        <w:t>FROM:</w:t>
      </w:r>
      <w:r w:rsidRPr="00790D64">
        <w:rPr>
          <w:rFonts w:eastAsia="Arial Unicode MS" w:cs="Arial Unicode MS"/>
          <w:b/>
          <w:szCs w:val="22"/>
        </w:rPr>
        <w:tab/>
        <w:t xml:space="preserve">Betsy McCullough, AICP, </w:t>
      </w:r>
      <w:proofErr w:type="gramStart"/>
      <w:r w:rsidRPr="00790D64">
        <w:rPr>
          <w:rFonts w:eastAsia="Arial Unicode MS" w:cs="Arial Unicode MS"/>
          <w:b/>
          <w:szCs w:val="22"/>
        </w:rPr>
        <w:t>Vice</w:t>
      </w:r>
      <w:proofErr w:type="gramEnd"/>
      <w:r w:rsidRPr="00790D64">
        <w:rPr>
          <w:rFonts w:eastAsia="Arial Unicode MS" w:cs="Arial Unicode MS"/>
          <w:b/>
          <w:szCs w:val="22"/>
        </w:rPr>
        <w:t xml:space="preserve"> President of Conferences</w:t>
      </w:r>
    </w:p>
    <w:p w:rsidR="00790D64" w:rsidRPr="00790D64" w:rsidRDefault="00790D64" w:rsidP="00790D64">
      <w:pPr>
        <w:spacing w:line="259" w:lineRule="auto"/>
        <w:rPr>
          <w:rFonts w:eastAsia="Arial Unicode MS" w:cs="Arial Unicode MS"/>
          <w:b/>
          <w:szCs w:val="22"/>
        </w:rPr>
      </w:pPr>
    </w:p>
    <w:p w:rsidR="00790D64" w:rsidRPr="00790D64" w:rsidRDefault="00790D64" w:rsidP="00790D64">
      <w:pPr>
        <w:spacing w:line="259" w:lineRule="auto"/>
        <w:rPr>
          <w:rFonts w:eastAsia="Arial Unicode MS" w:cs="Arial Unicode MS"/>
          <w:b/>
          <w:szCs w:val="22"/>
        </w:rPr>
      </w:pPr>
      <w:r w:rsidRPr="00790D64">
        <w:rPr>
          <w:rFonts w:eastAsia="Arial Unicode MS" w:cs="Arial Unicode MS"/>
          <w:b/>
          <w:szCs w:val="22"/>
        </w:rPr>
        <w:t>DATE:</w:t>
      </w:r>
      <w:r w:rsidRPr="00790D64">
        <w:rPr>
          <w:rFonts w:eastAsia="Arial Unicode MS" w:cs="Arial Unicode MS"/>
          <w:b/>
          <w:szCs w:val="22"/>
        </w:rPr>
        <w:tab/>
      </w:r>
      <w:r>
        <w:rPr>
          <w:rFonts w:eastAsia="Arial Unicode MS" w:cs="Arial Unicode MS"/>
          <w:b/>
          <w:szCs w:val="22"/>
        </w:rPr>
        <w:t>October 3</w:t>
      </w:r>
      <w:r w:rsidRPr="00790D64">
        <w:rPr>
          <w:rFonts w:eastAsia="Arial Unicode MS" w:cs="Arial Unicode MS"/>
          <w:b/>
          <w:szCs w:val="22"/>
        </w:rPr>
        <w:t>, 2015</w:t>
      </w:r>
    </w:p>
    <w:p w:rsidR="00790D64" w:rsidRPr="00790D64" w:rsidRDefault="00790D64" w:rsidP="00790D64">
      <w:pPr>
        <w:spacing w:line="259" w:lineRule="auto"/>
        <w:rPr>
          <w:rFonts w:eastAsia="Arial Unicode MS" w:cs="Arial Unicode MS"/>
          <w:b/>
          <w:szCs w:val="22"/>
        </w:rPr>
      </w:pPr>
    </w:p>
    <w:p w:rsidR="00790D64" w:rsidRDefault="00790D64" w:rsidP="00790D64">
      <w:pPr>
        <w:spacing w:after="160" w:line="259" w:lineRule="auto"/>
        <w:rPr>
          <w:rFonts w:eastAsia="Arial Unicode MS" w:cs="Arial Unicode MS"/>
          <w:b/>
          <w:szCs w:val="22"/>
        </w:rPr>
      </w:pPr>
      <w:r w:rsidRPr="00790D64">
        <w:rPr>
          <w:rFonts w:eastAsia="Arial Unicode MS" w:cs="Arial Unicode MS"/>
          <w:b/>
          <w:szCs w:val="22"/>
        </w:rPr>
        <w:t>SUBJECT:</w:t>
      </w:r>
      <w:r w:rsidRPr="00790D64">
        <w:rPr>
          <w:rFonts w:eastAsia="Arial Unicode MS" w:cs="Arial Unicode MS"/>
          <w:b/>
          <w:szCs w:val="22"/>
        </w:rPr>
        <w:tab/>
        <w:t xml:space="preserve">2017 Chapter Conference (Sacramento Valley Section) </w:t>
      </w:r>
      <w:r>
        <w:rPr>
          <w:rFonts w:eastAsia="Arial Unicode MS" w:cs="Arial Unicode MS"/>
          <w:b/>
          <w:szCs w:val="22"/>
        </w:rPr>
        <w:t>Status Report</w:t>
      </w:r>
    </w:p>
    <w:p w:rsidR="00790D64" w:rsidRDefault="00790D64" w:rsidP="00790D64">
      <w:pPr>
        <w:spacing w:after="160" w:line="259" w:lineRule="auto"/>
        <w:rPr>
          <w:rFonts w:eastAsia="Arial Unicode MS" w:cs="Arial Unicode MS"/>
          <w:b/>
          <w:szCs w:val="22"/>
        </w:rPr>
      </w:pPr>
    </w:p>
    <w:p w:rsidR="00790D64" w:rsidRDefault="00790D64" w:rsidP="00790D64">
      <w:pPr>
        <w:spacing w:after="160" w:line="259" w:lineRule="auto"/>
        <w:rPr>
          <w:color w:val="000000"/>
        </w:rPr>
      </w:pPr>
      <w:r w:rsidRPr="00790D64">
        <w:rPr>
          <w:rFonts w:eastAsia="Arial Unicode MS" w:cs="Arial Unicode MS"/>
          <w:i/>
          <w:szCs w:val="22"/>
        </w:rPr>
        <w:t>This is an information report. No action is required by the Board.</w:t>
      </w:r>
    </w:p>
    <w:p w:rsidR="00790D64" w:rsidRDefault="00790D64" w:rsidP="00790D64">
      <w:pPr>
        <w:spacing w:after="160" w:line="259" w:lineRule="auto"/>
        <w:rPr>
          <w:color w:val="000000"/>
        </w:rPr>
      </w:pPr>
    </w:p>
    <w:p w:rsidR="00790D64" w:rsidRDefault="00790D64" w:rsidP="00790D64">
      <w:pPr>
        <w:spacing w:after="160" w:line="259" w:lineRule="auto"/>
        <w:rPr>
          <w:color w:val="000000"/>
        </w:rPr>
      </w:pPr>
      <w:r>
        <w:rPr>
          <w:color w:val="000000"/>
        </w:rPr>
        <w:t>The Sacramento Valley Section is off to an early start preparing for the 2017 Chapter conference in the City of Sacramento. The previously-appointed co-chairs David Kwong, Bob Lagomarsino, and Jeannie Lee are working on some of the important early-in-the-timeline items as discussed below. They are calling on the conference experience of outgoing Section Director Tricia Stevens and enthusiasm of incoming Section Director Tracey Ferguson.</w:t>
      </w:r>
    </w:p>
    <w:p w:rsidR="002316AC" w:rsidRPr="00790D64" w:rsidRDefault="00790D64" w:rsidP="00790D64">
      <w:pPr>
        <w:spacing w:after="160" w:line="259" w:lineRule="auto"/>
        <w:rPr>
          <w:i/>
          <w:color w:val="000000"/>
        </w:rPr>
      </w:pPr>
      <w:r>
        <w:rPr>
          <w:color w:val="000000"/>
        </w:rPr>
        <w:t xml:space="preserve">Given the timing of the submittal of this report and their September 16 </w:t>
      </w:r>
      <w:r w:rsidR="003340A8">
        <w:rPr>
          <w:color w:val="000000"/>
        </w:rPr>
        <w:t>meeting, Tracey Ferguson will provide details on the discussion topics below at the Board meeting on October 3.</w:t>
      </w:r>
      <w:r w:rsidR="002316AC" w:rsidRPr="00790D64">
        <w:rPr>
          <w:i/>
          <w:color w:val="000000"/>
        </w:rPr>
        <w:br w:type="page"/>
      </w:r>
    </w:p>
    <w:p w:rsidR="002316AC" w:rsidRPr="002316AC" w:rsidRDefault="002316AC" w:rsidP="002316AC">
      <w:pPr>
        <w:shd w:val="clear" w:color="auto" w:fill="FFFFFF"/>
        <w:rPr>
          <w:color w:val="000000"/>
        </w:rPr>
      </w:pPr>
      <w:r w:rsidRPr="002316AC">
        <w:rPr>
          <w:color w:val="000000"/>
        </w:rPr>
        <w:lastRenderedPageBreak/>
        <w:t>Betsy,</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The Co-Chairs a</w:t>
      </w:r>
      <w:r>
        <w:rPr>
          <w:color w:val="000000"/>
        </w:rPr>
        <w:t>nd the Section leadership offer</w:t>
      </w:r>
      <w:r w:rsidRPr="002316AC">
        <w:rPr>
          <w:color w:val="000000"/>
        </w:rPr>
        <w:t xml:space="preserve"> our thanks to you and </w:t>
      </w:r>
      <w:proofErr w:type="spellStart"/>
      <w:r w:rsidRPr="002316AC">
        <w:rPr>
          <w:color w:val="000000"/>
        </w:rPr>
        <w:t>Hing</w:t>
      </w:r>
      <w:proofErr w:type="spellEnd"/>
      <w:r>
        <w:rPr>
          <w:color w:val="000000"/>
        </w:rPr>
        <w:t xml:space="preserve"> W</w:t>
      </w:r>
      <w:r w:rsidRPr="002316AC">
        <w:rPr>
          <w:color w:val="000000"/>
        </w:rPr>
        <w:t xml:space="preserve">ong for your initial guidance in our conference call of August 11th.  This conference call provided structure in our thought processes as you identified a number of documents for us to review and to guide our discussion for future decision making processes.  These documents including the </w:t>
      </w:r>
      <w:r>
        <w:rPr>
          <w:color w:val="000000"/>
        </w:rPr>
        <w:t xml:space="preserve">Conference Handbook and its </w:t>
      </w:r>
      <w:r w:rsidRPr="002316AC">
        <w:rPr>
          <w:color w:val="000000"/>
        </w:rPr>
        <w:t>Road Map</w:t>
      </w:r>
      <w:r>
        <w:rPr>
          <w:color w:val="000000"/>
        </w:rPr>
        <w:t xml:space="preserve"> which</w:t>
      </w:r>
      <w:r w:rsidRPr="002316AC">
        <w:rPr>
          <w:color w:val="000000"/>
        </w:rPr>
        <w:t xml:space="preserve"> will be our reference documents and will help provide us a timelin</w:t>
      </w:r>
      <w:r>
        <w:rPr>
          <w:color w:val="000000"/>
        </w:rPr>
        <w:t>e for decision-</w:t>
      </w:r>
      <w:r w:rsidRPr="002316AC">
        <w:rPr>
          <w:color w:val="000000"/>
        </w:rPr>
        <w:t>making points.  We are all getting more familiar with these documents every</w:t>
      </w:r>
      <w:r>
        <w:rPr>
          <w:color w:val="000000"/>
        </w:rPr>
        <w:t xml:space="preserve"> </w:t>
      </w:r>
      <w:r w:rsidRPr="002316AC">
        <w:rPr>
          <w:color w:val="000000"/>
        </w:rPr>
        <w:t>day.  All of us are already familiar with the Sacramento Convention Center and expect to be more familiar with the specific conference locations and areas identified in the executed contracts within the context of our decision making processes.   </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 xml:space="preserve">As Co-chairs working with the </w:t>
      </w:r>
      <w:r w:rsidR="00827595">
        <w:rPr>
          <w:color w:val="000000"/>
        </w:rPr>
        <w:t>S</w:t>
      </w:r>
      <w:r w:rsidRPr="002316AC">
        <w:rPr>
          <w:color w:val="000000"/>
        </w:rPr>
        <w:t>ection leadership, we feel prepared that we will be able to successfully navigate and complete the many assignments and tasks ahead of us in the remaining 2 years leading up to the 2017 conference.  In a review of our timeline we are within the timeframe to accomplishing this goal recognizing at the same time there are significant tasks yet to be completed.</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The Co-Chairs and the Section leadership are scheduled to meet on September 16th.  At that meeting we will be discussing the following topic areas:</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    (1)    Theme</w:t>
      </w:r>
    </w:p>
    <w:p w:rsidR="002316AC" w:rsidRPr="002316AC" w:rsidRDefault="002316AC" w:rsidP="002316AC">
      <w:pPr>
        <w:shd w:val="clear" w:color="auto" w:fill="FFFFFF"/>
        <w:rPr>
          <w:color w:val="000000"/>
        </w:rPr>
      </w:pPr>
      <w:r w:rsidRPr="002316AC">
        <w:rPr>
          <w:color w:val="000000"/>
        </w:rPr>
        <w:t>    (2)    Project Schedule (review Historical documents, Handbook timing Roadmap</w:t>
      </w:r>
    </w:p>
    <w:p w:rsidR="002316AC" w:rsidRPr="002316AC" w:rsidRDefault="002316AC" w:rsidP="002316AC">
      <w:pPr>
        <w:shd w:val="clear" w:color="auto" w:fill="FFFFFF"/>
        <w:rPr>
          <w:color w:val="000000"/>
        </w:rPr>
      </w:pPr>
      <w:r w:rsidRPr="002316AC">
        <w:rPr>
          <w:color w:val="000000"/>
        </w:rPr>
        <w:t>    (3)    Budget</w:t>
      </w:r>
    </w:p>
    <w:p w:rsidR="002316AC" w:rsidRPr="002316AC" w:rsidRDefault="002316AC" w:rsidP="002316AC">
      <w:pPr>
        <w:shd w:val="clear" w:color="auto" w:fill="FFFFFF"/>
        <w:rPr>
          <w:color w:val="000000"/>
        </w:rPr>
      </w:pPr>
      <w:r w:rsidRPr="002316AC">
        <w:rPr>
          <w:color w:val="000000"/>
        </w:rPr>
        <w:t>    (4)    Committee Assign</w:t>
      </w:r>
      <w:r w:rsidR="00827595">
        <w:rPr>
          <w:color w:val="000000"/>
        </w:rPr>
        <w:t>ments for Co-</w:t>
      </w:r>
      <w:bookmarkStart w:id="0" w:name="_GoBack"/>
      <w:bookmarkEnd w:id="0"/>
      <w:r w:rsidRPr="002316AC">
        <w:rPr>
          <w:color w:val="000000"/>
        </w:rPr>
        <w:t>Chairs with Section leadership</w:t>
      </w:r>
    </w:p>
    <w:p w:rsidR="002316AC" w:rsidRPr="002316AC" w:rsidRDefault="002316AC" w:rsidP="002316AC">
      <w:pPr>
        <w:shd w:val="clear" w:color="auto" w:fill="FFFFFF"/>
        <w:rPr>
          <w:color w:val="000000"/>
        </w:rPr>
      </w:pPr>
      <w:r w:rsidRPr="002316AC">
        <w:rPr>
          <w:color w:val="000000"/>
        </w:rPr>
        <w:t>    (5)    Review Contracts</w:t>
      </w:r>
    </w:p>
    <w:p w:rsidR="002316AC" w:rsidRPr="002316AC" w:rsidRDefault="002316AC" w:rsidP="002316AC">
      <w:pPr>
        <w:shd w:val="clear" w:color="auto" w:fill="FFFFFF"/>
        <w:rPr>
          <w:color w:val="000000"/>
        </w:rPr>
      </w:pPr>
      <w:r w:rsidRPr="002316AC">
        <w:rPr>
          <w:color w:val="000000"/>
        </w:rPr>
        <w:t>    (6)    Professional event contractor</w:t>
      </w:r>
    </w:p>
    <w:p w:rsidR="002316AC" w:rsidRPr="002316AC" w:rsidRDefault="002316AC" w:rsidP="002316AC">
      <w:pPr>
        <w:shd w:val="clear" w:color="auto" w:fill="FFFFFF"/>
        <w:rPr>
          <w:color w:val="000000"/>
        </w:rPr>
      </w:pPr>
      <w:r w:rsidRPr="002316AC">
        <w:rPr>
          <w:color w:val="000000"/>
        </w:rPr>
        <w:t>    (7)    Opening Reception Venues</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Some of these topic areas such as reviewing contracts will help educate us and set our expectations and some of these items will include assignments which will need additional vetting and advice by a professional event contractor.  We do, however, expect to start tackling these assignments with enthusiasm and support by many other planning professional in the community.  I hope this memo assists you in conveying to the Board our activities to date.  Please let us know if or the Board have any questions for this group.  Thank you again.</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Respectfully,</w:t>
      </w:r>
    </w:p>
    <w:p w:rsidR="002316AC" w:rsidRPr="002316AC" w:rsidRDefault="002316AC" w:rsidP="002316AC">
      <w:pPr>
        <w:shd w:val="clear" w:color="auto" w:fill="FFFFFF"/>
        <w:rPr>
          <w:color w:val="000000"/>
        </w:rPr>
      </w:pPr>
    </w:p>
    <w:p w:rsidR="002316AC" w:rsidRPr="002316AC" w:rsidRDefault="002316AC" w:rsidP="002316AC">
      <w:pPr>
        <w:shd w:val="clear" w:color="auto" w:fill="FFFFFF"/>
        <w:rPr>
          <w:color w:val="000000"/>
        </w:rPr>
      </w:pPr>
      <w:r w:rsidRPr="002316AC">
        <w:rPr>
          <w:color w:val="000000"/>
        </w:rPr>
        <w:t>2017 Co-Chairs and Section Leadership   </w:t>
      </w:r>
    </w:p>
    <w:p w:rsidR="002316AC" w:rsidRPr="002316AC" w:rsidRDefault="002316AC" w:rsidP="002316AC">
      <w:pPr>
        <w:shd w:val="clear" w:color="auto" w:fill="FFFFFF"/>
        <w:rPr>
          <w:color w:val="000000"/>
        </w:rPr>
      </w:pPr>
    </w:p>
    <w:p w:rsidR="005B0EAD" w:rsidRDefault="005B0EAD"/>
    <w:sectPr w:rsidR="005B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AC"/>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18A4"/>
    <w:rsid w:val="00022048"/>
    <w:rsid w:val="0002267B"/>
    <w:rsid w:val="00022F27"/>
    <w:rsid w:val="0002304C"/>
    <w:rsid w:val="000244F8"/>
    <w:rsid w:val="000265D8"/>
    <w:rsid w:val="00030610"/>
    <w:rsid w:val="0004327F"/>
    <w:rsid w:val="000441E0"/>
    <w:rsid w:val="000458DB"/>
    <w:rsid w:val="0004714E"/>
    <w:rsid w:val="00047309"/>
    <w:rsid w:val="00050293"/>
    <w:rsid w:val="0005084E"/>
    <w:rsid w:val="0005299B"/>
    <w:rsid w:val="00052F6C"/>
    <w:rsid w:val="00053D6E"/>
    <w:rsid w:val="00056854"/>
    <w:rsid w:val="00056EA5"/>
    <w:rsid w:val="000614D4"/>
    <w:rsid w:val="00062A08"/>
    <w:rsid w:val="0006543A"/>
    <w:rsid w:val="000656DF"/>
    <w:rsid w:val="00067DDE"/>
    <w:rsid w:val="00071BB2"/>
    <w:rsid w:val="000758BC"/>
    <w:rsid w:val="00077480"/>
    <w:rsid w:val="00077CF1"/>
    <w:rsid w:val="00080010"/>
    <w:rsid w:val="00082199"/>
    <w:rsid w:val="000827D7"/>
    <w:rsid w:val="00083EDD"/>
    <w:rsid w:val="0008574D"/>
    <w:rsid w:val="00085D9E"/>
    <w:rsid w:val="0008702D"/>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2DC"/>
    <w:rsid w:val="000B169F"/>
    <w:rsid w:val="000B1C9E"/>
    <w:rsid w:val="000B2ADF"/>
    <w:rsid w:val="000B2D82"/>
    <w:rsid w:val="000B2F99"/>
    <w:rsid w:val="000B31B7"/>
    <w:rsid w:val="000B3F3A"/>
    <w:rsid w:val="000B6B30"/>
    <w:rsid w:val="000C056A"/>
    <w:rsid w:val="000C08C6"/>
    <w:rsid w:val="000C5131"/>
    <w:rsid w:val="000C56C5"/>
    <w:rsid w:val="000C5869"/>
    <w:rsid w:val="000C59C6"/>
    <w:rsid w:val="000C6122"/>
    <w:rsid w:val="000C65ED"/>
    <w:rsid w:val="000C6D63"/>
    <w:rsid w:val="000C6F6A"/>
    <w:rsid w:val="000D1F5D"/>
    <w:rsid w:val="000D232B"/>
    <w:rsid w:val="000D5E3F"/>
    <w:rsid w:val="000E07CB"/>
    <w:rsid w:val="000E0ACC"/>
    <w:rsid w:val="000E39CF"/>
    <w:rsid w:val="000E3FA8"/>
    <w:rsid w:val="000E4007"/>
    <w:rsid w:val="000E5153"/>
    <w:rsid w:val="000E55D7"/>
    <w:rsid w:val="000E711F"/>
    <w:rsid w:val="000F1250"/>
    <w:rsid w:val="000F1A6D"/>
    <w:rsid w:val="000F20CC"/>
    <w:rsid w:val="000F34FB"/>
    <w:rsid w:val="000F3569"/>
    <w:rsid w:val="000F4BB6"/>
    <w:rsid w:val="000F5BE1"/>
    <w:rsid w:val="000F65B2"/>
    <w:rsid w:val="001033AD"/>
    <w:rsid w:val="00103421"/>
    <w:rsid w:val="00103C9E"/>
    <w:rsid w:val="00106930"/>
    <w:rsid w:val="001115C3"/>
    <w:rsid w:val="00112978"/>
    <w:rsid w:val="001143BD"/>
    <w:rsid w:val="00114EA0"/>
    <w:rsid w:val="00116D3F"/>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1788"/>
    <w:rsid w:val="00142A26"/>
    <w:rsid w:val="00142CDA"/>
    <w:rsid w:val="00143847"/>
    <w:rsid w:val="00144FFD"/>
    <w:rsid w:val="001454E2"/>
    <w:rsid w:val="001466B9"/>
    <w:rsid w:val="001473BA"/>
    <w:rsid w:val="00150081"/>
    <w:rsid w:val="00150297"/>
    <w:rsid w:val="00156278"/>
    <w:rsid w:val="001562C7"/>
    <w:rsid w:val="0016029B"/>
    <w:rsid w:val="0016159A"/>
    <w:rsid w:val="001629C2"/>
    <w:rsid w:val="00164172"/>
    <w:rsid w:val="00166A9E"/>
    <w:rsid w:val="00166EDF"/>
    <w:rsid w:val="00166F7E"/>
    <w:rsid w:val="0017024D"/>
    <w:rsid w:val="00170A87"/>
    <w:rsid w:val="00170AA6"/>
    <w:rsid w:val="00170BA0"/>
    <w:rsid w:val="00171EC1"/>
    <w:rsid w:val="001727A8"/>
    <w:rsid w:val="001732AD"/>
    <w:rsid w:val="00174E69"/>
    <w:rsid w:val="0017533F"/>
    <w:rsid w:val="0017771C"/>
    <w:rsid w:val="001779FC"/>
    <w:rsid w:val="00180105"/>
    <w:rsid w:val="00180739"/>
    <w:rsid w:val="00186834"/>
    <w:rsid w:val="001873C6"/>
    <w:rsid w:val="0018769E"/>
    <w:rsid w:val="001876B3"/>
    <w:rsid w:val="00191B74"/>
    <w:rsid w:val="00191C20"/>
    <w:rsid w:val="001941D3"/>
    <w:rsid w:val="00194C5C"/>
    <w:rsid w:val="001960F0"/>
    <w:rsid w:val="00196B0D"/>
    <w:rsid w:val="0019773C"/>
    <w:rsid w:val="001A1A56"/>
    <w:rsid w:val="001A275D"/>
    <w:rsid w:val="001A4A5C"/>
    <w:rsid w:val="001A6418"/>
    <w:rsid w:val="001B203D"/>
    <w:rsid w:val="001B26C2"/>
    <w:rsid w:val="001B3697"/>
    <w:rsid w:val="001B3FE9"/>
    <w:rsid w:val="001B4FF9"/>
    <w:rsid w:val="001B6054"/>
    <w:rsid w:val="001B6365"/>
    <w:rsid w:val="001C0E53"/>
    <w:rsid w:val="001C14BF"/>
    <w:rsid w:val="001C22F4"/>
    <w:rsid w:val="001C24F8"/>
    <w:rsid w:val="001C288C"/>
    <w:rsid w:val="001C3402"/>
    <w:rsid w:val="001C4E46"/>
    <w:rsid w:val="001C5110"/>
    <w:rsid w:val="001C5BE7"/>
    <w:rsid w:val="001C6A1C"/>
    <w:rsid w:val="001D12C5"/>
    <w:rsid w:val="001D167A"/>
    <w:rsid w:val="001D1B06"/>
    <w:rsid w:val="001D3288"/>
    <w:rsid w:val="001D3A0C"/>
    <w:rsid w:val="001D3F0E"/>
    <w:rsid w:val="001D467E"/>
    <w:rsid w:val="001D73BB"/>
    <w:rsid w:val="001D76FD"/>
    <w:rsid w:val="001E00C7"/>
    <w:rsid w:val="001E0809"/>
    <w:rsid w:val="001E3F59"/>
    <w:rsid w:val="001E446F"/>
    <w:rsid w:val="001E5B79"/>
    <w:rsid w:val="001E7B0B"/>
    <w:rsid w:val="001E7D5C"/>
    <w:rsid w:val="001F0282"/>
    <w:rsid w:val="001F040B"/>
    <w:rsid w:val="001F19B5"/>
    <w:rsid w:val="001F1A9C"/>
    <w:rsid w:val="001F3797"/>
    <w:rsid w:val="001F4816"/>
    <w:rsid w:val="001F5F0B"/>
    <w:rsid w:val="001F7445"/>
    <w:rsid w:val="001F79BE"/>
    <w:rsid w:val="002013C6"/>
    <w:rsid w:val="00203E78"/>
    <w:rsid w:val="00204AB6"/>
    <w:rsid w:val="00204BD9"/>
    <w:rsid w:val="00204DF3"/>
    <w:rsid w:val="002059C1"/>
    <w:rsid w:val="002100A5"/>
    <w:rsid w:val="0021047C"/>
    <w:rsid w:val="002116E1"/>
    <w:rsid w:val="0021316E"/>
    <w:rsid w:val="00213903"/>
    <w:rsid w:val="0021392D"/>
    <w:rsid w:val="00213DB2"/>
    <w:rsid w:val="00216738"/>
    <w:rsid w:val="00216DAB"/>
    <w:rsid w:val="0021765C"/>
    <w:rsid w:val="002200C2"/>
    <w:rsid w:val="00220420"/>
    <w:rsid w:val="002218ED"/>
    <w:rsid w:val="002219CE"/>
    <w:rsid w:val="00221A31"/>
    <w:rsid w:val="00221B20"/>
    <w:rsid w:val="00221D5E"/>
    <w:rsid w:val="00222EE8"/>
    <w:rsid w:val="002235FF"/>
    <w:rsid w:val="002246C5"/>
    <w:rsid w:val="002272E8"/>
    <w:rsid w:val="002314F9"/>
    <w:rsid w:val="002316AC"/>
    <w:rsid w:val="00232572"/>
    <w:rsid w:val="00232915"/>
    <w:rsid w:val="002331D8"/>
    <w:rsid w:val="00240922"/>
    <w:rsid w:val="002425CB"/>
    <w:rsid w:val="00242697"/>
    <w:rsid w:val="00243F89"/>
    <w:rsid w:val="00244B58"/>
    <w:rsid w:val="00246654"/>
    <w:rsid w:val="00246F60"/>
    <w:rsid w:val="00251D3B"/>
    <w:rsid w:val="00251E7D"/>
    <w:rsid w:val="00254F58"/>
    <w:rsid w:val="00262C69"/>
    <w:rsid w:val="00263204"/>
    <w:rsid w:val="00266B44"/>
    <w:rsid w:val="00273E11"/>
    <w:rsid w:val="0027648C"/>
    <w:rsid w:val="002770CF"/>
    <w:rsid w:val="002774FF"/>
    <w:rsid w:val="002816D2"/>
    <w:rsid w:val="00283D95"/>
    <w:rsid w:val="00284D62"/>
    <w:rsid w:val="0029239E"/>
    <w:rsid w:val="002924BF"/>
    <w:rsid w:val="00292C4A"/>
    <w:rsid w:val="002939BE"/>
    <w:rsid w:val="00293F01"/>
    <w:rsid w:val="002942DE"/>
    <w:rsid w:val="00294EA9"/>
    <w:rsid w:val="0029537C"/>
    <w:rsid w:val="002977D7"/>
    <w:rsid w:val="002978AA"/>
    <w:rsid w:val="002978BC"/>
    <w:rsid w:val="00297BB8"/>
    <w:rsid w:val="002A068A"/>
    <w:rsid w:val="002A7A9D"/>
    <w:rsid w:val="002B311B"/>
    <w:rsid w:val="002B3A94"/>
    <w:rsid w:val="002B3CB1"/>
    <w:rsid w:val="002B41EA"/>
    <w:rsid w:val="002B621D"/>
    <w:rsid w:val="002C01F4"/>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E7B98"/>
    <w:rsid w:val="002F00C5"/>
    <w:rsid w:val="002F0E7D"/>
    <w:rsid w:val="002F2F3A"/>
    <w:rsid w:val="002F5280"/>
    <w:rsid w:val="002F556C"/>
    <w:rsid w:val="002F56F3"/>
    <w:rsid w:val="002F59B3"/>
    <w:rsid w:val="002F5ED3"/>
    <w:rsid w:val="002F6E6F"/>
    <w:rsid w:val="0030009A"/>
    <w:rsid w:val="0030278A"/>
    <w:rsid w:val="003028F0"/>
    <w:rsid w:val="00302916"/>
    <w:rsid w:val="00303A92"/>
    <w:rsid w:val="00304F4F"/>
    <w:rsid w:val="003056E5"/>
    <w:rsid w:val="00307573"/>
    <w:rsid w:val="00311366"/>
    <w:rsid w:val="00313EAA"/>
    <w:rsid w:val="00314AE4"/>
    <w:rsid w:val="003166D6"/>
    <w:rsid w:val="00316992"/>
    <w:rsid w:val="00317398"/>
    <w:rsid w:val="00317E70"/>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0A8"/>
    <w:rsid w:val="003342A7"/>
    <w:rsid w:val="00340BD9"/>
    <w:rsid w:val="0034463F"/>
    <w:rsid w:val="003446DE"/>
    <w:rsid w:val="00344751"/>
    <w:rsid w:val="00345703"/>
    <w:rsid w:val="003464EE"/>
    <w:rsid w:val="003507E2"/>
    <w:rsid w:val="00350EF0"/>
    <w:rsid w:val="00351015"/>
    <w:rsid w:val="00351A14"/>
    <w:rsid w:val="0035273A"/>
    <w:rsid w:val="003527DD"/>
    <w:rsid w:val="00352AB9"/>
    <w:rsid w:val="00355FEB"/>
    <w:rsid w:val="003567C7"/>
    <w:rsid w:val="00361136"/>
    <w:rsid w:val="00362108"/>
    <w:rsid w:val="003638DB"/>
    <w:rsid w:val="00366C78"/>
    <w:rsid w:val="00371E46"/>
    <w:rsid w:val="003736B9"/>
    <w:rsid w:val="00374191"/>
    <w:rsid w:val="00374A51"/>
    <w:rsid w:val="003754F0"/>
    <w:rsid w:val="00376ABB"/>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7F6B"/>
    <w:rsid w:val="003B0B4A"/>
    <w:rsid w:val="003B1396"/>
    <w:rsid w:val="003B16D5"/>
    <w:rsid w:val="003B1A32"/>
    <w:rsid w:val="003B2941"/>
    <w:rsid w:val="003C0F51"/>
    <w:rsid w:val="003C1349"/>
    <w:rsid w:val="003C2C08"/>
    <w:rsid w:val="003C2DFD"/>
    <w:rsid w:val="003C3919"/>
    <w:rsid w:val="003C49B8"/>
    <w:rsid w:val="003C4B86"/>
    <w:rsid w:val="003C54B6"/>
    <w:rsid w:val="003C6AFD"/>
    <w:rsid w:val="003D0B0F"/>
    <w:rsid w:val="003D27C7"/>
    <w:rsid w:val="003D2C91"/>
    <w:rsid w:val="003D6650"/>
    <w:rsid w:val="003D6F62"/>
    <w:rsid w:val="003E01CC"/>
    <w:rsid w:val="003E1E8B"/>
    <w:rsid w:val="003E35D6"/>
    <w:rsid w:val="003E37C9"/>
    <w:rsid w:val="003E3EE3"/>
    <w:rsid w:val="003E40CC"/>
    <w:rsid w:val="003E4411"/>
    <w:rsid w:val="003E5DDD"/>
    <w:rsid w:val="003E65D4"/>
    <w:rsid w:val="003E7203"/>
    <w:rsid w:val="003F042E"/>
    <w:rsid w:val="003F2622"/>
    <w:rsid w:val="003F5FD5"/>
    <w:rsid w:val="003F7429"/>
    <w:rsid w:val="003F7B0D"/>
    <w:rsid w:val="003F7B82"/>
    <w:rsid w:val="00400B01"/>
    <w:rsid w:val="00402AB8"/>
    <w:rsid w:val="00403C35"/>
    <w:rsid w:val="00404D06"/>
    <w:rsid w:val="004104F1"/>
    <w:rsid w:val="004119EE"/>
    <w:rsid w:val="004127AB"/>
    <w:rsid w:val="004149B7"/>
    <w:rsid w:val="00416AB0"/>
    <w:rsid w:val="0042166D"/>
    <w:rsid w:val="00421C99"/>
    <w:rsid w:val="00423E68"/>
    <w:rsid w:val="004242CB"/>
    <w:rsid w:val="00425521"/>
    <w:rsid w:val="004308C1"/>
    <w:rsid w:val="00430B56"/>
    <w:rsid w:val="00430D6E"/>
    <w:rsid w:val="0043316B"/>
    <w:rsid w:val="00433270"/>
    <w:rsid w:val="004365A9"/>
    <w:rsid w:val="00436AD9"/>
    <w:rsid w:val="004374CE"/>
    <w:rsid w:val="00441800"/>
    <w:rsid w:val="00442730"/>
    <w:rsid w:val="004448B2"/>
    <w:rsid w:val="00450B9B"/>
    <w:rsid w:val="00450D9E"/>
    <w:rsid w:val="00451089"/>
    <w:rsid w:val="0045119F"/>
    <w:rsid w:val="00453FD9"/>
    <w:rsid w:val="00454C90"/>
    <w:rsid w:val="00455FC2"/>
    <w:rsid w:val="0045635F"/>
    <w:rsid w:val="0045673B"/>
    <w:rsid w:val="00462530"/>
    <w:rsid w:val="004660D5"/>
    <w:rsid w:val="00467CE6"/>
    <w:rsid w:val="004705C8"/>
    <w:rsid w:val="00472EB4"/>
    <w:rsid w:val="00473347"/>
    <w:rsid w:val="0047368D"/>
    <w:rsid w:val="004739EC"/>
    <w:rsid w:val="00474A36"/>
    <w:rsid w:val="0047679C"/>
    <w:rsid w:val="004779E5"/>
    <w:rsid w:val="00481D00"/>
    <w:rsid w:val="004830C6"/>
    <w:rsid w:val="00484D25"/>
    <w:rsid w:val="0048623B"/>
    <w:rsid w:val="004876AF"/>
    <w:rsid w:val="004958CF"/>
    <w:rsid w:val="004963C2"/>
    <w:rsid w:val="0049759C"/>
    <w:rsid w:val="004A1AFE"/>
    <w:rsid w:val="004A23E1"/>
    <w:rsid w:val="004A40F4"/>
    <w:rsid w:val="004A4D5B"/>
    <w:rsid w:val="004A5CA8"/>
    <w:rsid w:val="004B1B67"/>
    <w:rsid w:val="004B2336"/>
    <w:rsid w:val="004B2E89"/>
    <w:rsid w:val="004B32FB"/>
    <w:rsid w:val="004B336B"/>
    <w:rsid w:val="004B4B62"/>
    <w:rsid w:val="004B6121"/>
    <w:rsid w:val="004B6BDA"/>
    <w:rsid w:val="004C0488"/>
    <w:rsid w:val="004C0CEA"/>
    <w:rsid w:val="004C24FF"/>
    <w:rsid w:val="004C3905"/>
    <w:rsid w:val="004C3D92"/>
    <w:rsid w:val="004C4CC1"/>
    <w:rsid w:val="004C4E0F"/>
    <w:rsid w:val="004D2070"/>
    <w:rsid w:val="004D3359"/>
    <w:rsid w:val="004D39F7"/>
    <w:rsid w:val="004D57AC"/>
    <w:rsid w:val="004D6982"/>
    <w:rsid w:val="004E15F9"/>
    <w:rsid w:val="004E3802"/>
    <w:rsid w:val="004E3C98"/>
    <w:rsid w:val="004E3CD6"/>
    <w:rsid w:val="004E5C80"/>
    <w:rsid w:val="004E6F5A"/>
    <w:rsid w:val="004F1DF6"/>
    <w:rsid w:val="004F2E83"/>
    <w:rsid w:val="004F2FA5"/>
    <w:rsid w:val="004F3454"/>
    <w:rsid w:val="004F39BA"/>
    <w:rsid w:val="004F4DFF"/>
    <w:rsid w:val="004F535E"/>
    <w:rsid w:val="004F58A4"/>
    <w:rsid w:val="004F6D26"/>
    <w:rsid w:val="00501BAF"/>
    <w:rsid w:val="00501E8B"/>
    <w:rsid w:val="005043A3"/>
    <w:rsid w:val="00504C12"/>
    <w:rsid w:val="00505183"/>
    <w:rsid w:val="00506026"/>
    <w:rsid w:val="00507BA4"/>
    <w:rsid w:val="00510C73"/>
    <w:rsid w:val="00511B97"/>
    <w:rsid w:val="00511F48"/>
    <w:rsid w:val="00512995"/>
    <w:rsid w:val="00512BBB"/>
    <w:rsid w:val="00514110"/>
    <w:rsid w:val="0051676D"/>
    <w:rsid w:val="005172B2"/>
    <w:rsid w:val="00521F04"/>
    <w:rsid w:val="00522326"/>
    <w:rsid w:val="00522D4A"/>
    <w:rsid w:val="00523058"/>
    <w:rsid w:val="00523665"/>
    <w:rsid w:val="0052393E"/>
    <w:rsid w:val="00523D7F"/>
    <w:rsid w:val="0052462F"/>
    <w:rsid w:val="0052778E"/>
    <w:rsid w:val="00530273"/>
    <w:rsid w:val="00532D35"/>
    <w:rsid w:val="00533AFD"/>
    <w:rsid w:val="005358FE"/>
    <w:rsid w:val="00536F66"/>
    <w:rsid w:val="00537115"/>
    <w:rsid w:val="005415C2"/>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67B06"/>
    <w:rsid w:val="0057437F"/>
    <w:rsid w:val="0057609F"/>
    <w:rsid w:val="0057645C"/>
    <w:rsid w:val="0057650B"/>
    <w:rsid w:val="00577744"/>
    <w:rsid w:val="0058144C"/>
    <w:rsid w:val="0058184E"/>
    <w:rsid w:val="00581940"/>
    <w:rsid w:val="00583911"/>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686"/>
    <w:rsid w:val="005C1CB1"/>
    <w:rsid w:val="005C1ECC"/>
    <w:rsid w:val="005C2213"/>
    <w:rsid w:val="005C256D"/>
    <w:rsid w:val="005C3477"/>
    <w:rsid w:val="005C518A"/>
    <w:rsid w:val="005C5844"/>
    <w:rsid w:val="005C7232"/>
    <w:rsid w:val="005C7E1C"/>
    <w:rsid w:val="005D097E"/>
    <w:rsid w:val="005D3E62"/>
    <w:rsid w:val="005D4D2D"/>
    <w:rsid w:val="005D633B"/>
    <w:rsid w:val="005D636E"/>
    <w:rsid w:val="005D67C9"/>
    <w:rsid w:val="005D7AB5"/>
    <w:rsid w:val="005D7E83"/>
    <w:rsid w:val="005E0051"/>
    <w:rsid w:val="005E14B6"/>
    <w:rsid w:val="005E3323"/>
    <w:rsid w:val="005E4742"/>
    <w:rsid w:val="005E5A27"/>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5316"/>
    <w:rsid w:val="00626060"/>
    <w:rsid w:val="0062673A"/>
    <w:rsid w:val="006267C3"/>
    <w:rsid w:val="006318BC"/>
    <w:rsid w:val="006330B9"/>
    <w:rsid w:val="00633BF5"/>
    <w:rsid w:val="00635194"/>
    <w:rsid w:val="00636F43"/>
    <w:rsid w:val="00640897"/>
    <w:rsid w:val="006436FD"/>
    <w:rsid w:val="006452A0"/>
    <w:rsid w:val="00646648"/>
    <w:rsid w:val="00650C1F"/>
    <w:rsid w:val="00652372"/>
    <w:rsid w:val="0066060C"/>
    <w:rsid w:val="00660BDE"/>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313"/>
    <w:rsid w:val="00695C8A"/>
    <w:rsid w:val="0069630E"/>
    <w:rsid w:val="00696F62"/>
    <w:rsid w:val="006A037F"/>
    <w:rsid w:val="006A1A3D"/>
    <w:rsid w:val="006A1A6D"/>
    <w:rsid w:val="006A43AA"/>
    <w:rsid w:val="006A467F"/>
    <w:rsid w:val="006A4DB5"/>
    <w:rsid w:val="006A6ECF"/>
    <w:rsid w:val="006B0FB2"/>
    <w:rsid w:val="006B1DEC"/>
    <w:rsid w:val="006B459A"/>
    <w:rsid w:val="006B45C7"/>
    <w:rsid w:val="006B488F"/>
    <w:rsid w:val="006B5650"/>
    <w:rsid w:val="006B7253"/>
    <w:rsid w:val="006C0313"/>
    <w:rsid w:val="006C324B"/>
    <w:rsid w:val="006C3311"/>
    <w:rsid w:val="006C426A"/>
    <w:rsid w:val="006C537C"/>
    <w:rsid w:val="006C5744"/>
    <w:rsid w:val="006C6843"/>
    <w:rsid w:val="006C72D0"/>
    <w:rsid w:val="006C7716"/>
    <w:rsid w:val="006D32DC"/>
    <w:rsid w:val="006D4A72"/>
    <w:rsid w:val="006E0E74"/>
    <w:rsid w:val="006E3105"/>
    <w:rsid w:val="006E3773"/>
    <w:rsid w:val="006E4F5A"/>
    <w:rsid w:val="006E555A"/>
    <w:rsid w:val="006E7B81"/>
    <w:rsid w:val="006F09A6"/>
    <w:rsid w:val="006F1B8D"/>
    <w:rsid w:val="006F2BD5"/>
    <w:rsid w:val="006F4DFA"/>
    <w:rsid w:val="006F5027"/>
    <w:rsid w:val="006F582F"/>
    <w:rsid w:val="006F6092"/>
    <w:rsid w:val="006F7C43"/>
    <w:rsid w:val="00700D71"/>
    <w:rsid w:val="007022B2"/>
    <w:rsid w:val="00706468"/>
    <w:rsid w:val="0070741A"/>
    <w:rsid w:val="00707766"/>
    <w:rsid w:val="00707A24"/>
    <w:rsid w:val="00710242"/>
    <w:rsid w:val="00710B1A"/>
    <w:rsid w:val="00721052"/>
    <w:rsid w:val="00721DA3"/>
    <w:rsid w:val="00724F56"/>
    <w:rsid w:val="0072592F"/>
    <w:rsid w:val="00727D71"/>
    <w:rsid w:val="0073067C"/>
    <w:rsid w:val="007335EE"/>
    <w:rsid w:val="00735B1B"/>
    <w:rsid w:val="00735C11"/>
    <w:rsid w:val="00740595"/>
    <w:rsid w:val="007441C8"/>
    <w:rsid w:val="00744F0F"/>
    <w:rsid w:val="00746F51"/>
    <w:rsid w:val="007511DE"/>
    <w:rsid w:val="007524C8"/>
    <w:rsid w:val="00752747"/>
    <w:rsid w:val="00752AC7"/>
    <w:rsid w:val="00752D4A"/>
    <w:rsid w:val="00755589"/>
    <w:rsid w:val="0075714C"/>
    <w:rsid w:val="0076137A"/>
    <w:rsid w:val="00762DEA"/>
    <w:rsid w:val="00763724"/>
    <w:rsid w:val="00764D6F"/>
    <w:rsid w:val="00764EAC"/>
    <w:rsid w:val="00770A5E"/>
    <w:rsid w:val="00774F45"/>
    <w:rsid w:val="00774FC7"/>
    <w:rsid w:val="007752F8"/>
    <w:rsid w:val="007760F3"/>
    <w:rsid w:val="007765A6"/>
    <w:rsid w:val="007765AC"/>
    <w:rsid w:val="00777058"/>
    <w:rsid w:val="007777DC"/>
    <w:rsid w:val="0078066B"/>
    <w:rsid w:val="0078681D"/>
    <w:rsid w:val="007900C4"/>
    <w:rsid w:val="00790C89"/>
    <w:rsid w:val="00790D64"/>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881"/>
    <w:rsid w:val="007B3D9C"/>
    <w:rsid w:val="007C0531"/>
    <w:rsid w:val="007C064D"/>
    <w:rsid w:val="007C0AD9"/>
    <w:rsid w:val="007C0FBE"/>
    <w:rsid w:val="007C1648"/>
    <w:rsid w:val="007C5484"/>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80C"/>
    <w:rsid w:val="007F4CF7"/>
    <w:rsid w:val="007F4E93"/>
    <w:rsid w:val="007F7175"/>
    <w:rsid w:val="007F753D"/>
    <w:rsid w:val="007F7F50"/>
    <w:rsid w:val="00803ABD"/>
    <w:rsid w:val="00804F30"/>
    <w:rsid w:val="0081228C"/>
    <w:rsid w:val="00815170"/>
    <w:rsid w:val="008154F7"/>
    <w:rsid w:val="00815E32"/>
    <w:rsid w:val="008178A8"/>
    <w:rsid w:val="008202D5"/>
    <w:rsid w:val="00820B46"/>
    <w:rsid w:val="00820C8E"/>
    <w:rsid w:val="0082160C"/>
    <w:rsid w:val="008218C8"/>
    <w:rsid w:val="0082204F"/>
    <w:rsid w:val="00822166"/>
    <w:rsid w:val="008248DD"/>
    <w:rsid w:val="00824FDA"/>
    <w:rsid w:val="008250CD"/>
    <w:rsid w:val="00825A25"/>
    <w:rsid w:val="00826060"/>
    <w:rsid w:val="00826083"/>
    <w:rsid w:val="00826498"/>
    <w:rsid w:val="008269C4"/>
    <w:rsid w:val="00827595"/>
    <w:rsid w:val="008277A5"/>
    <w:rsid w:val="008318B3"/>
    <w:rsid w:val="00832EC6"/>
    <w:rsid w:val="00834FFE"/>
    <w:rsid w:val="00840D33"/>
    <w:rsid w:val="00842ABD"/>
    <w:rsid w:val="00843092"/>
    <w:rsid w:val="0084383F"/>
    <w:rsid w:val="00844533"/>
    <w:rsid w:val="00844C39"/>
    <w:rsid w:val="008453E8"/>
    <w:rsid w:val="00846570"/>
    <w:rsid w:val="00850B59"/>
    <w:rsid w:val="008519F1"/>
    <w:rsid w:val="00852AE7"/>
    <w:rsid w:val="00852E0C"/>
    <w:rsid w:val="008531B7"/>
    <w:rsid w:val="0085365B"/>
    <w:rsid w:val="008547BA"/>
    <w:rsid w:val="00856454"/>
    <w:rsid w:val="00857065"/>
    <w:rsid w:val="0085789B"/>
    <w:rsid w:val="008578D3"/>
    <w:rsid w:val="0086462A"/>
    <w:rsid w:val="00864B8D"/>
    <w:rsid w:val="00864C4B"/>
    <w:rsid w:val="008707D4"/>
    <w:rsid w:val="008716F3"/>
    <w:rsid w:val="008739C5"/>
    <w:rsid w:val="008741F2"/>
    <w:rsid w:val="008755F4"/>
    <w:rsid w:val="00876830"/>
    <w:rsid w:val="0087690B"/>
    <w:rsid w:val="00876B66"/>
    <w:rsid w:val="0088415A"/>
    <w:rsid w:val="00884A3C"/>
    <w:rsid w:val="00885094"/>
    <w:rsid w:val="00890B87"/>
    <w:rsid w:val="00890F35"/>
    <w:rsid w:val="008928BC"/>
    <w:rsid w:val="00892AA0"/>
    <w:rsid w:val="00895CF1"/>
    <w:rsid w:val="00895D8E"/>
    <w:rsid w:val="00896D06"/>
    <w:rsid w:val="008A1D68"/>
    <w:rsid w:val="008A26A7"/>
    <w:rsid w:val="008A4060"/>
    <w:rsid w:val="008A561A"/>
    <w:rsid w:val="008B000C"/>
    <w:rsid w:val="008B1230"/>
    <w:rsid w:val="008B1DF4"/>
    <w:rsid w:val="008B20E3"/>
    <w:rsid w:val="008B2507"/>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103DE"/>
    <w:rsid w:val="0091048E"/>
    <w:rsid w:val="0091094F"/>
    <w:rsid w:val="00910B88"/>
    <w:rsid w:val="009112EA"/>
    <w:rsid w:val="00912BDE"/>
    <w:rsid w:val="00912C00"/>
    <w:rsid w:val="0091460D"/>
    <w:rsid w:val="0091651D"/>
    <w:rsid w:val="0092038B"/>
    <w:rsid w:val="009216FD"/>
    <w:rsid w:val="0092235E"/>
    <w:rsid w:val="00922B8D"/>
    <w:rsid w:val="00923646"/>
    <w:rsid w:val="00926E04"/>
    <w:rsid w:val="009273A1"/>
    <w:rsid w:val="00931171"/>
    <w:rsid w:val="00933472"/>
    <w:rsid w:val="00933AB4"/>
    <w:rsid w:val="00934AB1"/>
    <w:rsid w:val="00935B0A"/>
    <w:rsid w:val="00936530"/>
    <w:rsid w:val="00940C58"/>
    <w:rsid w:val="00942205"/>
    <w:rsid w:val="00942F7E"/>
    <w:rsid w:val="00943A57"/>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5FD"/>
    <w:rsid w:val="00971997"/>
    <w:rsid w:val="00971E5D"/>
    <w:rsid w:val="0097272A"/>
    <w:rsid w:val="0097330E"/>
    <w:rsid w:val="009750B3"/>
    <w:rsid w:val="0097583C"/>
    <w:rsid w:val="009759A2"/>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5C17"/>
    <w:rsid w:val="009A62FB"/>
    <w:rsid w:val="009A72F2"/>
    <w:rsid w:val="009A7820"/>
    <w:rsid w:val="009B1902"/>
    <w:rsid w:val="009B25A6"/>
    <w:rsid w:val="009B2A52"/>
    <w:rsid w:val="009B701E"/>
    <w:rsid w:val="009C103F"/>
    <w:rsid w:val="009C2AC5"/>
    <w:rsid w:val="009C2E9E"/>
    <w:rsid w:val="009C4A89"/>
    <w:rsid w:val="009C4D6B"/>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AF3"/>
    <w:rsid w:val="009E2250"/>
    <w:rsid w:val="009E2720"/>
    <w:rsid w:val="009E2B51"/>
    <w:rsid w:val="009E3F46"/>
    <w:rsid w:val="009E440D"/>
    <w:rsid w:val="009E4D00"/>
    <w:rsid w:val="009E673D"/>
    <w:rsid w:val="009E67B9"/>
    <w:rsid w:val="009F00B9"/>
    <w:rsid w:val="009F1164"/>
    <w:rsid w:val="009F28DD"/>
    <w:rsid w:val="009F33B5"/>
    <w:rsid w:val="009F3B5B"/>
    <w:rsid w:val="009F59D8"/>
    <w:rsid w:val="009F5B59"/>
    <w:rsid w:val="009F6B0B"/>
    <w:rsid w:val="009F76AD"/>
    <w:rsid w:val="009F77BA"/>
    <w:rsid w:val="00A00636"/>
    <w:rsid w:val="00A00FD9"/>
    <w:rsid w:val="00A028ED"/>
    <w:rsid w:val="00A0300C"/>
    <w:rsid w:val="00A03FE7"/>
    <w:rsid w:val="00A05698"/>
    <w:rsid w:val="00A065B4"/>
    <w:rsid w:val="00A10C97"/>
    <w:rsid w:val="00A11359"/>
    <w:rsid w:val="00A12A8F"/>
    <w:rsid w:val="00A144FF"/>
    <w:rsid w:val="00A14DDD"/>
    <w:rsid w:val="00A17157"/>
    <w:rsid w:val="00A17BB8"/>
    <w:rsid w:val="00A21D01"/>
    <w:rsid w:val="00A23355"/>
    <w:rsid w:val="00A25430"/>
    <w:rsid w:val="00A260BF"/>
    <w:rsid w:val="00A2771A"/>
    <w:rsid w:val="00A27E05"/>
    <w:rsid w:val="00A307EE"/>
    <w:rsid w:val="00A32A8D"/>
    <w:rsid w:val="00A34659"/>
    <w:rsid w:val="00A35C0D"/>
    <w:rsid w:val="00A403D3"/>
    <w:rsid w:val="00A40A9A"/>
    <w:rsid w:val="00A43138"/>
    <w:rsid w:val="00A438AA"/>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60CF"/>
    <w:rsid w:val="00A6731C"/>
    <w:rsid w:val="00A67D49"/>
    <w:rsid w:val="00A70771"/>
    <w:rsid w:val="00A71D4F"/>
    <w:rsid w:val="00A7287B"/>
    <w:rsid w:val="00A72E4F"/>
    <w:rsid w:val="00A74244"/>
    <w:rsid w:val="00A747AF"/>
    <w:rsid w:val="00A751C5"/>
    <w:rsid w:val="00A7629D"/>
    <w:rsid w:val="00A764F7"/>
    <w:rsid w:val="00A76642"/>
    <w:rsid w:val="00A809D4"/>
    <w:rsid w:val="00A8472E"/>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B0814"/>
    <w:rsid w:val="00AC2331"/>
    <w:rsid w:val="00AC36A5"/>
    <w:rsid w:val="00AC4568"/>
    <w:rsid w:val="00AC5334"/>
    <w:rsid w:val="00AC58AA"/>
    <w:rsid w:val="00AC70C8"/>
    <w:rsid w:val="00AD0BE2"/>
    <w:rsid w:val="00AD54A3"/>
    <w:rsid w:val="00AD57AE"/>
    <w:rsid w:val="00AD57BC"/>
    <w:rsid w:val="00AD6284"/>
    <w:rsid w:val="00AD667B"/>
    <w:rsid w:val="00AD670D"/>
    <w:rsid w:val="00AE0741"/>
    <w:rsid w:val="00AE0F85"/>
    <w:rsid w:val="00AE0F8F"/>
    <w:rsid w:val="00AE4113"/>
    <w:rsid w:val="00AE43FA"/>
    <w:rsid w:val="00AE5617"/>
    <w:rsid w:val="00AE5843"/>
    <w:rsid w:val="00AE64FF"/>
    <w:rsid w:val="00AE6B97"/>
    <w:rsid w:val="00AF177A"/>
    <w:rsid w:val="00AF2EA8"/>
    <w:rsid w:val="00AF4D78"/>
    <w:rsid w:val="00AF4FBC"/>
    <w:rsid w:val="00AF5A4A"/>
    <w:rsid w:val="00AF5E2E"/>
    <w:rsid w:val="00AF5FAD"/>
    <w:rsid w:val="00AF61E1"/>
    <w:rsid w:val="00AF6636"/>
    <w:rsid w:val="00AF6916"/>
    <w:rsid w:val="00B02CD3"/>
    <w:rsid w:val="00B044CC"/>
    <w:rsid w:val="00B04758"/>
    <w:rsid w:val="00B04902"/>
    <w:rsid w:val="00B04E3C"/>
    <w:rsid w:val="00B06322"/>
    <w:rsid w:val="00B0763E"/>
    <w:rsid w:val="00B079E5"/>
    <w:rsid w:val="00B07CC9"/>
    <w:rsid w:val="00B10006"/>
    <w:rsid w:val="00B12ECE"/>
    <w:rsid w:val="00B15153"/>
    <w:rsid w:val="00B15BC3"/>
    <w:rsid w:val="00B20233"/>
    <w:rsid w:val="00B2203B"/>
    <w:rsid w:val="00B22857"/>
    <w:rsid w:val="00B228D2"/>
    <w:rsid w:val="00B23274"/>
    <w:rsid w:val="00B2546E"/>
    <w:rsid w:val="00B25AEB"/>
    <w:rsid w:val="00B27FE9"/>
    <w:rsid w:val="00B302FB"/>
    <w:rsid w:val="00B30438"/>
    <w:rsid w:val="00B30FB1"/>
    <w:rsid w:val="00B33E1B"/>
    <w:rsid w:val="00B34B99"/>
    <w:rsid w:val="00B34E4E"/>
    <w:rsid w:val="00B351BB"/>
    <w:rsid w:val="00B35CEC"/>
    <w:rsid w:val="00B35DAA"/>
    <w:rsid w:val="00B36512"/>
    <w:rsid w:val="00B37476"/>
    <w:rsid w:val="00B40A13"/>
    <w:rsid w:val="00B41B2A"/>
    <w:rsid w:val="00B42E34"/>
    <w:rsid w:val="00B44317"/>
    <w:rsid w:val="00B4454E"/>
    <w:rsid w:val="00B45AD8"/>
    <w:rsid w:val="00B468CF"/>
    <w:rsid w:val="00B503B6"/>
    <w:rsid w:val="00B51222"/>
    <w:rsid w:val="00B51306"/>
    <w:rsid w:val="00B5186C"/>
    <w:rsid w:val="00B5282E"/>
    <w:rsid w:val="00B53D85"/>
    <w:rsid w:val="00B557B2"/>
    <w:rsid w:val="00B62279"/>
    <w:rsid w:val="00B628F0"/>
    <w:rsid w:val="00B62C1C"/>
    <w:rsid w:val="00B65358"/>
    <w:rsid w:val="00B65FB6"/>
    <w:rsid w:val="00B66D34"/>
    <w:rsid w:val="00B715D0"/>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A7770"/>
    <w:rsid w:val="00BB05E5"/>
    <w:rsid w:val="00BB0895"/>
    <w:rsid w:val="00BB135B"/>
    <w:rsid w:val="00BB187F"/>
    <w:rsid w:val="00BB587B"/>
    <w:rsid w:val="00BB5FE3"/>
    <w:rsid w:val="00BC040C"/>
    <w:rsid w:val="00BC0926"/>
    <w:rsid w:val="00BC2933"/>
    <w:rsid w:val="00BC43EA"/>
    <w:rsid w:val="00BC516A"/>
    <w:rsid w:val="00BC7395"/>
    <w:rsid w:val="00BD03DF"/>
    <w:rsid w:val="00BD06FA"/>
    <w:rsid w:val="00BD0B26"/>
    <w:rsid w:val="00BD46A1"/>
    <w:rsid w:val="00BD4E7D"/>
    <w:rsid w:val="00BD50E0"/>
    <w:rsid w:val="00BD525B"/>
    <w:rsid w:val="00BD64EF"/>
    <w:rsid w:val="00BD6931"/>
    <w:rsid w:val="00BE0103"/>
    <w:rsid w:val="00BE0649"/>
    <w:rsid w:val="00BE2668"/>
    <w:rsid w:val="00BE2CC2"/>
    <w:rsid w:val="00BE3806"/>
    <w:rsid w:val="00BE39E7"/>
    <w:rsid w:val="00BE75C2"/>
    <w:rsid w:val="00BF0E84"/>
    <w:rsid w:val="00BF34DD"/>
    <w:rsid w:val="00BF79E1"/>
    <w:rsid w:val="00BF7E80"/>
    <w:rsid w:val="00C011AB"/>
    <w:rsid w:val="00C032AF"/>
    <w:rsid w:val="00C0401D"/>
    <w:rsid w:val="00C044E2"/>
    <w:rsid w:val="00C04824"/>
    <w:rsid w:val="00C051B2"/>
    <w:rsid w:val="00C0740B"/>
    <w:rsid w:val="00C07ECE"/>
    <w:rsid w:val="00C105DA"/>
    <w:rsid w:val="00C10618"/>
    <w:rsid w:val="00C11DF0"/>
    <w:rsid w:val="00C146BC"/>
    <w:rsid w:val="00C14A6D"/>
    <w:rsid w:val="00C253FD"/>
    <w:rsid w:val="00C26915"/>
    <w:rsid w:val="00C26A3D"/>
    <w:rsid w:val="00C26BBB"/>
    <w:rsid w:val="00C27527"/>
    <w:rsid w:val="00C304AF"/>
    <w:rsid w:val="00C31A64"/>
    <w:rsid w:val="00C31FD9"/>
    <w:rsid w:val="00C3261C"/>
    <w:rsid w:val="00C32E90"/>
    <w:rsid w:val="00C33255"/>
    <w:rsid w:val="00C34E9C"/>
    <w:rsid w:val="00C43241"/>
    <w:rsid w:val="00C447DD"/>
    <w:rsid w:val="00C452E9"/>
    <w:rsid w:val="00C45A8E"/>
    <w:rsid w:val="00C45F92"/>
    <w:rsid w:val="00C476B1"/>
    <w:rsid w:val="00C50478"/>
    <w:rsid w:val="00C51309"/>
    <w:rsid w:val="00C52362"/>
    <w:rsid w:val="00C540C5"/>
    <w:rsid w:val="00C5480B"/>
    <w:rsid w:val="00C548BA"/>
    <w:rsid w:val="00C54B81"/>
    <w:rsid w:val="00C60B2E"/>
    <w:rsid w:val="00C612D1"/>
    <w:rsid w:val="00C6221F"/>
    <w:rsid w:val="00C62285"/>
    <w:rsid w:val="00C6316C"/>
    <w:rsid w:val="00C6401B"/>
    <w:rsid w:val="00C66570"/>
    <w:rsid w:val="00C66925"/>
    <w:rsid w:val="00C7107D"/>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97EB8"/>
    <w:rsid w:val="00CA3A0D"/>
    <w:rsid w:val="00CA506B"/>
    <w:rsid w:val="00CA57A7"/>
    <w:rsid w:val="00CA5E57"/>
    <w:rsid w:val="00CA6017"/>
    <w:rsid w:val="00CA7CAD"/>
    <w:rsid w:val="00CB2B4A"/>
    <w:rsid w:val="00CB390C"/>
    <w:rsid w:val="00CB608B"/>
    <w:rsid w:val="00CB6AD3"/>
    <w:rsid w:val="00CB6BE1"/>
    <w:rsid w:val="00CB7549"/>
    <w:rsid w:val="00CB76F7"/>
    <w:rsid w:val="00CC1400"/>
    <w:rsid w:val="00CC1AA1"/>
    <w:rsid w:val="00CC2B1E"/>
    <w:rsid w:val="00CC41C0"/>
    <w:rsid w:val="00CC7EAF"/>
    <w:rsid w:val="00CD0BD7"/>
    <w:rsid w:val="00CD168E"/>
    <w:rsid w:val="00CD16A2"/>
    <w:rsid w:val="00CD272E"/>
    <w:rsid w:val="00CD33CF"/>
    <w:rsid w:val="00CD34E0"/>
    <w:rsid w:val="00CD3A08"/>
    <w:rsid w:val="00CD56B7"/>
    <w:rsid w:val="00CD6538"/>
    <w:rsid w:val="00CD6575"/>
    <w:rsid w:val="00CD6917"/>
    <w:rsid w:val="00CE312A"/>
    <w:rsid w:val="00CE6D12"/>
    <w:rsid w:val="00CE7320"/>
    <w:rsid w:val="00CF035E"/>
    <w:rsid w:val="00CF1570"/>
    <w:rsid w:val="00CF3A77"/>
    <w:rsid w:val="00CF5B8D"/>
    <w:rsid w:val="00CF68FE"/>
    <w:rsid w:val="00D11A78"/>
    <w:rsid w:val="00D121EA"/>
    <w:rsid w:val="00D132B0"/>
    <w:rsid w:val="00D158EE"/>
    <w:rsid w:val="00D16981"/>
    <w:rsid w:val="00D20467"/>
    <w:rsid w:val="00D209E3"/>
    <w:rsid w:val="00D22CAD"/>
    <w:rsid w:val="00D23613"/>
    <w:rsid w:val="00D2589A"/>
    <w:rsid w:val="00D275B6"/>
    <w:rsid w:val="00D277FA"/>
    <w:rsid w:val="00D337CF"/>
    <w:rsid w:val="00D34C65"/>
    <w:rsid w:val="00D34EBC"/>
    <w:rsid w:val="00D365BD"/>
    <w:rsid w:val="00D36997"/>
    <w:rsid w:val="00D377E4"/>
    <w:rsid w:val="00D42890"/>
    <w:rsid w:val="00D44A8E"/>
    <w:rsid w:val="00D453E2"/>
    <w:rsid w:val="00D500A4"/>
    <w:rsid w:val="00D50C7A"/>
    <w:rsid w:val="00D51543"/>
    <w:rsid w:val="00D529BA"/>
    <w:rsid w:val="00D569EF"/>
    <w:rsid w:val="00D574A7"/>
    <w:rsid w:val="00D576AB"/>
    <w:rsid w:val="00D63076"/>
    <w:rsid w:val="00D64D49"/>
    <w:rsid w:val="00D64DF9"/>
    <w:rsid w:val="00D65515"/>
    <w:rsid w:val="00D66F53"/>
    <w:rsid w:val="00D676C2"/>
    <w:rsid w:val="00D7035F"/>
    <w:rsid w:val="00D7090F"/>
    <w:rsid w:val="00D72075"/>
    <w:rsid w:val="00D73225"/>
    <w:rsid w:val="00D75C6E"/>
    <w:rsid w:val="00D75EB0"/>
    <w:rsid w:val="00D75EF1"/>
    <w:rsid w:val="00D8249A"/>
    <w:rsid w:val="00D82BC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607"/>
    <w:rsid w:val="00DC199C"/>
    <w:rsid w:val="00DC3890"/>
    <w:rsid w:val="00DC3A10"/>
    <w:rsid w:val="00DC3ABA"/>
    <w:rsid w:val="00DC487E"/>
    <w:rsid w:val="00DC5F10"/>
    <w:rsid w:val="00DC7453"/>
    <w:rsid w:val="00DD2AA3"/>
    <w:rsid w:val="00DD3695"/>
    <w:rsid w:val="00DD51CC"/>
    <w:rsid w:val="00DD55D5"/>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29D"/>
    <w:rsid w:val="00E13344"/>
    <w:rsid w:val="00E1432B"/>
    <w:rsid w:val="00E14875"/>
    <w:rsid w:val="00E15D72"/>
    <w:rsid w:val="00E16383"/>
    <w:rsid w:val="00E20BFA"/>
    <w:rsid w:val="00E21114"/>
    <w:rsid w:val="00E219AE"/>
    <w:rsid w:val="00E221CD"/>
    <w:rsid w:val="00E23A88"/>
    <w:rsid w:val="00E24275"/>
    <w:rsid w:val="00E25D5B"/>
    <w:rsid w:val="00E260F7"/>
    <w:rsid w:val="00E26F77"/>
    <w:rsid w:val="00E278EE"/>
    <w:rsid w:val="00E27A5D"/>
    <w:rsid w:val="00E27BD9"/>
    <w:rsid w:val="00E30348"/>
    <w:rsid w:val="00E307CC"/>
    <w:rsid w:val="00E30F73"/>
    <w:rsid w:val="00E31324"/>
    <w:rsid w:val="00E31937"/>
    <w:rsid w:val="00E337FD"/>
    <w:rsid w:val="00E339C1"/>
    <w:rsid w:val="00E40060"/>
    <w:rsid w:val="00E40BBE"/>
    <w:rsid w:val="00E42DCA"/>
    <w:rsid w:val="00E45571"/>
    <w:rsid w:val="00E46013"/>
    <w:rsid w:val="00E46608"/>
    <w:rsid w:val="00E47E25"/>
    <w:rsid w:val="00E51179"/>
    <w:rsid w:val="00E5403F"/>
    <w:rsid w:val="00E54FC3"/>
    <w:rsid w:val="00E567E1"/>
    <w:rsid w:val="00E57ABF"/>
    <w:rsid w:val="00E6166A"/>
    <w:rsid w:val="00E62818"/>
    <w:rsid w:val="00E62A99"/>
    <w:rsid w:val="00E631A9"/>
    <w:rsid w:val="00E63A5A"/>
    <w:rsid w:val="00E65CDB"/>
    <w:rsid w:val="00E662FE"/>
    <w:rsid w:val="00E66733"/>
    <w:rsid w:val="00E7149B"/>
    <w:rsid w:val="00E719E9"/>
    <w:rsid w:val="00E72AB5"/>
    <w:rsid w:val="00E753BE"/>
    <w:rsid w:val="00E755BC"/>
    <w:rsid w:val="00E76064"/>
    <w:rsid w:val="00E76A9B"/>
    <w:rsid w:val="00E771A3"/>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7F1"/>
    <w:rsid w:val="00EA0D2F"/>
    <w:rsid w:val="00EA1994"/>
    <w:rsid w:val="00EA204A"/>
    <w:rsid w:val="00EA2471"/>
    <w:rsid w:val="00EA2F6B"/>
    <w:rsid w:val="00EA43BB"/>
    <w:rsid w:val="00EA4588"/>
    <w:rsid w:val="00EA4F4C"/>
    <w:rsid w:val="00EB1C74"/>
    <w:rsid w:val="00EB5853"/>
    <w:rsid w:val="00EB5BA2"/>
    <w:rsid w:val="00EB5F3E"/>
    <w:rsid w:val="00EB6ADD"/>
    <w:rsid w:val="00EC15CA"/>
    <w:rsid w:val="00EC2A85"/>
    <w:rsid w:val="00EC2ECE"/>
    <w:rsid w:val="00EC344B"/>
    <w:rsid w:val="00EC377E"/>
    <w:rsid w:val="00EC522F"/>
    <w:rsid w:val="00ED0119"/>
    <w:rsid w:val="00ED0C8A"/>
    <w:rsid w:val="00ED3C42"/>
    <w:rsid w:val="00ED5B0A"/>
    <w:rsid w:val="00ED5B26"/>
    <w:rsid w:val="00ED5DAE"/>
    <w:rsid w:val="00ED7039"/>
    <w:rsid w:val="00ED7D68"/>
    <w:rsid w:val="00EE0C49"/>
    <w:rsid w:val="00EE0FB3"/>
    <w:rsid w:val="00EE1310"/>
    <w:rsid w:val="00EE3E97"/>
    <w:rsid w:val="00EE6F53"/>
    <w:rsid w:val="00EF0A16"/>
    <w:rsid w:val="00EF42A4"/>
    <w:rsid w:val="00EF59CD"/>
    <w:rsid w:val="00EF5A76"/>
    <w:rsid w:val="00EF70A3"/>
    <w:rsid w:val="00EF72BF"/>
    <w:rsid w:val="00F002FC"/>
    <w:rsid w:val="00F008C4"/>
    <w:rsid w:val="00F00972"/>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37822"/>
    <w:rsid w:val="00F411AE"/>
    <w:rsid w:val="00F41799"/>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04C"/>
    <w:rsid w:val="00F8684B"/>
    <w:rsid w:val="00F86A2B"/>
    <w:rsid w:val="00F87828"/>
    <w:rsid w:val="00F90613"/>
    <w:rsid w:val="00F92E65"/>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1F36"/>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964B-40A3-46C2-91B1-81C4150C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6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97568.EE8853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3</cp:revision>
  <dcterms:created xsi:type="dcterms:W3CDTF">2015-09-12T15:03:00Z</dcterms:created>
  <dcterms:modified xsi:type="dcterms:W3CDTF">2015-09-12T15:16:00Z</dcterms:modified>
</cp:coreProperties>
</file>