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64" w:rsidRDefault="00A76D64" w:rsidP="005C1C20">
      <w:pPr>
        <w:pStyle w:val="gmail-msolistparagraph"/>
        <w:spacing w:before="0" w:beforeAutospacing="0" w:after="240" w:afterAutospacing="0" w:line="276" w:lineRule="auto"/>
        <w:jc w:val="both"/>
      </w:pPr>
      <w:r>
        <w:rPr>
          <w:rFonts w:ascii="BookAntiqua-Bold" w:hAnsi="BookAntiqua-Bold" w:cs="BookAntiqua-Bold"/>
          <w:b/>
          <w:bCs/>
          <w:color w:val="EE7D31"/>
        </w:rPr>
        <w:t>Activities/tasks since last Board meeting</w:t>
      </w:r>
      <w:r w:rsidRPr="009B02B1">
        <w:t xml:space="preserve"> </w:t>
      </w:r>
    </w:p>
    <w:p w:rsidR="00425830" w:rsidRPr="00CB5D16" w:rsidRDefault="00425830" w:rsidP="005C1C20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D16">
        <w:rPr>
          <w:rFonts w:ascii="Times New Roman" w:hAnsi="Times New Roman" w:cs="Times New Roman"/>
          <w:sz w:val="24"/>
          <w:szCs w:val="24"/>
        </w:rPr>
        <w:t>The Section Directors have resumed monthly calls to discuss a variety of issues including how the Chapter can help Section</w:t>
      </w:r>
      <w:r w:rsidR="00CF353C" w:rsidRPr="00CB5D16">
        <w:rPr>
          <w:rFonts w:ascii="Times New Roman" w:hAnsi="Times New Roman" w:cs="Times New Roman"/>
          <w:sz w:val="24"/>
          <w:szCs w:val="24"/>
        </w:rPr>
        <w:t>s</w:t>
      </w:r>
      <w:r w:rsidRPr="00CB5D16">
        <w:rPr>
          <w:rFonts w:ascii="Times New Roman" w:hAnsi="Times New Roman" w:cs="Times New Roman"/>
          <w:sz w:val="24"/>
          <w:szCs w:val="24"/>
        </w:rPr>
        <w:t xml:space="preserve"> succeed.  </w:t>
      </w:r>
      <w:r w:rsidR="00CF353C" w:rsidRPr="00CB5D16">
        <w:rPr>
          <w:rFonts w:ascii="Times New Roman" w:hAnsi="Times New Roman" w:cs="Times New Roman"/>
          <w:sz w:val="24"/>
          <w:szCs w:val="24"/>
        </w:rPr>
        <w:t xml:space="preserve">The Section Directors have discussed ways to share resources </w:t>
      </w:r>
      <w:r w:rsidR="007037F4" w:rsidRPr="00CB5D16">
        <w:rPr>
          <w:rFonts w:ascii="Times New Roman" w:hAnsi="Times New Roman" w:cs="Times New Roman"/>
          <w:sz w:val="24"/>
          <w:szCs w:val="24"/>
        </w:rPr>
        <w:t xml:space="preserve">and </w:t>
      </w:r>
      <w:r w:rsidR="00CB5D16">
        <w:rPr>
          <w:rFonts w:ascii="Times New Roman" w:hAnsi="Times New Roman" w:cs="Times New Roman"/>
          <w:sz w:val="24"/>
          <w:szCs w:val="24"/>
        </w:rPr>
        <w:t>lean on the Chapter to</w:t>
      </w:r>
      <w:r w:rsidR="00862ABF">
        <w:rPr>
          <w:rFonts w:ascii="Times New Roman" w:hAnsi="Times New Roman" w:cs="Times New Roman"/>
          <w:sz w:val="24"/>
          <w:szCs w:val="24"/>
        </w:rPr>
        <w:t xml:space="preserve"> implement programs at a larger scale</w:t>
      </w:r>
      <w:r w:rsidR="00CB5D16">
        <w:rPr>
          <w:rFonts w:ascii="Times New Roman" w:hAnsi="Times New Roman" w:cs="Times New Roman"/>
          <w:sz w:val="24"/>
          <w:szCs w:val="24"/>
        </w:rPr>
        <w:t xml:space="preserve">.  </w:t>
      </w:r>
      <w:r w:rsidR="00862ABF">
        <w:rPr>
          <w:rFonts w:ascii="Times New Roman" w:hAnsi="Times New Roman" w:cs="Times New Roman"/>
          <w:sz w:val="24"/>
          <w:szCs w:val="24"/>
        </w:rPr>
        <w:t xml:space="preserve">This would allow smaller Sections and outlining areas to access the same resources. </w:t>
      </w:r>
      <w:r w:rsidR="00CB5D16">
        <w:rPr>
          <w:rFonts w:ascii="Times New Roman" w:hAnsi="Times New Roman" w:cs="Times New Roman"/>
          <w:sz w:val="24"/>
          <w:szCs w:val="24"/>
        </w:rPr>
        <w:t>W</w:t>
      </w:r>
      <w:r w:rsidR="00CF353C" w:rsidRPr="00CB5D16">
        <w:rPr>
          <w:rFonts w:ascii="Times New Roman" w:hAnsi="Times New Roman" w:cs="Times New Roman"/>
          <w:sz w:val="24"/>
          <w:szCs w:val="24"/>
        </w:rPr>
        <w:t>e can consolidate, develop, and implement common programs that are often time consuming at a Chapter level</w:t>
      </w:r>
      <w:r w:rsidR="00862ABF">
        <w:rPr>
          <w:rFonts w:ascii="Times New Roman" w:hAnsi="Times New Roman" w:cs="Times New Roman"/>
          <w:sz w:val="24"/>
          <w:szCs w:val="24"/>
        </w:rPr>
        <w:t xml:space="preserve"> and t</w:t>
      </w:r>
      <w:r w:rsidR="00CB5D16">
        <w:rPr>
          <w:rFonts w:ascii="Times New Roman" w:hAnsi="Times New Roman" w:cs="Times New Roman"/>
          <w:sz w:val="24"/>
          <w:szCs w:val="24"/>
        </w:rPr>
        <w:t xml:space="preserve">he </w:t>
      </w:r>
      <w:r w:rsidR="00CF353C" w:rsidRPr="00CB5D16">
        <w:rPr>
          <w:rFonts w:ascii="Times New Roman" w:hAnsi="Times New Roman" w:cs="Times New Roman"/>
          <w:sz w:val="24"/>
          <w:szCs w:val="24"/>
        </w:rPr>
        <w:t>following are a couple of initial ideas to consider:</w:t>
      </w:r>
    </w:p>
    <w:p w:rsidR="00CF353C" w:rsidRPr="00CB5D16" w:rsidRDefault="00CF353C" w:rsidP="00CB5D16">
      <w:pPr>
        <w:pStyle w:val="gmail-msolistparagraph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CB5D16">
        <w:t>Development of a Chapter Planning Commissioner training program</w:t>
      </w:r>
      <w:r w:rsidR="00CB5D16" w:rsidRPr="00CB5D16">
        <w:t>.</w:t>
      </w:r>
    </w:p>
    <w:p w:rsidR="00CF353C" w:rsidRPr="00CB5D16" w:rsidRDefault="00CF353C" w:rsidP="00CB5D16">
      <w:pPr>
        <w:pStyle w:val="gmail-msolistparagraph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CB5D16">
        <w:t>Development of a Chapter AICP training program and provide developing a robust Chapter program.  Resources will be located on the Chapter website for all Sections and members to access.</w:t>
      </w:r>
    </w:p>
    <w:p w:rsidR="00CF353C" w:rsidRPr="00CB5D16" w:rsidRDefault="00CF353C" w:rsidP="00CB5D16">
      <w:pPr>
        <w:pStyle w:val="gmail-msolistparagraph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CB5D16">
        <w:t>Legislative updates offered mid-session</w:t>
      </w:r>
    </w:p>
    <w:p w:rsidR="00CF353C" w:rsidRPr="00CB5D16" w:rsidRDefault="00CF353C" w:rsidP="00CB5D16">
      <w:pPr>
        <w:pStyle w:val="gmail-msolistparagraph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CB5D16">
        <w:t>Other training webinars on topic of statewide interest – i.e. CEQA, HCD activities, OPR activities.</w:t>
      </w:r>
    </w:p>
    <w:p w:rsidR="00CF353C" w:rsidRPr="00CB5D16" w:rsidRDefault="00CF353C" w:rsidP="00CB5D16">
      <w:pPr>
        <w:pStyle w:val="gmail-msolistparagraph"/>
        <w:numPr>
          <w:ilvl w:val="1"/>
          <w:numId w:val="8"/>
        </w:numPr>
        <w:spacing w:before="0" w:beforeAutospacing="0" w:after="0" w:afterAutospacing="0" w:line="276" w:lineRule="auto"/>
        <w:jc w:val="both"/>
      </w:pPr>
      <w:r w:rsidRPr="00CB5D16">
        <w:t>Chapter webinar account</w:t>
      </w:r>
      <w:r w:rsidRPr="00CB5D16">
        <w:t xml:space="preserve"> (action item).</w:t>
      </w:r>
    </w:p>
    <w:p w:rsidR="00425830" w:rsidRPr="00CB5D16" w:rsidRDefault="00425830" w:rsidP="00CB5D16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D16">
        <w:rPr>
          <w:rFonts w:ascii="Times New Roman" w:hAnsi="Times New Roman" w:cs="Times New Roman"/>
          <w:sz w:val="24"/>
          <w:szCs w:val="24"/>
        </w:rPr>
        <w:t>The Section Directors sent their recommendations to the Chapter President in regards to the extra funds acquired from the Pasadena conference:</w:t>
      </w:r>
    </w:p>
    <w:p w:rsidR="00425830" w:rsidRPr="00CB5D16" w:rsidRDefault="00425830" w:rsidP="00CB5D16">
      <w:pPr>
        <w:pStyle w:val="ListParagraph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D16">
        <w:rPr>
          <w:rFonts w:ascii="Times New Roman" w:hAnsi="Times New Roman" w:cs="Times New Roman"/>
          <w:sz w:val="24"/>
          <w:szCs w:val="24"/>
        </w:rPr>
        <w:t>The Section Directors suggested that a grant program would require an outsize investment of time and effort to apply for, and to administer. Our preference is for a portion of these funds to go to each section and for the remainder to support cross-sectional activities, maximize the coordinated efforts of Sections within the Chapter, and leverage Chapter initiatives.</w:t>
      </w:r>
    </w:p>
    <w:p w:rsidR="00425830" w:rsidRPr="00CB5D16" w:rsidRDefault="00425830" w:rsidP="00CB5D16">
      <w:pPr>
        <w:pStyle w:val="ListParagraph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D16">
        <w:rPr>
          <w:rFonts w:ascii="Times New Roman" w:hAnsi="Times New Roman" w:cs="Times New Roman"/>
          <w:sz w:val="24"/>
          <w:szCs w:val="24"/>
        </w:rPr>
        <w:t>Potential activities to be funded were discussed in length, including:</w:t>
      </w:r>
    </w:p>
    <w:p w:rsidR="00425830" w:rsidRPr="00CB5D16" w:rsidRDefault="00425830" w:rsidP="00CB5D16">
      <w:pPr>
        <w:pStyle w:val="ListParagraph"/>
        <w:numPr>
          <w:ilvl w:val="2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D16">
        <w:rPr>
          <w:rFonts w:ascii="Times New Roman" w:hAnsi="Times New Roman" w:cs="Times New Roman"/>
          <w:sz w:val="24"/>
          <w:szCs w:val="24"/>
        </w:rPr>
        <w:t>An allocation of up to $4,800, or up to $600/secti</w:t>
      </w:r>
      <w:r w:rsidR="00862ABF">
        <w:rPr>
          <w:rFonts w:ascii="Times New Roman" w:hAnsi="Times New Roman" w:cs="Times New Roman"/>
          <w:sz w:val="24"/>
          <w:szCs w:val="24"/>
        </w:rPr>
        <w:t>on, for a local special purpose.</w:t>
      </w:r>
    </w:p>
    <w:p w:rsidR="00B766C7" w:rsidRPr="00CB5D16" w:rsidRDefault="00425830" w:rsidP="00CB5D16">
      <w:pPr>
        <w:pStyle w:val="ListParagraph"/>
        <w:numPr>
          <w:ilvl w:val="2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D16">
        <w:rPr>
          <w:rFonts w:ascii="Times New Roman" w:hAnsi="Times New Roman" w:cs="Times New Roman"/>
          <w:sz w:val="24"/>
          <w:szCs w:val="24"/>
        </w:rPr>
        <w:t>A university outreach program coordinated with the new student membership – to include a branded mailing from the chapter and personal visits to universities by Section leadership (with a travel budget)</w:t>
      </w:r>
      <w:r w:rsidR="00CB5D16" w:rsidRPr="00CB5D16">
        <w:rPr>
          <w:rFonts w:ascii="Times New Roman" w:hAnsi="Times New Roman" w:cs="Times New Roman"/>
          <w:sz w:val="24"/>
          <w:szCs w:val="24"/>
        </w:rPr>
        <w:t>.</w:t>
      </w:r>
    </w:p>
    <w:sectPr w:rsidR="00B766C7" w:rsidRPr="00CB5D16" w:rsidSect="00A76D64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21E" w:rsidRDefault="0030121E" w:rsidP="00A76D64">
      <w:pPr>
        <w:spacing w:after="0" w:line="240" w:lineRule="auto"/>
      </w:pPr>
      <w:r>
        <w:separator/>
      </w:r>
    </w:p>
  </w:endnote>
  <w:endnote w:type="continuationSeparator" w:id="0">
    <w:p w:rsidR="0030121E" w:rsidRDefault="0030121E" w:rsidP="00A7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21E" w:rsidRDefault="0030121E" w:rsidP="00A76D64">
      <w:pPr>
        <w:spacing w:after="0" w:line="240" w:lineRule="auto"/>
      </w:pPr>
      <w:r>
        <w:separator/>
      </w:r>
    </w:p>
  </w:footnote>
  <w:footnote w:type="continuationSeparator" w:id="0">
    <w:p w:rsidR="0030121E" w:rsidRDefault="0030121E" w:rsidP="00A7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64" w:rsidRDefault="00A76D64" w:rsidP="00A76D64">
    <w:pPr>
      <w:autoSpaceDE w:val="0"/>
      <w:autoSpaceDN w:val="0"/>
      <w:adjustRightInd w:val="0"/>
      <w:spacing w:after="0" w:line="240" w:lineRule="auto"/>
      <w:rPr>
        <w:rFonts w:ascii="BookAntiqua-Bold" w:hAnsi="BookAntiqua-Bold" w:cs="BookAntiqua-Bold"/>
        <w:b/>
        <w:bCs/>
        <w:color w:val="595959"/>
        <w:sz w:val="20"/>
        <w:szCs w:val="20"/>
      </w:rPr>
    </w:pPr>
    <w:r>
      <w:rPr>
        <w:rFonts w:ascii="BookAntiqua-Bold" w:hAnsi="BookAntiqua-Bold" w:cs="BookAntiqua-Bold"/>
        <w:b/>
        <w:bCs/>
        <w:color w:val="595959"/>
        <w:sz w:val="20"/>
        <w:szCs w:val="20"/>
      </w:rPr>
      <w:t>APA California Chapter</w:t>
    </w:r>
  </w:p>
  <w:p w:rsidR="00E55C2C" w:rsidRDefault="00E55C2C" w:rsidP="00A76D64">
    <w:pPr>
      <w:pStyle w:val="Header"/>
      <w:rPr>
        <w:rFonts w:ascii="BookAntiqua-Bold" w:hAnsi="BookAntiqua-Bold" w:cs="BookAntiqua-Bold"/>
        <w:b/>
        <w:bCs/>
        <w:color w:val="595959"/>
        <w:sz w:val="20"/>
        <w:szCs w:val="20"/>
      </w:rPr>
    </w:pPr>
    <w:r>
      <w:rPr>
        <w:rFonts w:ascii="BookAntiqua-Bold" w:hAnsi="BookAntiqua-Bold" w:cs="BookAntiqua-Bold"/>
        <w:b/>
        <w:bCs/>
        <w:color w:val="595959"/>
        <w:sz w:val="20"/>
        <w:szCs w:val="20"/>
      </w:rPr>
      <w:t>Board Reports</w:t>
    </w:r>
  </w:p>
  <w:p w:rsidR="00A76D64" w:rsidRDefault="00A76D64" w:rsidP="00A76D64">
    <w:pPr>
      <w:pStyle w:val="Header"/>
      <w:rPr>
        <w:rFonts w:ascii="BookAntiqua-Bold" w:hAnsi="BookAntiqua-Bold" w:cs="BookAntiqua-Bold"/>
        <w:b/>
        <w:bCs/>
        <w:color w:val="595959"/>
        <w:sz w:val="20"/>
        <w:szCs w:val="20"/>
      </w:rPr>
    </w:pPr>
    <w:r>
      <w:rPr>
        <w:rFonts w:ascii="BookAntiqua-Bold" w:hAnsi="BookAntiqua-Bold" w:cs="BookAntiqua-Bold"/>
        <w:b/>
        <w:bCs/>
        <w:color w:val="595959"/>
        <w:sz w:val="20"/>
        <w:szCs w:val="20"/>
      </w:rPr>
      <w:t>June 16, 2017</w:t>
    </w:r>
  </w:p>
  <w:p w:rsidR="001742C7" w:rsidRDefault="001742C7" w:rsidP="00A76D64">
    <w:pPr>
      <w:pStyle w:val="Header"/>
      <w:rPr>
        <w:rFonts w:ascii="BookAntiqua-Bold" w:hAnsi="BookAntiqua-Bold" w:cs="BookAntiqua-Bold"/>
        <w:b/>
        <w:bCs/>
        <w:color w:val="595959"/>
        <w:sz w:val="20"/>
        <w:szCs w:val="20"/>
      </w:rPr>
    </w:pPr>
  </w:p>
  <w:p w:rsidR="001742C7" w:rsidRDefault="001742C7" w:rsidP="00A76D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64" w:rsidRPr="00A76D64" w:rsidRDefault="004107DE" w:rsidP="00A76D64">
    <w:pPr>
      <w:pStyle w:val="IntenseQuote"/>
      <w:spacing w:line="276" w:lineRule="auto"/>
      <w:rPr>
        <w:i w:val="0"/>
        <w:sz w:val="32"/>
        <w:szCs w:val="32"/>
      </w:rPr>
    </w:pPr>
    <w:r>
      <w:rPr>
        <w:i w:val="0"/>
        <w:sz w:val="32"/>
        <w:szCs w:val="32"/>
      </w:rPr>
      <w:t>Chapter Helping Sections Succeed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0A35"/>
    <w:multiLevelType w:val="hybridMultilevel"/>
    <w:tmpl w:val="30547D7E"/>
    <w:lvl w:ilvl="0" w:tplc="EF2E67E4">
      <w:start w:val="1"/>
      <w:numFmt w:val="bullet"/>
      <w:pStyle w:val="Heading1Cha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D67D7"/>
    <w:multiLevelType w:val="hybridMultilevel"/>
    <w:tmpl w:val="F4D2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13D3E"/>
    <w:multiLevelType w:val="hybridMultilevel"/>
    <w:tmpl w:val="730855C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762767D"/>
    <w:multiLevelType w:val="hybridMultilevel"/>
    <w:tmpl w:val="E3CCB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22496"/>
    <w:multiLevelType w:val="hybridMultilevel"/>
    <w:tmpl w:val="97C27F0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712D2E6F"/>
    <w:multiLevelType w:val="hybridMultilevel"/>
    <w:tmpl w:val="7066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06570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06A33"/>
    <w:multiLevelType w:val="hybridMultilevel"/>
    <w:tmpl w:val="4BCEA5B8"/>
    <w:lvl w:ilvl="0" w:tplc="F8BE4FD6">
      <w:numFmt w:val="bullet"/>
      <w:lvlText w:val=""/>
      <w:lvlJc w:val="left"/>
      <w:pPr>
        <w:ind w:left="1215" w:hanging="585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73A269AD"/>
    <w:multiLevelType w:val="hybridMultilevel"/>
    <w:tmpl w:val="E412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57"/>
    <w:rsid w:val="00003CA3"/>
    <w:rsid w:val="00046930"/>
    <w:rsid w:val="00155E97"/>
    <w:rsid w:val="001742C7"/>
    <w:rsid w:val="001755BD"/>
    <w:rsid w:val="001D2A19"/>
    <w:rsid w:val="001F0F0D"/>
    <w:rsid w:val="00224FE4"/>
    <w:rsid w:val="002460A3"/>
    <w:rsid w:val="00274BCC"/>
    <w:rsid w:val="00275EC0"/>
    <w:rsid w:val="00286D75"/>
    <w:rsid w:val="00290A1A"/>
    <w:rsid w:val="002B0AF1"/>
    <w:rsid w:val="002E3558"/>
    <w:rsid w:val="0030121E"/>
    <w:rsid w:val="003D1248"/>
    <w:rsid w:val="003D583A"/>
    <w:rsid w:val="004107DE"/>
    <w:rsid w:val="00425830"/>
    <w:rsid w:val="00471144"/>
    <w:rsid w:val="00492434"/>
    <w:rsid w:val="004A6A1F"/>
    <w:rsid w:val="00571548"/>
    <w:rsid w:val="005A14EF"/>
    <w:rsid w:val="005C1C20"/>
    <w:rsid w:val="007037F4"/>
    <w:rsid w:val="007E0B37"/>
    <w:rsid w:val="00805E69"/>
    <w:rsid w:val="00844389"/>
    <w:rsid w:val="00862ABF"/>
    <w:rsid w:val="00870DC0"/>
    <w:rsid w:val="009B02B1"/>
    <w:rsid w:val="00A76D64"/>
    <w:rsid w:val="00B61762"/>
    <w:rsid w:val="00B766C7"/>
    <w:rsid w:val="00B827FB"/>
    <w:rsid w:val="00BF0977"/>
    <w:rsid w:val="00C10881"/>
    <w:rsid w:val="00CB5D16"/>
    <w:rsid w:val="00CF353C"/>
    <w:rsid w:val="00CF6857"/>
    <w:rsid w:val="00DE0A8B"/>
    <w:rsid w:val="00E52084"/>
    <w:rsid w:val="00E55C2C"/>
    <w:rsid w:val="00E96330"/>
    <w:rsid w:val="00FD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FD6E2-F84B-4B32-957A-84C7A984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8443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8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CF68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55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EC0"/>
    <w:rPr>
      <w:color w:val="0000FF"/>
      <w:u w:val="single"/>
    </w:rPr>
  </w:style>
  <w:style w:type="paragraph" w:customStyle="1" w:styleId="Default">
    <w:name w:val="Default"/>
    <w:rsid w:val="00B766C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gmail-msolistparagraph">
    <w:name w:val="gmail-msolistparagraph"/>
    <w:basedOn w:val="Normal"/>
    <w:uiPriority w:val="99"/>
    <w:rsid w:val="00E963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43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6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D64"/>
  </w:style>
  <w:style w:type="paragraph" w:styleId="Footer">
    <w:name w:val="footer"/>
    <w:basedOn w:val="Normal"/>
    <w:link w:val="FooterChar"/>
    <w:uiPriority w:val="99"/>
    <w:unhideWhenUsed/>
    <w:rsid w:val="00A76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D64"/>
  </w:style>
  <w:style w:type="paragraph" w:styleId="IntenseQuote">
    <w:name w:val="Intense Quote"/>
    <w:basedOn w:val="Normal"/>
    <w:next w:val="Normal"/>
    <w:link w:val="IntenseQuoteChar"/>
    <w:uiPriority w:val="30"/>
    <w:qFormat/>
    <w:rsid w:val="00A76D6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D6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9003E-3BBE-489F-B987-3717D8AF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 CDA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K. Grewal</dc:creator>
  <cp:keywords/>
  <dc:description/>
  <cp:lastModifiedBy>Sharon K. Grewal</cp:lastModifiedBy>
  <cp:revision>6</cp:revision>
  <dcterms:created xsi:type="dcterms:W3CDTF">2017-06-05T23:59:00Z</dcterms:created>
  <dcterms:modified xsi:type="dcterms:W3CDTF">2017-06-06T00:28:00Z</dcterms:modified>
</cp:coreProperties>
</file>