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63" w:rsidRDefault="008E7563" w:rsidP="0014501A">
      <w:pPr>
        <w:shd w:val="clear" w:color="auto" w:fill="FFC000"/>
        <w:rPr>
          <w:rFonts w:ascii="Swis721 BdCnOul BT" w:hAnsi="Swis721 BdCnOul BT"/>
          <w:sz w:val="72"/>
          <w:szCs w:val="72"/>
        </w:rPr>
      </w:pPr>
      <w:r w:rsidRPr="008E7563">
        <w:rPr>
          <w:rFonts w:ascii="Swis721 BdCnOul BT" w:hAnsi="Swis721 BdCnOul BT"/>
          <w:sz w:val="72"/>
          <w:szCs w:val="72"/>
        </w:rPr>
        <w:t>GREAT PLACES IN CALIFORNIA</w:t>
      </w:r>
    </w:p>
    <w:p w:rsidR="0014501A" w:rsidRPr="001E0418" w:rsidRDefault="001E0418" w:rsidP="0014501A">
      <w:pPr>
        <w:rPr>
          <w:b/>
          <w:color w:val="0D0D0D" w:themeColor="text1" w:themeTint="F2"/>
          <w:sz w:val="24"/>
          <w:szCs w:val="24"/>
        </w:rPr>
      </w:pPr>
      <w:r w:rsidRPr="001E0418">
        <w:rPr>
          <w:b/>
          <w:color w:val="0D0D0D" w:themeColor="text1" w:themeTint="F2"/>
          <w:sz w:val="24"/>
          <w:szCs w:val="24"/>
        </w:rPr>
        <w:t>FOR DISCUSSION PURPOSES:</w:t>
      </w:r>
    </w:p>
    <w:p w:rsidR="0014501A" w:rsidRDefault="0014501A">
      <w:pPr>
        <w:rPr>
          <w:b/>
          <w:color w:val="0D0D0D" w:themeColor="text1" w:themeTint="F2"/>
          <w:sz w:val="28"/>
          <w:szCs w:val="28"/>
        </w:rPr>
      </w:pPr>
      <w:r>
        <w:rPr>
          <w:sz w:val="20"/>
          <w:szCs w:val="20"/>
        </w:rPr>
        <w:t>This document provides a brief description of existing APA Great Places programs, both at the National and State level followed by recommendations for creating a Great Places in California program to begin in 2014 with Great Places in California to be announced in the Spring of 2015</w:t>
      </w:r>
      <w:r w:rsidR="001E0418">
        <w:rPr>
          <w:sz w:val="20"/>
          <w:szCs w:val="20"/>
        </w:rPr>
        <w:t xml:space="preserve"> (consistent with the current understanding of guidelines set by APA for State level Great Places programs)</w:t>
      </w:r>
      <w:r>
        <w:rPr>
          <w:sz w:val="20"/>
          <w:szCs w:val="20"/>
        </w:rPr>
        <w:t xml:space="preserve">. </w:t>
      </w:r>
    </w:p>
    <w:p w:rsidR="00DE1DC3" w:rsidRPr="001E0418" w:rsidRDefault="001E0418">
      <w:pPr>
        <w:rPr>
          <w:b/>
          <w:color w:val="0D0D0D" w:themeColor="text1" w:themeTint="F2"/>
          <w:sz w:val="24"/>
          <w:szCs w:val="24"/>
        </w:rPr>
      </w:pPr>
      <w:r w:rsidRPr="001E0418">
        <w:rPr>
          <w:b/>
          <w:color w:val="0D0D0D" w:themeColor="text1" w:themeTint="F2"/>
          <w:sz w:val="24"/>
          <w:szCs w:val="24"/>
        </w:rPr>
        <w:t>BACKGROUND:</w:t>
      </w:r>
    </w:p>
    <w:p w:rsidR="00DB629E" w:rsidRDefault="00DE1DC3" w:rsidP="00DB629E">
      <w:pPr>
        <w:rPr>
          <w:sz w:val="20"/>
          <w:szCs w:val="20"/>
        </w:rPr>
      </w:pPr>
      <w:r w:rsidRPr="0014501A">
        <w:rPr>
          <w:b/>
          <w:i/>
          <w:sz w:val="20"/>
          <w:szCs w:val="20"/>
        </w:rPr>
        <w:t>Great Places</w:t>
      </w:r>
      <w:r w:rsidR="00DB629E" w:rsidRPr="0014501A">
        <w:rPr>
          <w:b/>
          <w:i/>
          <w:sz w:val="20"/>
          <w:szCs w:val="20"/>
        </w:rPr>
        <w:t xml:space="preserve"> in America</w:t>
      </w:r>
      <w:r w:rsidR="00DB629E">
        <w:rPr>
          <w:i/>
          <w:sz w:val="20"/>
          <w:szCs w:val="20"/>
        </w:rPr>
        <w:br/>
      </w:r>
      <w:r w:rsidR="00DB629E" w:rsidRPr="00DB629E">
        <w:rPr>
          <w:sz w:val="20"/>
          <w:szCs w:val="20"/>
        </w:rPr>
        <w:t>APA's flagship program celebrates places of exemplary character, quality, and planning. Places are selected annually and represent the gold standard in terms of having a true sense of place, cultural and historical interest, community involvement, and a vision for tomorrow.</w:t>
      </w:r>
      <w:r w:rsidR="00DB629E">
        <w:rPr>
          <w:sz w:val="20"/>
          <w:szCs w:val="20"/>
        </w:rPr>
        <w:t xml:space="preserve"> </w:t>
      </w:r>
      <w:r w:rsidR="00DB629E" w:rsidRPr="00DB629E">
        <w:rPr>
          <w:sz w:val="20"/>
          <w:szCs w:val="20"/>
        </w:rPr>
        <w:t>APA Great Places offer better choices for where and how people work and live. They are enjoyable, safe, and desirable. They are places where people want to be — not only to visit, but to live and work every day. America's truly great streets, neighborhoods and public spaces are defined by many criteria, including architectural features, accessibility, functionality, and community involvement.</w:t>
      </w:r>
      <w:r w:rsidR="00E7517D">
        <w:rPr>
          <w:sz w:val="20"/>
          <w:szCs w:val="20"/>
        </w:rPr>
        <w:t xml:space="preserve"> </w:t>
      </w:r>
      <w:hyperlink r:id="rId9" w:history="1">
        <w:r w:rsidR="00E7517D" w:rsidRPr="00E7517D">
          <w:rPr>
            <w:rStyle w:val="Hyperlink"/>
            <w:sz w:val="20"/>
            <w:szCs w:val="20"/>
          </w:rPr>
          <w:t>https://www.planning.org/greatplaces/</w:t>
        </w:r>
      </w:hyperlink>
    </w:p>
    <w:p w:rsidR="00E7517D" w:rsidRPr="00DB629E" w:rsidRDefault="00E7517D" w:rsidP="00DB629E">
      <w:pPr>
        <w:rPr>
          <w:i/>
          <w:sz w:val="20"/>
          <w:szCs w:val="20"/>
        </w:rPr>
      </w:pPr>
      <w:r>
        <w:rPr>
          <w:sz w:val="20"/>
          <w:szCs w:val="20"/>
        </w:rPr>
        <w:t xml:space="preserve">The program began in 2007 with Great Neighborhoods and Great Street </w:t>
      </w:r>
      <w:r w:rsidR="00484858">
        <w:rPr>
          <w:sz w:val="20"/>
          <w:szCs w:val="20"/>
        </w:rPr>
        <w:t>categories</w:t>
      </w:r>
      <w:r>
        <w:rPr>
          <w:sz w:val="20"/>
          <w:szCs w:val="20"/>
        </w:rPr>
        <w:t>. Great Public Spaces was added in 2008.  Below</w:t>
      </w:r>
      <w:r w:rsidR="0014501A">
        <w:rPr>
          <w:sz w:val="20"/>
          <w:szCs w:val="20"/>
        </w:rPr>
        <w:t xml:space="preserve"> are characteristics that APA lists for each of their three “Great” categories.  See </w:t>
      </w:r>
      <w:r w:rsidR="00887C00">
        <w:rPr>
          <w:sz w:val="20"/>
          <w:szCs w:val="20"/>
        </w:rPr>
        <w:t>Exhibit A for nomination f</w:t>
      </w:r>
      <w:r w:rsidR="0014501A">
        <w:rPr>
          <w:sz w:val="20"/>
          <w:szCs w:val="20"/>
        </w:rPr>
        <w:t xml:space="preserve">orm. </w:t>
      </w:r>
    </w:p>
    <w:p w:rsidR="00DE1DC3" w:rsidRPr="001E0418" w:rsidRDefault="00DB629E" w:rsidP="001E0418">
      <w:pPr>
        <w:spacing w:after="0"/>
        <w:ind w:firstLine="720"/>
        <w:rPr>
          <w:b/>
          <w:i/>
          <w:sz w:val="20"/>
          <w:szCs w:val="20"/>
        </w:rPr>
      </w:pPr>
      <w:r w:rsidRPr="001E0418">
        <w:rPr>
          <w:b/>
          <w:i/>
          <w:sz w:val="20"/>
          <w:szCs w:val="20"/>
        </w:rPr>
        <w:t>Great Neighborhoods (Characteristics)</w:t>
      </w:r>
    </w:p>
    <w:p w:rsidR="00DB629E" w:rsidRPr="00DB629E" w:rsidRDefault="00DB629E" w:rsidP="001E0418">
      <w:pPr>
        <w:numPr>
          <w:ilvl w:val="0"/>
          <w:numId w:val="1"/>
        </w:numPr>
        <w:tabs>
          <w:tab w:val="clear" w:pos="720"/>
          <w:tab w:val="num" w:pos="1080"/>
        </w:tabs>
        <w:spacing w:after="0" w:line="240" w:lineRule="auto"/>
        <w:ind w:left="1080"/>
        <w:rPr>
          <w:rFonts w:eastAsia="Times New Roman" w:cs="Times New Roman"/>
          <w:sz w:val="20"/>
          <w:szCs w:val="20"/>
        </w:rPr>
      </w:pPr>
      <w:r w:rsidRPr="00DB629E">
        <w:rPr>
          <w:rFonts w:eastAsia="Times New Roman" w:cs="Times New Roman"/>
          <w:sz w:val="20"/>
          <w:szCs w:val="20"/>
        </w:rPr>
        <w:t>Has a variety of functional attributes that contribute to a resident's day-to-day living (i.e. residential, commercial, or mixed-uses).</w:t>
      </w:r>
    </w:p>
    <w:p w:rsidR="00DB629E" w:rsidRPr="00DB629E" w:rsidRDefault="00DB629E" w:rsidP="00DB629E">
      <w:pPr>
        <w:numPr>
          <w:ilvl w:val="0"/>
          <w:numId w:val="2"/>
        </w:numPr>
        <w:spacing w:after="0" w:line="240" w:lineRule="auto"/>
        <w:ind w:left="1080"/>
        <w:rPr>
          <w:rFonts w:eastAsia="Times New Roman" w:cs="Times New Roman"/>
          <w:sz w:val="20"/>
          <w:szCs w:val="20"/>
        </w:rPr>
      </w:pPr>
      <w:r w:rsidRPr="00DB629E">
        <w:rPr>
          <w:rFonts w:eastAsia="Times New Roman" w:cs="Times New Roman"/>
          <w:sz w:val="20"/>
          <w:szCs w:val="20"/>
        </w:rPr>
        <w:t xml:space="preserve">Accommodates multi-modal transportation (i.e. pedestrians, bicyclists, </w:t>
      </w:r>
      <w:proofErr w:type="gramStart"/>
      <w:r w:rsidRPr="00DB629E">
        <w:rPr>
          <w:rFonts w:eastAsia="Times New Roman" w:cs="Times New Roman"/>
          <w:sz w:val="20"/>
          <w:szCs w:val="20"/>
        </w:rPr>
        <w:t>drivers</w:t>
      </w:r>
      <w:proofErr w:type="gramEnd"/>
      <w:r w:rsidRPr="00DB629E">
        <w:rPr>
          <w:rFonts w:eastAsia="Times New Roman" w:cs="Times New Roman"/>
          <w:sz w:val="20"/>
          <w:szCs w:val="20"/>
        </w:rPr>
        <w:t>).</w:t>
      </w:r>
    </w:p>
    <w:p w:rsidR="00DB629E" w:rsidRPr="00DB629E" w:rsidRDefault="00DB629E" w:rsidP="00DB629E">
      <w:pPr>
        <w:numPr>
          <w:ilvl w:val="0"/>
          <w:numId w:val="3"/>
        </w:numPr>
        <w:spacing w:after="0" w:line="240" w:lineRule="auto"/>
        <w:ind w:left="1080"/>
        <w:rPr>
          <w:rFonts w:eastAsia="Times New Roman" w:cs="Times New Roman"/>
          <w:sz w:val="20"/>
          <w:szCs w:val="20"/>
        </w:rPr>
      </w:pPr>
      <w:r w:rsidRPr="00DB629E">
        <w:rPr>
          <w:rFonts w:eastAsia="Times New Roman" w:cs="Times New Roman"/>
          <w:sz w:val="20"/>
          <w:szCs w:val="20"/>
        </w:rPr>
        <w:t>Has design and architectural features that are visually interesting.</w:t>
      </w:r>
    </w:p>
    <w:p w:rsidR="00DB629E" w:rsidRPr="00DB629E" w:rsidRDefault="00DB629E" w:rsidP="00DB629E">
      <w:pPr>
        <w:numPr>
          <w:ilvl w:val="0"/>
          <w:numId w:val="4"/>
        </w:numPr>
        <w:spacing w:after="0" w:line="240" w:lineRule="auto"/>
        <w:ind w:left="1080"/>
        <w:rPr>
          <w:rFonts w:eastAsia="Times New Roman" w:cs="Times New Roman"/>
          <w:sz w:val="20"/>
          <w:szCs w:val="20"/>
        </w:rPr>
      </w:pPr>
      <w:r w:rsidRPr="00DB629E">
        <w:rPr>
          <w:rFonts w:eastAsia="Times New Roman" w:cs="Times New Roman"/>
          <w:sz w:val="20"/>
          <w:szCs w:val="20"/>
        </w:rPr>
        <w:t>Encourages human contact and social activities.</w:t>
      </w:r>
    </w:p>
    <w:p w:rsidR="00DB629E" w:rsidRPr="00DB629E" w:rsidRDefault="00DB629E" w:rsidP="00DB629E">
      <w:pPr>
        <w:numPr>
          <w:ilvl w:val="0"/>
          <w:numId w:val="5"/>
        </w:numPr>
        <w:spacing w:after="0" w:line="240" w:lineRule="auto"/>
        <w:ind w:left="1080"/>
        <w:rPr>
          <w:rFonts w:eastAsia="Times New Roman" w:cs="Times New Roman"/>
          <w:sz w:val="20"/>
          <w:szCs w:val="20"/>
        </w:rPr>
      </w:pPr>
      <w:r w:rsidRPr="00DB629E">
        <w:rPr>
          <w:rFonts w:eastAsia="Times New Roman" w:cs="Times New Roman"/>
          <w:sz w:val="20"/>
          <w:szCs w:val="20"/>
        </w:rPr>
        <w:t>Promotes community involvement and maintains a secure environment. </w:t>
      </w:r>
    </w:p>
    <w:p w:rsidR="00DB629E" w:rsidRPr="00DB629E" w:rsidRDefault="00DB629E" w:rsidP="00DB629E">
      <w:pPr>
        <w:numPr>
          <w:ilvl w:val="0"/>
          <w:numId w:val="6"/>
        </w:numPr>
        <w:spacing w:after="0" w:line="240" w:lineRule="auto"/>
        <w:ind w:left="1080"/>
        <w:rPr>
          <w:rFonts w:eastAsia="Times New Roman" w:cs="Times New Roman"/>
          <w:sz w:val="20"/>
          <w:szCs w:val="20"/>
        </w:rPr>
      </w:pPr>
      <w:r w:rsidRPr="00DB629E">
        <w:rPr>
          <w:rFonts w:eastAsia="Times New Roman" w:cs="Times New Roman"/>
          <w:sz w:val="20"/>
          <w:szCs w:val="20"/>
        </w:rPr>
        <w:t>Promotes sustainability and responds to climatic demands.</w:t>
      </w:r>
    </w:p>
    <w:p w:rsidR="00DB629E" w:rsidRPr="00DB629E" w:rsidRDefault="00DB629E" w:rsidP="00DB629E">
      <w:pPr>
        <w:numPr>
          <w:ilvl w:val="0"/>
          <w:numId w:val="7"/>
        </w:numPr>
        <w:spacing w:after="0" w:line="240" w:lineRule="auto"/>
        <w:ind w:left="1080"/>
        <w:rPr>
          <w:rFonts w:eastAsia="Times New Roman" w:cs="Times New Roman"/>
          <w:sz w:val="20"/>
          <w:szCs w:val="20"/>
        </w:rPr>
      </w:pPr>
      <w:r w:rsidRPr="00DB629E">
        <w:rPr>
          <w:rFonts w:eastAsia="Times New Roman" w:cs="Times New Roman"/>
          <w:sz w:val="20"/>
          <w:szCs w:val="20"/>
        </w:rPr>
        <w:t>Has a memorable character.</w:t>
      </w:r>
    </w:p>
    <w:p w:rsidR="00DB629E" w:rsidRDefault="00DB629E" w:rsidP="001E0418">
      <w:pPr>
        <w:spacing w:after="0" w:line="240" w:lineRule="auto"/>
        <w:rPr>
          <w:i/>
          <w:sz w:val="20"/>
          <w:szCs w:val="20"/>
        </w:rPr>
      </w:pPr>
    </w:p>
    <w:p w:rsidR="00DB629E" w:rsidRPr="001E0418" w:rsidRDefault="00DB629E" w:rsidP="001E0418">
      <w:pPr>
        <w:spacing w:after="0" w:line="240" w:lineRule="auto"/>
        <w:ind w:firstLine="720"/>
        <w:rPr>
          <w:b/>
          <w:i/>
          <w:sz w:val="20"/>
          <w:szCs w:val="20"/>
        </w:rPr>
      </w:pPr>
      <w:r w:rsidRPr="001E0418">
        <w:rPr>
          <w:b/>
          <w:i/>
          <w:sz w:val="20"/>
          <w:szCs w:val="20"/>
        </w:rPr>
        <w:t>Great Streets (Characteristics)</w:t>
      </w:r>
    </w:p>
    <w:p w:rsidR="00DB629E" w:rsidRPr="00DB629E" w:rsidRDefault="00DB629E" w:rsidP="0099469F">
      <w:pPr>
        <w:numPr>
          <w:ilvl w:val="0"/>
          <w:numId w:val="10"/>
        </w:numPr>
        <w:tabs>
          <w:tab w:val="clear" w:pos="720"/>
          <w:tab w:val="num" w:pos="1080"/>
        </w:tabs>
        <w:spacing w:after="0" w:line="240" w:lineRule="auto"/>
        <w:ind w:left="1080"/>
        <w:rPr>
          <w:rFonts w:eastAsia="Times New Roman" w:cs="Times New Roman"/>
          <w:sz w:val="20"/>
          <w:szCs w:val="20"/>
        </w:rPr>
      </w:pPr>
      <w:r w:rsidRPr="00DB629E">
        <w:rPr>
          <w:rFonts w:eastAsia="Times New Roman" w:cs="Times New Roman"/>
          <w:sz w:val="20"/>
          <w:szCs w:val="20"/>
        </w:rPr>
        <w:t>Provides orientation to its users, and connects well to the larger pattern of ways.</w:t>
      </w:r>
    </w:p>
    <w:p w:rsidR="00DB629E" w:rsidRPr="00DB629E" w:rsidRDefault="00DB629E" w:rsidP="0099469F">
      <w:pPr>
        <w:numPr>
          <w:ilvl w:val="0"/>
          <w:numId w:val="11"/>
        </w:numPr>
        <w:spacing w:after="0" w:line="240" w:lineRule="auto"/>
        <w:ind w:left="1080"/>
        <w:rPr>
          <w:rFonts w:eastAsia="Times New Roman" w:cs="Times New Roman"/>
          <w:sz w:val="20"/>
          <w:szCs w:val="20"/>
        </w:rPr>
      </w:pPr>
      <w:r w:rsidRPr="00DB629E">
        <w:rPr>
          <w:rFonts w:eastAsia="Times New Roman" w:cs="Times New Roman"/>
          <w:sz w:val="20"/>
          <w:szCs w:val="20"/>
        </w:rPr>
        <w:t>Balances the competing needs of the street — driving, transit, walking, cycling, servicing, parking, drop-offs, etc.</w:t>
      </w:r>
    </w:p>
    <w:p w:rsidR="00DB629E" w:rsidRPr="00DB629E" w:rsidRDefault="00DB629E" w:rsidP="0099469F">
      <w:pPr>
        <w:numPr>
          <w:ilvl w:val="0"/>
          <w:numId w:val="12"/>
        </w:numPr>
        <w:spacing w:after="0" w:line="240" w:lineRule="auto"/>
        <w:ind w:left="1080"/>
        <w:rPr>
          <w:rFonts w:eastAsia="Times New Roman" w:cs="Times New Roman"/>
          <w:sz w:val="20"/>
          <w:szCs w:val="20"/>
        </w:rPr>
      </w:pPr>
      <w:r w:rsidRPr="00DB629E">
        <w:rPr>
          <w:rFonts w:eastAsia="Times New Roman" w:cs="Times New Roman"/>
          <w:sz w:val="20"/>
          <w:szCs w:val="20"/>
        </w:rPr>
        <w:t>Fits the topography and capitalizes on natural features.</w:t>
      </w:r>
    </w:p>
    <w:p w:rsidR="00DB629E" w:rsidRPr="00DB629E" w:rsidRDefault="00DB629E" w:rsidP="0099469F">
      <w:pPr>
        <w:numPr>
          <w:ilvl w:val="0"/>
          <w:numId w:val="13"/>
        </w:numPr>
        <w:spacing w:after="0" w:line="240" w:lineRule="auto"/>
        <w:ind w:left="1080"/>
        <w:rPr>
          <w:rFonts w:eastAsia="Times New Roman" w:cs="Times New Roman"/>
          <w:sz w:val="20"/>
          <w:szCs w:val="20"/>
        </w:rPr>
      </w:pPr>
      <w:r w:rsidRPr="00DB629E">
        <w:rPr>
          <w:rFonts w:eastAsia="Times New Roman" w:cs="Times New Roman"/>
          <w:sz w:val="20"/>
          <w:szCs w:val="20"/>
        </w:rPr>
        <w:t>Is lined with a variety of interesting activities and uses that create a varied streetscape.</w:t>
      </w:r>
    </w:p>
    <w:p w:rsidR="00DB629E" w:rsidRPr="00DB629E" w:rsidRDefault="00DB629E" w:rsidP="0099469F">
      <w:pPr>
        <w:numPr>
          <w:ilvl w:val="0"/>
          <w:numId w:val="14"/>
        </w:numPr>
        <w:spacing w:after="0" w:line="240" w:lineRule="auto"/>
        <w:ind w:left="1080"/>
        <w:rPr>
          <w:rFonts w:eastAsia="Times New Roman" w:cs="Times New Roman"/>
          <w:sz w:val="20"/>
          <w:szCs w:val="20"/>
        </w:rPr>
      </w:pPr>
      <w:r w:rsidRPr="00DB629E">
        <w:rPr>
          <w:rFonts w:eastAsia="Times New Roman" w:cs="Times New Roman"/>
          <w:sz w:val="20"/>
          <w:szCs w:val="20"/>
        </w:rPr>
        <w:t>Has urban design or architectural features that are exemplary in design.</w:t>
      </w:r>
    </w:p>
    <w:p w:rsidR="00DB629E" w:rsidRPr="00DB629E" w:rsidRDefault="00DB629E" w:rsidP="0099469F">
      <w:pPr>
        <w:numPr>
          <w:ilvl w:val="0"/>
          <w:numId w:val="15"/>
        </w:numPr>
        <w:spacing w:after="0" w:line="240" w:lineRule="auto"/>
        <w:ind w:left="1080"/>
        <w:rPr>
          <w:rFonts w:eastAsia="Times New Roman" w:cs="Times New Roman"/>
          <w:sz w:val="20"/>
          <w:szCs w:val="20"/>
        </w:rPr>
      </w:pPr>
      <w:r w:rsidRPr="00DB629E">
        <w:rPr>
          <w:rFonts w:eastAsia="Times New Roman" w:cs="Times New Roman"/>
          <w:sz w:val="20"/>
          <w:szCs w:val="20"/>
        </w:rPr>
        <w:t>Relates well to its bordering uses — allows for continuous activity, doesn't displace pedestrians to provide access to bordering uses.</w:t>
      </w:r>
    </w:p>
    <w:p w:rsidR="00DB629E" w:rsidRPr="00DB629E" w:rsidRDefault="00DB629E" w:rsidP="0099469F">
      <w:pPr>
        <w:numPr>
          <w:ilvl w:val="0"/>
          <w:numId w:val="16"/>
        </w:numPr>
        <w:spacing w:after="0" w:line="240" w:lineRule="auto"/>
        <w:ind w:left="1080"/>
        <w:rPr>
          <w:rFonts w:eastAsia="Times New Roman" w:cs="Times New Roman"/>
          <w:sz w:val="20"/>
          <w:szCs w:val="20"/>
        </w:rPr>
      </w:pPr>
      <w:r w:rsidRPr="00DB629E">
        <w:rPr>
          <w:rFonts w:eastAsia="Times New Roman" w:cs="Times New Roman"/>
          <w:sz w:val="20"/>
          <w:szCs w:val="20"/>
        </w:rPr>
        <w:t>Encourages human contact and social activities.</w:t>
      </w:r>
    </w:p>
    <w:p w:rsidR="00DB629E" w:rsidRPr="00DB629E" w:rsidRDefault="00DB629E" w:rsidP="0099469F">
      <w:pPr>
        <w:numPr>
          <w:ilvl w:val="0"/>
          <w:numId w:val="17"/>
        </w:numPr>
        <w:spacing w:after="0" w:line="240" w:lineRule="auto"/>
        <w:ind w:left="1080"/>
        <w:rPr>
          <w:rFonts w:eastAsia="Times New Roman" w:cs="Times New Roman"/>
          <w:sz w:val="20"/>
          <w:szCs w:val="20"/>
        </w:rPr>
      </w:pPr>
      <w:r w:rsidRPr="00DB629E">
        <w:rPr>
          <w:rFonts w:eastAsia="Times New Roman" w:cs="Times New Roman"/>
          <w:sz w:val="20"/>
          <w:szCs w:val="20"/>
        </w:rPr>
        <w:t>Employs hardscape and/or landscape to great effect.</w:t>
      </w:r>
    </w:p>
    <w:p w:rsidR="00DB629E" w:rsidRPr="00DB629E" w:rsidRDefault="00DB629E" w:rsidP="0099469F">
      <w:pPr>
        <w:numPr>
          <w:ilvl w:val="0"/>
          <w:numId w:val="18"/>
        </w:numPr>
        <w:spacing w:after="0" w:line="240" w:lineRule="auto"/>
        <w:ind w:left="1080"/>
        <w:rPr>
          <w:rFonts w:eastAsia="Times New Roman" w:cs="Times New Roman"/>
          <w:sz w:val="20"/>
          <w:szCs w:val="20"/>
        </w:rPr>
      </w:pPr>
      <w:r w:rsidRPr="00DB629E">
        <w:rPr>
          <w:rFonts w:eastAsia="Times New Roman" w:cs="Times New Roman"/>
          <w:sz w:val="20"/>
          <w:szCs w:val="20"/>
        </w:rPr>
        <w:t>Promotes safety of pedestrians and vehicles and promotes use over the 24-hour day.</w:t>
      </w:r>
    </w:p>
    <w:p w:rsidR="00DB629E" w:rsidRPr="00DB629E" w:rsidRDefault="00DB629E" w:rsidP="0099469F">
      <w:pPr>
        <w:numPr>
          <w:ilvl w:val="0"/>
          <w:numId w:val="19"/>
        </w:numPr>
        <w:spacing w:after="0" w:line="240" w:lineRule="auto"/>
        <w:ind w:left="1080"/>
        <w:rPr>
          <w:rFonts w:eastAsia="Times New Roman" w:cs="Times New Roman"/>
          <w:sz w:val="20"/>
          <w:szCs w:val="20"/>
        </w:rPr>
      </w:pPr>
      <w:r w:rsidRPr="00DB629E">
        <w:rPr>
          <w:rFonts w:eastAsia="Times New Roman" w:cs="Times New Roman"/>
          <w:sz w:val="20"/>
          <w:szCs w:val="20"/>
        </w:rPr>
        <w:lastRenderedPageBreak/>
        <w:t xml:space="preserve">Promotes sustainability through minimizing runoff, reusing water, ensuring groundwater quality, minimizing heat islands, and responding to climatic demands. </w:t>
      </w:r>
    </w:p>
    <w:p w:rsidR="00DB629E" w:rsidRPr="00DB629E" w:rsidRDefault="00DB629E" w:rsidP="0099469F">
      <w:pPr>
        <w:numPr>
          <w:ilvl w:val="0"/>
          <w:numId w:val="19"/>
        </w:numPr>
        <w:spacing w:after="0" w:line="240" w:lineRule="auto"/>
        <w:ind w:left="1080"/>
        <w:rPr>
          <w:rFonts w:eastAsia="Times New Roman" w:cs="Times New Roman"/>
          <w:sz w:val="20"/>
          <w:szCs w:val="20"/>
        </w:rPr>
      </w:pPr>
      <w:r w:rsidRPr="00DB629E">
        <w:rPr>
          <w:rFonts w:eastAsia="Times New Roman" w:cs="Times New Roman"/>
          <w:sz w:val="20"/>
          <w:szCs w:val="20"/>
        </w:rPr>
        <w:t xml:space="preserve">Is well maintained, and capable of being maintained without excessive costs. </w:t>
      </w:r>
    </w:p>
    <w:p w:rsidR="00DB629E" w:rsidRPr="00DB629E" w:rsidRDefault="00DB629E" w:rsidP="0099469F">
      <w:pPr>
        <w:numPr>
          <w:ilvl w:val="0"/>
          <w:numId w:val="19"/>
        </w:numPr>
        <w:spacing w:after="0" w:line="240" w:lineRule="auto"/>
        <w:ind w:left="1080"/>
        <w:rPr>
          <w:rFonts w:eastAsia="Times New Roman" w:cs="Times New Roman"/>
          <w:sz w:val="20"/>
          <w:szCs w:val="20"/>
        </w:rPr>
      </w:pPr>
      <w:r w:rsidRPr="00DB629E">
        <w:rPr>
          <w:rFonts w:eastAsia="Times New Roman" w:cs="Times New Roman"/>
          <w:sz w:val="20"/>
          <w:szCs w:val="20"/>
        </w:rPr>
        <w:t>Has a memorable character.</w:t>
      </w:r>
    </w:p>
    <w:p w:rsidR="00DB629E" w:rsidRDefault="00DB629E" w:rsidP="0059636B">
      <w:pPr>
        <w:spacing w:after="0"/>
        <w:rPr>
          <w:i/>
          <w:sz w:val="20"/>
          <w:szCs w:val="20"/>
        </w:rPr>
      </w:pPr>
    </w:p>
    <w:p w:rsidR="00DB629E" w:rsidRPr="001E0418" w:rsidRDefault="00DB629E" w:rsidP="0059636B">
      <w:pPr>
        <w:spacing w:after="0"/>
        <w:ind w:firstLine="720"/>
        <w:rPr>
          <w:b/>
          <w:i/>
          <w:sz w:val="20"/>
          <w:szCs w:val="20"/>
        </w:rPr>
      </w:pPr>
      <w:r w:rsidRPr="001E0418">
        <w:rPr>
          <w:b/>
          <w:i/>
          <w:sz w:val="20"/>
          <w:szCs w:val="20"/>
        </w:rPr>
        <w:t>Great Public Spaces</w:t>
      </w:r>
      <w:r w:rsidR="001E0418">
        <w:rPr>
          <w:b/>
          <w:i/>
          <w:sz w:val="20"/>
          <w:szCs w:val="20"/>
        </w:rPr>
        <w:t xml:space="preserve"> </w:t>
      </w:r>
      <w:r w:rsidR="001E0418" w:rsidRPr="001E0418">
        <w:rPr>
          <w:b/>
          <w:i/>
          <w:sz w:val="20"/>
          <w:szCs w:val="20"/>
        </w:rPr>
        <w:t>(Characteristics)</w:t>
      </w:r>
    </w:p>
    <w:p w:rsidR="00DB629E" w:rsidRPr="00DB629E" w:rsidRDefault="00DB629E" w:rsidP="0099469F">
      <w:pPr>
        <w:numPr>
          <w:ilvl w:val="0"/>
          <w:numId w:val="20"/>
        </w:numPr>
        <w:spacing w:after="0" w:line="240" w:lineRule="auto"/>
        <w:rPr>
          <w:rFonts w:eastAsia="Times New Roman" w:cs="Times New Roman"/>
          <w:sz w:val="20"/>
          <w:szCs w:val="20"/>
        </w:rPr>
      </w:pPr>
      <w:r w:rsidRPr="00DB629E">
        <w:rPr>
          <w:rFonts w:eastAsia="Times New Roman" w:cs="Times New Roman"/>
          <w:sz w:val="20"/>
          <w:szCs w:val="20"/>
        </w:rPr>
        <w:t>Promotes human contact and social activities.</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Is safe, welcoming, and accommodating for all users.</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Has design and architectural features that are visually interesting.</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Promotes community involvement.</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Reflects the local culture or history.</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Relates well to bordering uses.</w:t>
      </w:r>
    </w:p>
    <w:p w:rsidR="00DB629E" w:rsidRPr="00DB629E"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Is well maintained.</w:t>
      </w:r>
    </w:p>
    <w:p w:rsidR="001E0418" w:rsidRPr="001E0418" w:rsidRDefault="00DB629E" w:rsidP="0099469F">
      <w:pPr>
        <w:numPr>
          <w:ilvl w:val="0"/>
          <w:numId w:val="20"/>
        </w:numPr>
        <w:spacing w:before="100" w:beforeAutospacing="1" w:after="100" w:afterAutospacing="1" w:line="240" w:lineRule="auto"/>
        <w:rPr>
          <w:rFonts w:eastAsia="Times New Roman" w:cs="Times New Roman"/>
          <w:sz w:val="20"/>
          <w:szCs w:val="20"/>
        </w:rPr>
      </w:pPr>
      <w:r w:rsidRPr="00DB629E">
        <w:rPr>
          <w:rFonts w:eastAsia="Times New Roman" w:cs="Times New Roman"/>
          <w:sz w:val="20"/>
          <w:szCs w:val="20"/>
        </w:rPr>
        <w:t>Has a unique or special character.</w:t>
      </w:r>
    </w:p>
    <w:p w:rsidR="00DE1DC3" w:rsidRDefault="001E0418">
      <w:pPr>
        <w:rPr>
          <w:sz w:val="24"/>
          <w:szCs w:val="24"/>
        </w:rPr>
      </w:pPr>
      <w:r w:rsidRPr="0014501A">
        <w:rPr>
          <w:b/>
          <w:i/>
          <w:sz w:val="20"/>
          <w:szCs w:val="20"/>
        </w:rPr>
        <w:t xml:space="preserve">Great Places in </w:t>
      </w:r>
      <w:r>
        <w:rPr>
          <w:b/>
          <w:i/>
          <w:sz w:val="20"/>
          <w:szCs w:val="20"/>
        </w:rPr>
        <w:t>New Jersey</w:t>
      </w:r>
      <w:r>
        <w:rPr>
          <w:sz w:val="24"/>
          <w:szCs w:val="24"/>
        </w:rPr>
        <w:t xml:space="preserve"> </w:t>
      </w:r>
    </w:p>
    <w:p w:rsidR="00887C00" w:rsidRPr="00887C00" w:rsidRDefault="00887C00">
      <w:pPr>
        <w:rPr>
          <w:sz w:val="20"/>
          <w:szCs w:val="20"/>
        </w:rPr>
      </w:pPr>
      <w:r>
        <w:rPr>
          <w:sz w:val="20"/>
          <w:szCs w:val="20"/>
        </w:rPr>
        <w:t xml:space="preserve">This program began in 2012 with </w:t>
      </w:r>
      <w:r w:rsidRPr="00887C00">
        <w:rPr>
          <w:sz w:val="20"/>
          <w:szCs w:val="20"/>
        </w:rPr>
        <w:t>Great Neighborhoods, Public Spaces and Streets</w:t>
      </w:r>
      <w:r>
        <w:rPr>
          <w:sz w:val="20"/>
          <w:szCs w:val="20"/>
        </w:rPr>
        <w:t>.  Great Downtowns were added in 2013. Announcements of the Great Places in New Jersey are made in October, which coincides with APA’s announcement of Great Places in America. See Exhibit B for the nomination packet.  This program has similar criteria to Great Places in American, with the added Downtown criteria.</w:t>
      </w:r>
    </w:p>
    <w:p w:rsidR="001E0418" w:rsidRDefault="001E0418" w:rsidP="001E0418">
      <w:pPr>
        <w:rPr>
          <w:sz w:val="24"/>
          <w:szCs w:val="24"/>
        </w:rPr>
      </w:pPr>
      <w:r w:rsidRPr="0014501A">
        <w:rPr>
          <w:b/>
          <w:i/>
          <w:sz w:val="20"/>
          <w:szCs w:val="20"/>
        </w:rPr>
        <w:t xml:space="preserve">Great Places in </w:t>
      </w:r>
      <w:r>
        <w:rPr>
          <w:b/>
          <w:i/>
          <w:sz w:val="20"/>
          <w:szCs w:val="20"/>
        </w:rPr>
        <w:t>North Carolina</w:t>
      </w:r>
    </w:p>
    <w:p w:rsidR="00DE1DC3" w:rsidRPr="00DE1DC3" w:rsidRDefault="006A31C2">
      <w:pPr>
        <w:rPr>
          <w:sz w:val="24"/>
          <w:szCs w:val="24"/>
        </w:rPr>
      </w:pPr>
      <w:r>
        <w:rPr>
          <w:sz w:val="20"/>
          <w:szCs w:val="20"/>
        </w:rPr>
        <w:t xml:space="preserve">This program also began in 2012.  In 2014 North Carolina recognized the following Great Places in North Carolina categories: Great Main Street, Great Public Places, and Great Main Streets in the Making.  They had a “People’s Choice” category and a “Professionals’” category.  These Great Places were announced in May 2014. The image below is a snapshot of the video that was created to solicit nominations for the 2014 Great Places in North Carolina (link provided). </w:t>
      </w:r>
    </w:p>
    <w:p w:rsidR="00DE1DC3" w:rsidRDefault="00DE1DC3">
      <w:pPr>
        <w:rPr>
          <w:rFonts w:ascii="Swis721 BdCnOul BT" w:hAnsi="Swis721 BdCnOul BT"/>
          <w:sz w:val="72"/>
          <w:szCs w:val="72"/>
        </w:rPr>
      </w:pPr>
      <w:r>
        <w:rPr>
          <w:rFonts w:ascii="Swis721 BdCnOul BT" w:hAnsi="Swis721 BdCnOul BT"/>
          <w:noProof/>
          <w:sz w:val="72"/>
          <w:szCs w:val="72"/>
        </w:rPr>
        <w:drawing>
          <wp:inline distT="0" distB="0" distL="0" distR="0">
            <wp:extent cx="4648200" cy="2999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Places NC.PNG"/>
                    <pic:cNvPicPr/>
                  </pic:nvPicPr>
                  <pic:blipFill>
                    <a:blip r:embed="rId10">
                      <a:extLst>
                        <a:ext uri="{28A0092B-C50C-407E-A947-70E740481C1C}">
                          <a14:useLocalDpi xmlns:a14="http://schemas.microsoft.com/office/drawing/2010/main" val="0"/>
                        </a:ext>
                      </a:extLst>
                    </a:blip>
                    <a:stretch>
                      <a:fillRect/>
                    </a:stretch>
                  </pic:blipFill>
                  <pic:spPr>
                    <a:xfrm>
                      <a:off x="0" y="0"/>
                      <a:ext cx="4651497" cy="3002105"/>
                    </a:xfrm>
                    <a:prstGeom prst="rect">
                      <a:avLst/>
                    </a:prstGeom>
                  </pic:spPr>
                </pic:pic>
              </a:graphicData>
            </a:graphic>
          </wp:inline>
        </w:drawing>
      </w:r>
    </w:p>
    <w:p w:rsidR="00DE1DC3" w:rsidRPr="00DE1DC3" w:rsidRDefault="0099469F">
      <w:pPr>
        <w:rPr>
          <w:sz w:val="20"/>
          <w:szCs w:val="20"/>
        </w:rPr>
      </w:pPr>
      <w:hyperlink r:id="rId11" w:history="1">
        <w:r w:rsidR="00DE1DC3" w:rsidRPr="00DE1DC3">
          <w:rPr>
            <w:rStyle w:val="Hyperlink"/>
            <w:sz w:val="20"/>
            <w:szCs w:val="20"/>
          </w:rPr>
          <w:t>http://youtu.be/Dy3AwX_6Kr4</w:t>
        </w:r>
      </w:hyperlink>
    </w:p>
    <w:p w:rsidR="006A31C2" w:rsidRPr="001E0418" w:rsidRDefault="006A31C2" w:rsidP="006A31C2">
      <w:pPr>
        <w:rPr>
          <w:b/>
          <w:color w:val="0D0D0D" w:themeColor="text1" w:themeTint="F2"/>
          <w:sz w:val="24"/>
          <w:szCs w:val="24"/>
        </w:rPr>
      </w:pPr>
      <w:r>
        <w:rPr>
          <w:b/>
          <w:color w:val="0D0D0D" w:themeColor="text1" w:themeTint="F2"/>
          <w:sz w:val="24"/>
          <w:szCs w:val="24"/>
        </w:rPr>
        <w:lastRenderedPageBreak/>
        <w:t>WHAT MAKES A GREAT PLACE IN CALIFORNIA?</w:t>
      </w:r>
    </w:p>
    <w:p w:rsidR="00DE1DC3" w:rsidRDefault="0001469B">
      <w:r>
        <w:rPr>
          <w:b/>
          <w:i/>
          <w:sz w:val="20"/>
          <w:szCs w:val="20"/>
        </w:rPr>
        <w:t>Types of Great Places</w:t>
      </w:r>
    </w:p>
    <w:p w:rsidR="0001469B" w:rsidRDefault="0001469B">
      <w:pPr>
        <w:rPr>
          <w:sz w:val="20"/>
          <w:szCs w:val="20"/>
        </w:rPr>
      </w:pPr>
      <w:r>
        <w:rPr>
          <w:sz w:val="20"/>
          <w:szCs w:val="20"/>
        </w:rPr>
        <w:t>Great Places in California could celebrate great Ne</w:t>
      </w:r>
      <w:r w:rsidR="008015CA">
        <w:rPr>
          <w:sz w:val="20"/>
          <w:szCs w:val="20"/>
        </w:rPr>
        <w:t xml:space="preserve">ighborhoods, Streets and Public </w:t>
      </w:r>
      <w:r>
        <w:rPr>
          <w:sz w:val="20"/>
          <w:szCs w:val="20"/>
        </w:rPr>
        <w:t>Spaces like the APA program, however this may get confusing.  Great Places in California could recognize Downtowns</w:t>
      </w:r>
      <w:r w:rsidR="007B4991">
        <w:rPr>
          <w:sz w:val="20"/>
          <w:szCs w:val="20"/>
        </w:rPr>
        <w:t>,</w:t>
      </w:r>
      <w:r>
        <w:rPr>
          <w:sz w:val="20"/>
          <w:szCs w:val="20"/>
        </w:rPr>
        <w:t xml:space="preserve"> Main Streets</w:t>
      </w:r>
      <w:r w:rsidR="007B4991">
        <w:rPr>
          <w:sz w:val="20"/>
          <w:szCs w:val="20"/>
        </w:rPr>
        <w:t xml:space="preserve"> or even “Great Places in the Making”</w:t>
      </w:r>
      <w:r w:rsidR="00324DBB">
        <w:rPr>
          <w:sz w:val="20"/>
          <w:szCs w:val="20"/>
        </w:rPr>
        <w:t xml:space="preserve"> like other State programs.  The following is a list of other types of great places that could be</w:t>
      </w:r>
      <w:r>
        <w:rPr>
          <w:sz w:val="20"/>
          <w:szCs w:val="20"/>
        </w:rPr>
        <w:t xml:space="preserve"> California</w:t>
      </w:r>
      <w:r w:rsidR="00324DBB">
        <w:rPr>
          <w:sz w:val="20"/>
          <w:szCs w:val="20"/>
        </w:rPr>
        <w:t xml:space="preserve"> specific.</w:t>
      </w:r>
    </w:p>
    <w:p w:rsidR="00324DBB" w:rsidRDefault="00324DBB">
      <w:pPr>
        <w:rPr>
          <w:sz w:val="20"/>
          <w:szCs w:val="20"/>
        </w:rPr>
      </w:pPr>
      <w:r>
        <w:rPr>
          <w:sz w:val="20"/>
          <w:szCs w:val="20"/>
        </w:rPr>
        <w:tab/>
        <w:t xml:space="preserve">Great Vistas </w:t>
      </w:r>
      <w:r>
        <w:rPr>
          <w:sz w:val="20"/>
          <w:szCs w:val="20"/>
        </w:rPr>
        <w:tab/>
      </w:r>
      <w:r>
        <w:rPr>
          <w:sz w:val="20"/>
          <w:szCs w:val="20"/>
        </w:rPr>
        <w:tab/>
      </w:r>
      <w:r>
        <w:rPr>
          <w:sz w:val="20"/>
          <w:szCs w:val="20"/>
        </w:rPr>
        <w:tab/>
      </w:r>
      <w:r w:rsidR="008015CA">
        <w:rPr>
          <w:sz w:val="20"/>
          <w:szCs w:val="20"/>
        </w:rPr>
        <w:t>Great Places to Play</w:t>
      </w:r>
    </w:p>
    <w:p w:rsidR="00324DBB" w:rsidRDefault="00324DBB">
      <w:pPr>
        <w:rPr>
          <w:sz w:val="20"/>
          <w:szCs w:val="20"/>
        </w:rPr>
      </w:pPr>
      <w:r>
        <w:rPr>
          <w:sz w:val="20"/>
          <w:szCs w:val="20"/>
        </w:rPr>
        <w:tab/>
        <w:t>Great Corridors</w:t>
      </w:r>
      <w:r w:rsidR="007B4991">
        <w:rPr>
          <w:sz w:val="20"/>
          <w:szCs w:val="20"/>
        </w:rPr>
        <w:tab/>
      </w:r>
      <w:r w:rsidR="007B4991">
        <w:rPr>
          <w:sz w:val="20"/>
          <w:szCs w:val="20"/>
        </w:rPr>
        <w:tab/>
      </w:r>
      <w:r w:rsidR="007B4991">
        <w:rPr>
          <w:sz w:val="20"/>
          <w:szCs w:val="20"/>
        </w:rPr>
        <w:tab/>
      </w:r>
      <w:r w:rsidR="00594BD8">
        <w:rPr>
          <w:sz w:val="20"/>
          <w:szCs w:val="20"/>
        </w:rPr>
        <w:t>Great Places for People</w:t>
      </w:r>
    </w:p>
    <w:p w:rsidR="00324DBB" w:rsidRDefault="007B4991">
      <w:pPr>
        <w:rPr>
          <w:sz w:val="20"/>
          <w:szCs w:val="20"/>
        </w:rPr>
      </w:pPr>
      <w:r>
        <w:rPr>
          <w:sz w:val="20"/>
          <w:szCs w:val="20"/>
        </w:rPr>
        <w:tab/>
        <w:t xml:space="preserve">Great </w:t>
      </w:r>
      <w:r w:rsidR="00594BD8">
        <w:rPr>
          <w:sz w:val="20"/>
          <w:szCs w:val="20"/>
        </w:rPr>
        <w:t>Centers</w:t>
      </w:r>
      <w:r>
        <w:rPr>
          <w:sz w:val="20"/>
          <w:szCs w:val="20"/>
        </w:rPr>
        <w:tab/>
      </w:r>
      <w:r>
        <w:rPr>
          <w:sz w:val="20"/>
          <w:szCs w:val="20"/>
        </w:rPr>
        <w:tab/>
      </w:r>
      <w:r w:rsidR="00594BD8">
        <w:rPr>
          <w:sz w:val="20"/>
          <w:szCs w:val="20"/>
        </w:rPr>
        <w:tab/>
        <w:t>Great Places to Preserve</w:t>
      </w:r>
    </w:p>
    <w:p w:rsidR="00324DBB" w:rsidRPr="007B4991" w:rsidRDefault="00324DBB">
      <w:pPr>
        <w:rPr>
          <w:sz w:val="20"/>
          <w:szCs w:val="20"/>
        </w:rPr>
      </w:pPr>
      <w:r>
        <w:rPr>
          <w:sz w:val="20"/>
          <w:szCs w:val="20"/>
        </w:rPr>
        <w:t xml:space="preserve">However if we don’t provide categories, especially in the inaugural year of Great Places in California, we may be surprised by the results and can further define the program based on the nominations we receive. </w:t>
      </w:r>
    </w:p>
    <w:p w:rsidR="0001469B" w:rsidRDefault="006C3F64" w:rsidP="0001469B">
      <w:r>
        <w:rPr>
          <w:b/>
          <w:i/>
          <w:sz w:val="20"/>
          <w:szCs w:val="20"/>
        </w:rPr>
        <w:t>Number of Great Places</w:t>
      </w:r>
    </w:p>
    <w:p w:rsidR="0003329F" w:rsidRDefault="007B4991">
      <w:pPr>
        <w:rPr>
          <w:sz w:val="20"/>
          <w:szCs w:val="20"/>
        </w:rPr>
      </w:pPr>
      <w:r>
        <w:rPr>
          <w:sz w:val="20"/>
          <w:szCs w:val="20"/>
        </w:rPr>
        <w:t>There are great places throughout California, so perhaps rather than defining “what” great places are, we</w:t>
      </w:r>
      <w:r w:rsidR="0003329F">
        <w:rPr>
          <w:sz w:val="20"/>
          <w:szCs w:val="20"/>
        </w:rPr>
        <w:t xml:space="preserve"> decided how many awards would best promote the goals of the program (below)</w:t>
      </w:r>
    </w:p>
    <w:p w:rsidR="0003329F" w:rsidRDefault="0003329F">
      <w:pPr>
        <w:rPr>
          <w:sz w:val="20"/>
          <w:szCs w:val="20"/>
        </w:rPr>
      </w:pPr>
      <w:r>
        <w:rPr>
          <w:sz w:val="20"/>
          <w:szCs w:val="20"/>
        </w:rPr>
        <w:t>The board may choose to award one great place (for instance “California’s Gold”</w:t>
      </w:r>
      <w:r w:rsidR="006C3F64">
        <w:rPr>
          <w:sz w:val="20"/>
          <w:szCs w:val="20"/>
        </w:rPr>
        <w:t xml:space="preserve"> </w:t>
      </w:r>
      <w:r>
        <w:rPr>
          <w:sz w:val="20"/>
          <w:szCs w:val="20"/>
        </w:rPr>
        <w:t xml:space="preserve">in Honor of </w:t>
      </w:r>
      <w:proofErr w:type="spellStart"/>
      <w:r>
        <w:rPr>
          <w:sz w:val="20"/>
          <w:szCs w:val="20"/>
        </w:rPr>
        <w:t>Huell</w:t>
      </w:r>
      <w:proofErr w:type="spellEnd"/>
      <w:r>
        <w:rPr>
          <w:sz w:val="20"/>
          <w:szCs w:val="20"/>
        </w:rPr>
        <w:t xml:space="preserve"> </w:t>
      </w:r>
      <w:proofErr w:type="spellStart"/>
      <w:r>
        <w:rPr>
          <w:sz w:val="20"/>
          <w:szCs w:val="20"/>
        </w:rPr>
        <w:t>Howser</w:t>
      </w:r>
      <w:proofErr w:type="spellEnd"/>
      <w:r>
        <w:rPr>
          <w:sz w:val="20"/>
          <w:szCs w:val="20"/>
        </w:rPr>
        <w:t xml:space="preserve">), one award in a few specific categories (see above) or one award in each of the eight Sections. </w:t>
      </w:r>
      <w:r>
        <w:rPr>
          <w:sz w:val="20"/>
          <w:szCs w:val="20"/>
        </w:rPr>
        <w:t>However, honoring eight great places a year (geographically distributed or not) may eventually dilute the prestige of the Great Places in California. It may also become confused with the strong Awards program that we have today.</w:t>
      </w:r>
    </w:p>
    <w:p w:rsidR="002D00FA" w:rsidRDefault="002D00FA" w:rsidP="002D00FA">
      <w:r>
        <w:rPr>
          <w:b/>
          <w:i/>
          <w:sz w:val="20"/>
          <w:szCs w:val="20"/>
        </w:rPr>
        <w:t>Program Goals</w:t>
      </w:r>
    </w:p>
    <w:p w:rsidR="002D00FA" w:rsidRDefault="002D00FA">
      <w:pPr>
        <w:rPr>
          <w:sz w:val="20"/>
          <w:szCs w:val="20"/>
        </w:rPr>
      </w:pPr>
      <w:r w:rsidRPr="002D00FA">
        <w:rPr>
          <w:sz w:val="20"/>
          <w:szCs w:val="20"/>
        </w:rPr>
        <w:t>1)</w:t>
      </w:r>
      <w:r>
        <w:rPr>
          <w:sz w:val="20"/>
          <w:szCs w:val="20"/>
        </w:rPr>
        <w:t xml:space="preserve"> To promote APA CA and the planning profession, both internally and externally throughout California.</w:t>
      </w:r>
    </w:p>
    <w:p w:rsidR="002D00FA" w:rsidRDefault="002D00FA">
      <w:pPr>
        <w:rPr>
          <w:sz w:val="20"/>
          <w:szCs w:val="20"/>
        </w:rPr>
      </w:pPr>
      <w:r>
        <w:rPr>
          <w:sz w:val="20"/>
          <w:szCs w:val="20"/>
        </w:rPr>
        <w:t>2) To highlight and honor best place-making practices in California.</w:t>
      </w:r>
    </w:p>
    <w:p w:rsidR="002D00FA" w:rsidRPr="002D00FA" w:rsidRDefault="002D00FA">
      <w:pPr>
        <w:rPr>
          <w:sz w:val="20"/>
          <w:szCs w:val="20"/>
        </w:rPr>
      </w:pPr>
      <w:r>
        <w:rPr>
          <w:sz w:val="20"/>
          <w:szCs w:val="20"/>
        </w:rPr>
        <w:t>3) To complement (not compete) with the Great Places in America program.</w:t>
      </w:r>
    </w:p>
    <w:p w:rsidR="008015CA" w:rsidRPr="006A31C2" w:rsidRDefault="00945823" w:rsidP="008015CA">
      <w:pPr>
        <w:rPr>
          <w:b/>
          <w:sz w:val="24"/>
          <w:szCs w:val="24"/>
        </w:rPr>
      </w:pPr>
      <w:r w:rsidRPr="006A31C2">
        <w:rPr>
          <w:b/>
          <w:sz w:val="24"/>
          <w:szCs w:val="24"/>
        </w:rPr>
        <w:t xml:space="preserve">GREAT PLACES IN CALIFORNIA </w:t>
      </w:r>
      <w:r>
        <w:rPr>
          <w:b/>
          <w:sz w:val="24"/>
          <w:szCs w:val="24"/>
        </w:rPr>
        <w:t xml:space="preserve">- </w:t>
      </w:r>
      <w:r w:rsidR="008015CA" w:rsidRPr="006A31C2">
        <w:rPr>
          <w:b/>
          <w:sz w:val="24"/>
          <w:szCs w:val="24"/>
        </w:rPr>
        <w:t>PROPOSED PROCESS</w:t>
      </w:r>
      <w:r>
        <w:rPr>
          <w:b/>
          <w:sz w:val="24"/>
          <w:szCs w:val="24"/>
        </w:rPr>
        <w:t xml:space="preserve"> &amp; TIMELINE</w:t>
      </w:r>
      <w:r w:rsidR="008015CA" w:rsidRPr="006A31C2">
        <w:rPr>
          <w:b/>
          <w:sz w:val="24"/>
          <w:szCs w:val="24"/>
        </w:rPr>
        <w:t xml:space="preserve"> </w:t>
      </w:r>
    </w:p>
    <w:p w:rsidR="00945823" w:rsidRDefault="00945823" w:rsidP="00945823">
      <w:r>
        <w:rPr>
          <w:b/>
          <w:i/>
          <w:sz w:val="20"/>
          <w:szCs w:val="20"/>
        </w:rPr>
        <w:t>Process</w:t>
      </w:r>
    </w:p>
    <w:p w:rsidR="002D00FA" w:rsidRDefault="002D00FA">
      <w:pPr>
        <w:rPr>
          <w:sz w:val="20"/>
          <w:szCs w:val="20"/>
        </w:rPr>
      </w:pPr>
      <w:r>
        <w:rPr>
          <w:sz w:val="20"/>
          <w:szCs w:val="20"/>
        </w:rPr>
        <w:t>There are a number of ways to choose the Great Places in California.  Below are three options.  There are of course iterations of these options that could be discussed in more detail by a future Great Places committee.</w:t>
      </w:r>
    </w:p>
    <w:p w:rsidR="002D00FA" w:rsidRPr="002D00FA" w:rsidRDefault="002D00FA">
      <w:pPr>
        <w:rPr>
          <w:sz w:val="20"/>
          <w:szCs w:val="20"/>
        </w:rPr>
      </w:pPr>
      <w:r w:rsidRPr="00E60151">
        <w:rPr>
          <w:b/>
          <w:sz w:val="20"/>
          <w:szCs w:val="20"/>
        </w:rPr>
        <w:t>1) “People’s Choice”</w:t>
      </w:r>
      <w:r>
        <w:rPr>
          <w:sz w:val="20"/>
          <w:szCs w:val="20"/>
        </w:rPr>
        <w:t xml:space="preserve"> (Web-based voting done </w:t>
      </w:r>
      <w:r w:rsidR="00E60151">
        <w:rPr>
          <w:sz w:val="20"/>
          <w:szCs w:val="20"/>
        </w:rPr>
        <w:t xml:space="preserve">either </w:t>
      </w:r>
      <w:r>
        <w:rPr>
          <w:sz w:val="20"/>
          <w:szCs w:val="20"/>
        </w:rPr>
        <w:t xml:space="preserve">by </w:t>
      </w:r>
      <w:r w:rsidR="00E60151">
        <w:rPr>
          <w:sz w:val="20"/>
          <w:szCs w:val="20"/>
        </w:rPr>
        <w:t>members or by anyone</w:t>
      </w:r>
      <w:r>
        <w:rPr>
          <w:sz w:val="20"/>
          <w:szCs w:val="20"/>
        </w:rPr>
        <w:t xml:space="preserve">.)  </w:t>
      </w:r>
      <w:r w:rsidR="00E60151">
        <w:rPr>
          <w:sz w:val="20"/>
          <w:szCs w:val="20"/>
        </w:rPr>
        <w:t>T</w:t>
      </w:r>
      <w:r>
        <w:rPr>
          <w:sz w:val="20"/>
          <w:szCs w:val="20"/>
        </w:rPr>
        <w:t xml:space="preserve">his </w:t>
      </w:r>
      <w:r w:rsidR="00E60151">
        <w:rPr>
          <w:sz w:val="20"/>
          <w:szCs w:val="20"/>
        </w:rPr>
        <w:t xml:space="preserve">process does promote planning and place-making to a wider audience, however it may lead to “campaigning” or other unintended consequences of an open voting process.  </w:t>
      </w:r>
    </w:p>
    <w:p w:rsidR="00CC50F9" w:rsidRPr="002D00FA" w:rsidRDefault="002D00FA">
      <w:pPr>
        <w:rPr>
          <w:sz w:val="20"/>
          <w:szCs w:val="20"/>
        </w:rPr>
      </w:pPr>
      <w:r w:rsidRPr="00E60151">
        <w:rPr>
          <w:b/>
          <w:sz w:val="20"/>
          <w:szCs w:val="20"/>
        </w:rPr>
        <w:t xml:space="preserve">2) State </w:t>
      </w:r>
      <w:r w:rsidR="00E60151" w:rsidRPr="00E60151">
        <w:rPr>
          <w:b/>
          <w:sz w:val="20"/>
          <w:szCs w:val="20"/>
        </w:rPr>
        <w:t>Jury</w:t>
      </w:r>
      <w:r w:rsidR="00E60151">
        <w:rPr>
          <w:sz w:val="20"/>
          <w:szCs w:val="20"/>
        </w:rPr>
        <w:t xml:space="preserve"> </w:t>
      </w:r>
      <w:proofErr w:type="gramStart"/>
      <w:r w:rsidR="00E60151">
        <w:rPr>
          <w:sz w:val="20"/>
          <w:szCs w:val="20"/>
        </w:rPr>
        <w:t>The</w:t>
      </w:r>
      <w:proofErr w:type="gramEnd"/>
      <w:r w:rsidR="00E60151">
        <w:rPr>
          <w:sz w:val="20"/>
          <w:szCs w:val="20"/>
        </w:rPr>
        <w:t xml:space="preserve"> Great Places in California committee would select a state-wide jury, similar to our current jury process for the annual APA CA awards. The Jury would meet in person to select the 8 great places in California.</w:t>
      </w:r>
      <w:r w:rsidR="00482D7F">
        <w:rPr>
          <w:sz w:val="20"/>
          <w:szCs w:val="20"/>
        </w:rPr>
        <w:t xml:space="preserve"> </w:t>
      </w:r>
    </w:p>
    <w:p w:rsidR="002D00FA" w:rsidRPr="002D00FA" w:rsidRDefault="002D00FA">
      <w:pPr>
        <w:rPr>
          <w:sz w:val="20"/>
          <w:szCs w:val="20"/>
        </w:rPr>
      </w:pPr>
      <w:r w:rsidRPr="00482D7F">
        <w:rPr>
          <w:b/>
          <w:sz w:val="20"/>
          <w:szCs w:val="20"/>
        </w:rPr>
        <w:lastRenderedPageBreak/>
        <w:t xml:space="preserve">3) Section </w:t>
      </w:r>
      <w:r w:rsidR="00E60151" w:rsidRPr="00482D7F">
        <w:rPr>
          <w:b/>
          <w:sz w:val="20"/>
          <w:szCs w:val="20"/>
        </w:rPr>
        <w:t>Jury</w:t>
      </w:r>
      <w:r w:rsidR="00482D7F" w:rsidRPr="00482D7F">
        <w:rPr>
          <w:sz w:val="20"/>
          <w:szCs w:val="20"/>
        </w:rPr>
        <w:t xml:space="preserve"> </w:t>
      </w:r>
      <w:r w:rsidR="00482D7F">
        <w:rPr>
          <w:sz w:val="20"/>
          <w:szCs w:val="20"/>
        </w:rPr>
        <w:t xml:space="preserve">Rather than one statewide jury, each of the Sections could fold the Great Places in California process into their existing Awards process by having their award’s jury (or even each section board) choose one of the Great Places in California.  As long as the </w:t>
      </w:r>
      <w:proofErr w:type="gramStart"/>
      <w:r w:rsidR="00482D7F">
        <w:rPr>
          <w:sz w:val="20"/>
          <w:szCs w:val="20"/>
        </w:rPr>
        <w:t>criteria (below) was</w:t>
      </w:r>
      <w:proofErr w:type="gramEnd"/>
      <w:r w:rsidR="00482D7F">
        <w:rPr>
          <w:sz w:val="20"/>
          <w:szCs w:val="20"/>
        </w:rPr>
        <w:t xml:space="preserve"> followed and the processes were similar and each Section had their selection made by a certain date – the selections could be announced by APA CA and promoted/awarded by each Section. </w:t>
      </w:r>
    </w:p>
    <w:p w:rsidR="00DE1DC3" w:rsidRPr="00945823" w:rsidRDefault="00945823" w:rsidP="00945823">
      <w:r>
        <w:rPr>
          <w:b/>
          <w:i/>
          <w:sz w:val="20"/>
          <w:szCs w:val="20"/>
        </w:rPr>
        <w:t>Timeline</w:t>
      </w:r>
    </w:p>
    <w:p w:rsidR="006A31C2" w:rsidRDefault="006A31C2" w:rsidP="00945823">
      <w:pPr>
        <w:spacing w:after="0"/>
        <w:ind w:left="720"/>
        <w:rPr>
          <w:sz w:val="20"/>
          <w:szCs w:val="20"/>
        </w:rPr>
      </w:pPr>
      <w:r w:rsidRPr="0001469B">
        <w:rPr>
          <w:b/>
          <w:sz w:val="20"/>
          <w:szCs w:val="20"/>
        </w:rPr>
        <w:t>September 2014</w:t>
      </w:r>
      <w:r>
        <w:rPr>
          <w:sz w:val="20"/>
          <w:szCs w:val="20"/>
        </w:rPr>
        <w:t xml:space="preserve"> – Great Places in California Announced at APA California Conference</w:t>
      </w:r>
    </w:p>
    <w:p w:rsidR="0001469B" w:rsidRDefault="006A31C2" w:rsidP="00945823">
      <w:pPr>
        <w:spacing w:after="0"/>
        <w:ind w:left="720"/>
        <w:rPr>
          <w:sz w:val="20"/>
          <w:szCs w:val="20"/>
        </w:rPr>
      </w:pPr>
      <w:r w:rsidRPr="0001469B">
        <w:rPr>
          <w:b/>
          <w:sz w:val="20"/>
          <w:szCs w:val="20"/>
        </w:rPr>
        <w:t>October 2014</w:t>
      </w:r>
      <w:r>
        <w:rPr>
          <w:sz w:val="20"/>
          <w:szCs w:val="20"/>
        </w:rPr>
        <w:t xml:space="preserve"> – Nomination criteria</w:t>
      </w:r>
      <w:r w:rsidR="0001469B">
        <w:rPr>
          <w:sz w:val="20"/>
          <w:szCs w:val="20"/>
        </w:rPr>
        <w:t xml:space="preserve"> and forms</w:t>
      </w:r>
      <w:r>
        <w:rPr>
          <w:sz w:val="20"/>
          <w:szCs w:val="20"/>
        </w:rPr>
        <w:t xml:space="preserve"> available on APA California’</w:t>
      </w:r>
      <w:r w:rsidR="0001469B">
        <w:rPr>
          <w:sz w:val="20"/>
          <w:szCs w:val="20"/>
        </w:rPr>
        <w:t>s website</w:t>
      </w:r>
    </w:p>
    <w:p w:rsidR="0001469B" w:rsidRDefault="0001469B" w:rsidP="00945823">
      <w:pPr>
        <w:spacing w:after="0"/>
        <w:ind w:left="720"/>
        <w:rPr>
          <w:sz w:val="20"/>
          <w:szCs w:val="20"/>
        </w:rPr>
      </w:pPr>
      <w:r w:rsidRPr="0001469B">
        <w:rPr>
          <w:b/>
          <w:sz w:val="20"/>
          <w:szCs w:val="20"/>
        </w:rPr>
        <w:t>January</w:t>
      </w:r>
      <w:r>
        <w:rPr>
          <w:b/>
          <w:sz w:val="20"/>
          <w:szCs w:val="20"/>
        </w:rPr>
        <w:t xml:space="preserve"> 2015</w:t>
      </w:r>
      <w:r>
        <w:rPr>
          <w:sz w:val="20"/>
          <w:szCs w:val="20"/>
        </w:rPr>
        <w:t xml:space="preserve"> – Nominations Due</w:t>
      </w:r>
    </w:p>
    <w:p w:rsidR="0001469B" w:rsidRDefault="00E60151" w:rsidP="00945823">
      <w:pPr>
        <w:spacing w:after="0"/>
        <w:ind w:left="720"/>
        <w:rPr>
          <w:sz w:val="20"/>
          <w:szCs w:val="20"/>
        </w:rPr>
      </w:pPr>
      <w:r>
        <w:rPr>
          <w:b/>
          <w:sz w:val="20"/>
          <w:szCs w:val="20"/>
        </w:rPr>
        <w:t>March/</w:t>
      </w:r>
      <w:r w:rsidR="0001469B">
        <w:rPr>
          <w:b/>
          <w:sz w:val="20"/>
          <w:szCs w:val="20"/>
        </w:rPr>
        <w:t>April 2015</w:t>
      </w:r>
      <w:r w:rsidR="0001469B">
        <w:rPr>
          <w:sz w:val="20"/>
          <w:szCs w:val="20"/>
        </w:rPr>
        <w:t xml:space="preserve"> –</w:t>
      </w:r>
      <w:r w:rsidR="007B4991">
        <w:rPr>
          <w:sz w:val="20"/>
          <w:szCs w:val="20"/>
        </w:rPr>
        <w:t xml:space="preserve"> </w:t>
      </w:r>
      <w:r w:rsidR="0001469B">
        <w:rPr>
          <w:sz w:val="20"/>
          <w:szCs w:val="20"/>
        </w:rPr>
        <w:t>Jury and/or Online “People’s Choice” Vote</w:t>
      </w:r>
    </w:p>
    <w:p w:rsidR="00DB629E" w:rsidRDefault="0001469B" w:rsidP="00945823">
      <w:pPr>
        <w:spacing w:after="0"/>
        <w:ind w:left="720"/>
        <w:rPr>
          <w:sz w:val="20"/>
          <w:szCs w:val="20"/>
        </w:rPr>
      </w:pPr>
      <w:r>
        <w:rPr>
          <w:b/>
          <w:sz w:val="20"/>
          <w:szCs w:val="20"/>
        </w:rPr>
        <w:t>May 2015</w:t>
      </w:r>
      <w:r>
        <w:rPr>
          <w:sz w:val="20"/>
          <w:szCs w:val="20"/>
        </w:rPr>
        <w:t xml:space="preserve"> – Inaugural Great Places in California Announced (and celebrated at each Section Award’s Ceremony) </w:t>
      </w:r>
    </w:p>
    <w:p w:rsidR="00945823" w:rsidRDefault="00945823" w:rsidP="00945823">
      <w:pPr>
        <w:spacing w:after="0"/>
        <w:ind w:left="720"/>
        <w:rPr>
          <w:sz w:val="20"/>
          <w:szCs w:val="20"/>
        </w:rPr>
      </w:pPr>
      <w:r>
        <w:rPr>
          <w:b/>
          <w:sz w:val="20"/>
          <w:szCs w:val="20"/>
        </w:rPr>
        <w:t xml:space="preserve">June 2015 </w:t>
      </w:r>
      <w:r>
        <w:rPr>
          <w:sz w:val="20"/>
          <w:szCs w:val="20"/>
        </w:rPr>
        <w:t>– Evaluation of Program</w:t>
      </w:r>
    </w:p>
    <w:p w:rsidR="00482D7F" w:rsidRDefault="00482D7F" w:rsidP="00482D7F">
      <w:pPr>
        <w:spacing w:after="0"/>
        <w:ind w:left="720"/>
        <w:rPr>
          <w:sz w:val="20"/>
          <w:szCs w:val="20"/>
        </w:rPr>
      </w:pPr>
      <w:r>
        <w:rPr>
          <w:b/>
          <w:sz w:val="20"/>
          <w:szCs w:val="20"/>
        </w:rPr>
        <w:t xml:space="preserve">September/October 2015 </w:t>
      </w:r>
      <w:r>
        <w:rPr>
          <w:sz w:val="20"/>
          <w:szCs w:val="20"/>
        </w:rPr>
        <w:t xml:space="preserve">– </w:t>
      </w:r>
      <w:r w:rsidR="0003329F">
        <w:rPr>
          <w:sz w:val="20"/>
          <w:szCs w:val="20"/>
        </w:rPr>
        <w:t>Announce Great Places 2015 process (and any modifications to the program)</w:t>
      </w:r>
    </w:p>
    <w:p w:rsidR="00945823" w:rsidRPr="00945823" w:rsidRDefault="00945823" w:rsidP="00945823">
      <w:pPr>
        <w:spacing w:after="0"/>
        <w:rPr>
          <w:sz w:val="20"/>
          <w:szCs w:val="20"/>
        </w:rPr>
      </w:pPr>
    </w:p>
    <w:p w:rsidR="008015CA" w:rsidRPr="006A31C2" w:rsidRDefault="00945823" w:rsidP="008015CA">
      <w:pPr>
        <w:rPr>
          <w:b/>
          <w:sz w:val="24"/>
          <w:szCs w:val="24"/>
        </w:rPr>
      </w:pPr>
      <w:r w:rsidRPr="006A31C2">
        <w:rPr>
          <w:b/>
          <w:sz w:val="24"/>
          <w:szCs w:val="24"/>
        </w:rPr>
        <w:t xml:space="preserve">GREAT PLACES IN CALIFORNIA </w:t>
      </w:r>
      <w:r>
        <w:rPr>
          <w:b/>
          <w:sz w:val="24"/>
          <w:szCs w:val="24"/>
        </w:rPr>
        <w:t xml:space="preserve">- </w:t>
      </w:r>
      <w:r w:rsidR="008015CA" w:rsidRPr="006A31C2">
        <w:rPr>
          <w:b/>
          <w:sz w:val="24"/>
          <w:szCs w:val="24"/>
        </w:rPr>
        <w:t xml:space="preserve">PROPOSED </w:t>
      </w:r>
      <w:r>
        <w:rPr>
          <w:b/>
          <w:sz w:val="24"/>
          <w:szCs w:val="24"/>
        </w:rPr>
        <w:t xml:space="preserve">CHARACTERISTICS &amp; CRITERIA </w:t>
      </w:r>
    </w:p>
    <w:p w:rsidR="008015CA" w:rsidRPr="001E0418" w:rsidRDefault="00945823" w:rsidP="00945823">
      <w:pPr>
        <w:spacing w:after="0"/>
        <w:rPr>
          <w:b/>
          <w:i/>
          <w:sz w:val="20"/>
          <w:szCs w:val="20"/>
        </w:rPr>
      </w:pPr>
      <w:r>
        <w:rPr>
          <w:b/>
          <w:i/>
          <w:sz w:val="20"/>
          <w:szCs w:val="20"/>
        </w:rPr>
        <w:t>Characteristics</w:t>
      </w:r>
    </w:p>
    <w:p w:rsidR="008015CA" w:rsidRPr="00DB629E"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Has a variety of functional attributes that contribute to a resident's day-to-day living (i.e. residential, commercial, mixed-uses</w:t>
      </w:r>
      <w:r w:rsidR="00945823">
        <w:rPr>
          <w:rFonts w:eastAsia="Times New Roman" w:cs="Times New Roman"/>
          <w:sz w:val="20"/>
          <w:szCs w:val="20"/>
        </w:rPr>
        <w:t>, institutional, and/or recreational</w:t>
      </w:r>
      <w:r w:rsidRPr="00DB629E">
        <w:rPr>
          <w:rFonts w:eastAsia="Times New Roman" w:cs="Times New Roman"/>
          <w:sz w:val="20"/>
          <w:szCs w:val="20"/>
        </w:rPr>
        <w:t>).</w:t>
      </w:r>
    </w:p>
    <w:p w:rsidR="008015CA" w:rsidRPr="00DB629E"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 xml:space="preserve">Accommodates multi-modal transportation (i.e. pedestrians, bicyclists, </w:t>
      </w:r>
      <w:r w:rsidR="00945823">
        <w:rPr>
          <w:rFonts w:eastAsia="Times New Roman" w:cs="Times New Roman"/>
          <w:sz w:val="20"/>
          <w:szCs w:val="20"/>
        </w:rPr>
        <w:t xml:space="preserve">transit, </w:t>
      </w:r>
      <w:proofErr w:type="gramStart"/>
      <w:r w:rsidRPr="00DB629E">
        <w:rPr>
          <w:rFonts w:eastAsia="Times New Roman" w:cs="Times New Roman"/>
          <w:sz w:val="20"/>
          <w:szCs w:val="20"/>
        </w:rPr>
        <w:t>drivers</w:t>
      </w:r>
      <w:proofErr w:type="gramEnd"/>
      <w:r w:rsidRPr="00DB629E">
        <w:rPr>
          <w:rFonts w:eastAsia="Times New Roman" w:cs="Times New Roman"/>
          <w:sz w:val="20"/>
          <w:szCs w:val="20"/>
        </w:rPr>
        <w:t>).</w:t>
      </w:r>
    </w:p>
    <w:p w:rsidR="008015CA" w:rsidRPr="00DB629E"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Has design and architectural features that are visually interesting.</w:t>
      </w:r>
    </w:p>
    <w:p w:rsidR="008015CA" w:rsidRPr="00DB629E"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Encourages human contact and social activities.</w:t>
      </w:r>
    </w:p>
    <w:p w:rsidR="008015CA"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Promotes community involvement and maintains a secure environment. </w:t>
      </w:r>
    </w:p>
    <w:p w:rsidR="008015CA"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Promotes sustainability and responds to climatic demands.</w:t>
      </w:r>
      <w:r w:rsidRPr="008015CA">
        <w:rPr>
          <w:rFonts w:eastAsia="Times New Roman" w:cs="Times New Roman"/>
          <w:sz w:val="20"/>
          <w:szCs w:val="20"/>
        </w:rPr>
        <w:t xml:space="preserve"> </w:t>
      </w:r>
    </w:p>
    <w:p w:rsidR="008015CA"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Is safe, welcoming, and accommodating for all users.</w:t>
      </w:r>
    </w:p>
    <w:p w:rsidR="008015CA"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Reflects the local culture or history.</w:t>
      </w:r>
    </w:p>
    <w:p w:rsidR="008015CA" w:rsidRPr="00DB629E" w:rsidRDefault="008015CA" w:rsidP="0099469F">
      <w:pPr>
        <w:numPr>
          <w:ilvl w:val="0"/>
          <w:numId w:val="29"/>
        </w:numPr>
        <w:spacing w:after="0" w:line="240" w:lineRule="auto"/>
        <w:rPr>
          <w:rFonts w:eastAsia="Times New Roman" w:cs="Times New Roman"/>
          <w:sz w:val="20"/>
          <w:szCs w:val="20"/>
        </w:rPr>
      </w:pPr>
      <w:r w:rsidRPr="00DB629E">
        <w:rPr>
          <w:rFonts w:eastAsia="Times New Roman" w:cs="Times New Roman"/>
          <w:sz w:val="20"/>
          <w:szCs w:val="20"/>
        </w:rPr>
        <w:t>Has a unique or special character.</w:t>
      </w:r>
    </w:p>
    <w:p w:rsidR="008015CA" w:rsidRDefault="008015CA" w:rsidP="008015CA">
      <w:pPr>
        <w:spacing w:after="0" w:line="240" w:lineRule="auto"/>
        <w:rPr>
          <w:i/>
          <w:sz w:val="20"/>
          <w:szCs w:val="20"/>
        </w:rPr>
      </w:pPr>
    </w:p>
    <w:p w:rsidR="00DB629E" w:rsidRPr="00945823" w:rsidRDefault="00945823" w:rsidP="00945823">
      <w:pPr>
        <w:spacing w:after="0"/>
        <w:rPr>
          <w:b/>
          <w:i/>
          <w:sz w:val="20"/>
          <w:szCs w:val="20"/>
        </w:rPr>
      </w:pPr>
      <w:r>
        <w:rPr>
          <w:b/>
          <w:i/>
          <w:sz w:val="20"/>
          <w:szCs w:val="20"/>
        </w:rPr>
        <w:t>Criteria</w:t>
      </w:r>
    </w:p>
    <w:p w:rsidR="00DB629E" w:rsidRPr="00DB629E" w:rsidRDefault="00DB629E" w:rsidP="00945823">
      <w:pPr>
        <w:spacing w:after="0" w:line="240" w:lineRule="auto"/>
        <w:ind w:firstLine="360"/>
        <w:rPr>
          <w:rFonts w:eastAsia="Times New Roman" w:cs="Times New Roman"/>
          <w:sz w:val="20"/>
          <w:szCs w:val="20"/>
        </w:rPr>
      </w:pPr>
      <w:r w:rsidRPr="00945823">
        <w:rPr>
          <w:rFonts w:eastAsia="Times New Roman" w:cs="Times New Roman"/>
          <w:b/>
          <w:bCs/>
          <w:sz w:val="20"/>
          <w:szCs w:val="20"/>
        </w:rPr>
        <w:t xml:space="preserve">Description of the </w:t>
      </w:r>
      <w:r w:rsidR="00945823">
        <w:rPr>
          <w:rFonts w:eastAsia="Times New Roman" w:cs="Times New Roman"/>
          <w:b/>
          <w:bCs/>
          <w:sz w:val="20"/>
          <w:szCs w:val="20"/>
        </w:rPr>
        <w:t>Great Place</w:t>
      </w:r>
    </w:p>
    <w:p w:rsidR="00DB629E" w:rsidRPr="00945823" w:rsidRDefault="00DB629E" w:rsidP="0099469F">
      <w:pPr>
        <w:pStyle w:val="ListParagraph"/>
        <w:numPr>
          <w:ilvl w:val="0"/>
          <w:numId w:val="21"/>
        </w:numPr>
        <w:spacing w:after="0" w:line="240" w:lineRule="auto"/>
        <w:rPr>
          <w:rFonts w:eastAsia="Times New Roman" w:cs="Times New Roman"/>
          <w:sz w:val="20"/>
          <w:szCs w:val="20"/>
        </w:rPr>
      </w:pPr>
      <w:r w:rsidRPr="00945823">
        <w:rPr>
          <w:rFonts w:eastAsia="Times New Roman" w:cs="Times New Roman"/>
          <w:sz w:val="20"/>
          <w:szCs w:val="20"/>
        </w:rPr>
        <w:t xml:space="preserve">Where is the </w:t>
      </w:r>
      <w:r w:rsidR="00945823">
        <w:rPr>
          <w:rFonts w:eastAsia="Times New Roman" w:cs="Times New Roman"/>
          <w:sz w:val="20"/>
          <w:szCs w:val="20"/>
        </w:rPr>
        <w:t>Great Place</w:t>
      </w:r>
      <w:r w:rsidRPr="00945823">
        <w:rPr>
          <w:rFonts w:eastAsia="Times New Roman" w:cs="Times New Roman"/>
          <w:sz w:val="20"/>
          <w:szCs w:val="20"/>
        </w:rPr>
        <w:t xml:space="preserve"> located: in a downtown, urban area, suburb, exurban area (i.e., on the fringes of a metropolitan area), village, or small town? </w:t>
      </w:r>
    </w:p>
    <w:p w:rsidR="00DB629E" w:rsidRPr="00945823" w:rsidRDefault="00DB629E" w:rsidP="0099469F">
      <w:pPr>
        <w:pStyle w:val="ListParagraph"/>
        <w:numPr>
          <w:ilvl w:val="0"/>
          <w:numId w:val="21"/>
        </w:numPr>
        <w:spacing w:after="0" w:line="240" w:lineRule="auto"/>
        <w:rPr>
          <w:rFonts w:eastAsia="Times New Roman" w:cs="Times New Roman"/>
          <w:sz w:val="20"/>
          <w:szCs w:val="20"/>
        </w:rPr>
      </w:pPr>
      <w:r w:rsidRPr="00945823">
        <w:rPr>
          <w:rFonts w:eastAsia="Times New Roman" w:cs="Times New Roman"/>
          <w:sz w:val="20"/>
          <w:szCs w:val="20"/>
        </w:rPr>
        <w:t xml:space="preserve">What </w:t>
      </w:r>
      <w:proofErr w:type="gramStart"/>
      <w:r w:rsidRPr="00945823">
        <w:rPr>
          <w:rFonts w:eastAsia="Times New Roman" w:cs="Times New Roman"/>
          <w:sz w:val="20"/>
          <w:szCs w:val="20"/>
        </w:rPr>
        <w:t>is</w:t>
      </w:r>
      <w:proofErr w:type="gramEnd"/>
      <w:r w:rsidRPr="00945823">
        <w:rPr>
          <w:rFonts w:eastAsia="Times New Roman" w:cs="Times New Roman"/>
          <w:sz w:val="20"/>
          <w:szCs w:val="20"/>
        </w:rPr>
        <w:t xml:space="preserve"> the </w:t>
      </w:r>
      <w:r w:rsidR="00945823">
        <w:rPr>
          <w:rFonts w:eastAsia="Times New Roman" w:cs="Times New Roman"/>
          <w:sz w:val="20"/>
          <w:szCs w:val="20"/>
        </w:rPr>
        <w:t>Great Place’s</w:t>
      </w:r>
      <w:r w:rsidRPr="00945823">
        <w:rPr>
          <w:rFonts w:eastAsia="Times New Roman" w:cs="Times New Roman"/>
          <w:sz w:val="20"/>
          <w:szCs w:val="20"/>
        </w:rPr>
        <w:t xml:space="preserve"> location, its physical extent, and layout?  What are the boundaries</w:t>
      </w:r>
      <w:r w:rsidR="00945823">
        <w:rPr>
          <w:rFonts w:eastAsia="Times New Roman" w:cs="Times New Roman"/>
          <w:sz w:val="20"/>
          <w:szCs w:val="20"/>
        </w:rPr>
        <w:t>?</w:t>
      </w:r>
      <w:r w:rsidRPr="00945823">
        <w:rPr>
          <w:rFonts w:eastAsia="Times New Roman" w:cs="Times New Roman"/>
          <w:sz w:val="20"/>
          <w:szCs w:val="20"/>
        </w:rPr>
        <w:t xml:space="preserve"> Are these boundaries formal, defined by an institution or jurisdiction (i.e., </w:t>
      </w:r>
      <w:r w:rsidR="00945823">
        <w:rPr>
          <w:rFonts w:eastAsia="Times New Roman" w:cs="Times New Roman"/>
          <w:sz w:val="20"/>
          <w:szCs w:val="20"/>
        </w:rPr>
        <w:t>districts</w:t>
      </w:r>
      <w:r w:rsidRPr="00945823">
        <w:rPr>
          <w:rFonts w:eastAsia="Times New Roman" w:cs="Times New Roman"/>
          <w:sz w:val="20"/>
          <w:szCs w:val="20"/>
        </w:rPr>
        <w:t xml:space="preserve"> or other political boundaries, neighborhood associations, other entities) or is the </w:t>
      </w:r>
      <w:r w:rsidR="00945823">
        <w:rPr>
          <w:rFonts w:eastAsia="Times New Roman" w:cs="Times New Roman"/>
          <w:sz w:val="20"/>
          <w:szCs w:val="20"/>
        </w:rPr>
        <w:t>Great Place</w:t>
      </w:r>
      <w:r w:rsidRPr="00945823">
        <w:rPr>
          <w:rFonts w:eastAsia="Times New Roman" w:cs="Times New Roman"/>
          <w:sz w:val="20"/>
          <w:szCs w:val="20"/>
        </w:rPr>
        <w:t xml:space="preserve"> defined informally?</w:t>
      </w:r>
    </w:p>
    <w:p w:rsidR="00DB629E" w:rsidRPr="00945823" w:rsidRDefault="00DB629E" w:rsidP="0099469F">
      <w:pPr>
        <w:pStyle w:val="ListParagraph"/>
        <w:numPr>
          <w:ilvl w:val="0"/>
          <w:numId w:val="21"/>
        </w:numPr>
        <w:spacing w:after="0" w:line="240" w:lineRule="auto"/>
        <w:rPr>
          <w:rFonts w:eastAsia="Times New Roman" w:cs="Times New Roman"/>
          <w:sz w:val="20"/>
          <w:szCs w:val="20"/>
        </w:rPr>
      </w:pPr>
      <w:r w:rsidRPr="00945823">
        <w:rPr>
          <w:rFonts w:eastAsia="Times New Roman" w:cs="Times New Roman"/>
          <w:sz w:val="20"/>
          <w:szCs w:val="20"/>
        </w:rPr>
        <w:t>What is the layout (e.g., grid, curvilinear) of the streets? Is there street connectivity; is it easy to get from one place to another by car, foot, or bike within or beyond the neighborhood without going far out of one's way?</w:t>
      </w:r>
    </w:p>
    <w:p w:rsidR="00DB629E" w:rsidRPr="00945823" w:rsidRDefault="00DB629E" w:rsidP="0099469F">
      <w:pPr>
        <w:pStyle w:val="ListParagraph"/>
        <w:numPr>
          <w:ilvl w:val="0"/>
          <w:numId w:val="21"/>
        </w:numPr>
        <w:spacing w:after="0" w:line="240" w:lineRule="auto"/>
        <w:rPr>
          <w:rFonts w:eastAsia="Times New Roman" w:cs="Times New Roman"/>
          <w:sz w:val="20"/>
          <w:szCs w:val="20"/>
        </w:rPr>
      </w:pPr>
      <w:r w:rsidRPr="00945823">
        <w:rPr>
          <w:rFonts w:eastAsia="Times New Roman" w:cs="Times New Roman"/>
          <w:sz w:val="20"/>
          <w:szCs w:val="20"/>
        </w:rPr>
        <w:t>What is the mix of residential, commercial, retail and other uses?</w:t>
      </w:r>
    </w:p>
    <w:p w:rsidR="00DB629E" w:rsidRPr="00945823" w:rsidRDefault="00DB629E" w:rsidP="0099469F">
      <w:pPr>
        <w:pStyle w:val="ListParagraph"/>
        <w:numPr>
          <w:ilvl w:val="0"/>
          <w:numId w:val="21"/>
        </w:numPr>
        <w:spacing w:after="0" w:line="240" w:lineRule="auto"/>
        <w:rPr>
          <w:rFonts w:eastAsia="Times New Roman" w:cs="Times New Roman"/>
          <w:sz w:val="20"/>
          <w:szCs w:val="20"/>
        </w:rPr>
      </w:pPr>
      <w:r w:rsidRPr="00945823">
        <w:rPr>
          <w:rFonts w:eastAsia="Times New Roman" w:cs="Times New Roman"/>
          <w:sz w:val="20"/>
          <w:szCs w:val="20"/>
        </w:rPr>
        <w:t>What activities and facilities support everyday life (e.g., housing, schools, stores, parks, green space, businesses, churches, public or private facilities, common streets, transit, etc.)?</w:t>
      </w:r>
    </w:p>
    <w:p w:rsidR="00DB629E" w:rsidRPr="00DB629E" w:rsidRDefault="00DB629E" w:rsidP="0099469F">
      <w:pPr>
        <w:numPr>
          <w:ilvl w:val="0"/>
          <w:numId w:val="8"/>
        </w:numPr>
        <w:spacing w:after="0" w:line="240" w:lineRule="auto"/>
        <w:rPr>
          <w:rFonts w:eastAsia="Times New Roman" w:cs="Times New Roman"/>
          <w:sz w:val="20"/>
          <w:szCs w:val="20"/>
        </w:rPr>
      </w:pPr>
      <w:r w:rsidRPr="00DB629E">
        <w:rPr>
          <w:rFonts w:eastAsia="Times New Roman" w:cs="Times New Roman"/>
          <w:sz w:val="20"/>
          <w:szCs w:val="20"/>
        </w:rPr>
        <w:t xml:space="preserve">Is there diversity amongst the </w:t>
      </w:r>
      <w:r w:rsidR="00342377">
        <w:rPr>
          <w:rFonts w:eastAsia="Times New Roman" w:cs="Times New Roman"/>
          <w:sz w:val="20"/>
          <w:szCs w:val="20"/>
        </w:rPr>
        <w:t>people who live, work, or plan in the Great Place</w:t>
      </w:r>
      <w:r w:rsidRPr="00DB629E">
        <w:rPr>
          <w:rFonts w:eastAsia="Times New Roman" w:cs="Times New Roman"/>
          <w:sz w:val="20"/>
          <w:szCs w:val="20"/>
        </w:rPr>
        <w:t xml:space="preserve">, including economic, social, ethnic, and demographic? </w:t>
      </w:r>
    </w:p>
    <w:p w:rsidR="00DB629E" w:rsidRPr="00DB629E" w:rsidRDefault="00DB629E" w:rsidP="0099469F">
      <w:pPr>
        <w:numPr>
          <w:ilvl w:val="0"/>
          <w:numId w:val="9"/>
        </w:numPr>
        <w:spacing w:after="0" w:line="240" w:lineRule="auto"/>
        <w:rPr>
          <w:rFonts w:eastAsia="Times New Roman" w:cs="Times New Roman"/>
          <w:sz w:val="20"/>
          <w:szCs w:val="20"/>
        </w:rPr>
      </w:pPr>
      <w:r w:rsidRPr="00DB629E">
        <w:rPr>
          <w:rFonts w:eastAsia="Times New Roman" w:cs="Times New Roman"/>
          <w:sz w:val="20"/>
          <w:szCs w:val="20"/>
        </w:rPr>
        <w:t>How has a plan or planning contributed to or sustained the character of the</w:t>
      </w:r>
      <w:r w:rsidR="00342377">
        <w:rPr>
          <w:rFonts w:eastAsia="Times New Roman" w:cs="Times New Roman"/>
          <w:sz w:val="20"/>
          <w:szCs w:val="20"/>
        </w:rPr>
        <w:t xml:space="preserve"> Great Place</w:t>
      </w:r>
      <w:r w:rsidRPr="00DB629E">
        <w:rPr>
          <w:rFonts w:eastAsia="Times New Roman" w:cs="Times New Roman"/>
          <w:sz w:val="20"/>
          <w:szCs w:val="20"/>
        </w:rPr>
        <w:t xml:space="preserve">? Or did </w:t>
      </w:r>
      <w:r w:rsidR="00342377">
        <w:rPr>
          <w:rFonts w:eastAsia="Times New Roman" w:cs="Times New Roman"/>
          <w:sz w:val="20"/>
          <w:szCs w:val="20"/>
        </w:rPr>
        <w:t xml:space="preserve">it </w:t>
      </w:r>
      <w:r w:rsidRPr="00DB629E">
        <w:rPr>
          <w:rFonts w:eastAsia="Times New Roman" w:cs="Times New Roman"/>
          <w:sz w:val="20"/>
          <w:szCs w:val="20"/>
        </w:rPr>
        <w:t>form more organically and not through a formal planning process?</w:t>
      </w:r>
    </w:p>
    <w:p w:rsidR="0003329F" w:rsidRDefault="0003329F" w:rsidP="00945823">
      <w:pPr>
        <w:spacing w:after="0" w:line="240" w:lineRule="auto"/>
        <w:ind w:firstLine="360"/>
        <w:rPr>
          <w:rFonts w:eastAsia="Times New Roman" w:cs="Times New Roman"/>
          <w:b/>
          <w:bCs/>
          <w:sz w:val="20"/>
          <w:szCs w:val="20"/>
        </w:rPr>
      </w:pPr>
    </w:p>
    <w:p w:rsidR="00DB629E" w:rsidRPr="00DB629E" w:rsidRDefault="00DB629E" w:rsidP="00945823">
      <w:pPr>
        <w:spacing w:after="0" w:line="240" w:lineRule="auto"/>
        <w:ind w:firstLine="360"/>
        <w:rPr>
          <w:rFonts w:eastAsia="Times New Roman" w:cs="Times New Roman"/>
          <w:sz w:val="20"/>
          <w:szCs w:val="20"/>
        </w:rPr>
      </w:pPr>
      <w:r w:rsidRPr="00945823">
        <w:rPr>
          <w:rFonts w:eastAsia="Times New Roman" w:cs="Times New Roman"/>
          <w:b/>
          <w:bCs/>
          <w:sz w:val="20"/>
          <w:szCs w:val="20"/>
        </w:rPr>
        <w:t>Form and Composition</w:t>
      </w:r>
      <w:r w:rsidR="00342377">
        <w:rPr>
          <w:rFonts w:eastAsia="Times New Roman" w:cs="Times New Roman"/>
          <w:b/>
          <w:bCs/>
          <w:sz w:val="20"/>
          <w:szCs w:val="20"/>
        </w:rPr>
        <w:t xml:space="preserve"> </w:t>
      </w:r>
      <w:r w:rsidR="00342377" w:rsidRPr="00945823">
        <w:rPr>
          <w:rFonts w:eastAsia="Times New Roman" w:cs="Times New Roman"/>
          <w:b/>
          <w:bCs/>
          <w:sz w:val="20"/>
          <w:szCs w:val="20"/>
        </w:rPr>
        <w:t>(not all may apply)</w:t>
      </w:r>
    </w:p>
    <w:p w:rsidR="00DB629E" w:rsidRPr="00342377" w:rsidRDefault="00DB629E" w:rsidP="0099469F">
      <w:pPr>
        <w:pStyle w:val="ListParagraph"/>
        <w:numPr>
          <w:ilvl w:val="0"/>
          <w:numId w:val="22"/>
        </w:numPr>
        <w:spacing w:after="0" w:line="240" w:lineRule="auto"/>
        <w:rPr>
          <w:rFonts w:eastAsia="Times New Roman" w:cs="Times New Roman"/>
          <w:sz w:val="20"/>
          <w:szCs w:val="20"/>
        </w:rPr>
      </w:pPr>
      <w:r w:rsidRPr="00342377">
        <w:rPr>
          <w:rFonts w:eastAsia="Times New Roman" w:cs="Times New Roman"/>
          <w:sz w:val="20"/>
          <w:szCs w:val="20"/>
        </w:rPr>
        <w:lastRenderedPageBreak/>
        <w:t xml:space="preserve">How is the </w:t>
      </w:r>
      <w:r w:rsidR="00342377" w:rsidRPr="00342377">
        <w:rPr>
          <w:rFonts w:eastAsia="Times New Roman" w:cs="Times New Roman"/>
          <w:sz w:val="20"/>
          <w:szCs w:val="20"/>
        </w:rPr>
        <w:t>Great Place</w:t>
      </w:r>
      <w:r w:rsidRPr="00342377">
        <w:rPr>
          <w:rFonts w:eastAsia="Times New Roman" w:cs="Times New Roman"/>
          <w:sz w:val="20"/>
          <w:szCs w:val="20"/>
        </w:rPr>
        <w:t xml:space="preserve"> fitted to its natural setting and the surrounding environs?</w:t>
      </w:r>
    </w:p>
    <w:p w:rsidR="00342377" w:rsidRDefault="00DB629E" w:rsidP="0099469F">
      <w:pPr>
        <w:pStyle w:val="ListParagraph"/>
        <w:numPr>
          <w:ilvl w:val="0"/>
          <w:numId w:val="22"/>
        </w:numPr>
        <w:spacing w:after="0" w:line="240" w:lineRule="auto"/>
        <w:rPr>
          <w:rFonts w:eastAsia="Times New Roman" w:cs="Times New Roman"/>
          <w:sz w:val="20"/>
          <w:szCs w:val="20"/>
        </w:rPr>
      </w:pPr>
      <w:r w:rsidRPr="00342377">
        <w:rPr>
          <w:rFonts w:eastAsia="Times New Roman" w:cs="Times New Roman"/>
          <w:sz w:val="20"/>
          <w:szCs w:val="20"/>
        </w:rPr>
        <w:t xml:space="preserve">How does the </w:t>
      </w:r>
      <w:r w:rsidR="00342377" w:rsidRPr="00342377">
        <w:rPr>
          <w:rFonts w:eastAsia="Times New Roman" w:cs="Times New Roman"/>
          <w:sz w:val="20"/>
          <w:szCs w:val="20"/>
        </w:rPr>
        <w:t>Great Place</w:t>
      </w:r>
      <w:r w:rsidRPr="00342377">
        <w:rPr>
          <w:rFonts w:eastAsia="Times New Roman" w:cs="Times New Roman"/>
          <w:sz w:val="20"/>
          <w:szCs w:val="20"/>
        </w:rPr>
        <w:t xml:space="preserve"> foster social interaction and promote human contact? How is a sense of </w:t>
      </w:r>
      <w:r w:rsidR="00342377" w:rsidRPr="00342377">
        <w:rPr>
          <w:rFonts w:eastAsia="Times New Roman" w:cs="Times New Roman"/>
          <w:sz w:val="20"/>
          <w:szCs w:val="20"/>
        </w:rPr>
        <w:br/>
      </w:r>
      <w:r w:rsidRPr="00342377">
        <w:rPr>
          <w:rFonts w:eastAsia="Times New Roman" w:cs="Times New Roman"/>
          <w:sz w:val="20"/>
          <w:szCs w:val="20"/>
        </w:rPr>
        <w:t>community and neighborliness created?</w:t>
      </w:r>
    </w:p>
    <w:p w:rsidR="00967514" w:rsidRPr="00967514" w:rsidRDefault="00DB629E" w:rsidP="0099469F">
      <w:pPr>
        <w:pStyle w:val="ListParagraph"/>
        <w:numPr>
          <w:ilvl w:val="0"/>
          <w:numId w:val="22"/>
        </w:numPr>
        <w:spacing w:after="0" w:line="240" w:lineRule="auto"/>
        <w:rPr>
          <w:rFonts w:eastAsia="Times New Roman" w:cs="Times New Roman"/>
          <w:sz w:val="20"/>
          <w:szCs w:val="20"/>
        </w:rPr>
      </w:pPr>
      <w:r w:rsidRPr="00342377">
        <w:rPr>
          <w:rFonts w:eastAsia="Times New Roman" w:cs="Times New Roman"/>
          <w:sz w:val="20"/>
          <w:szCs w:val="20"/>
        </w:rPr>
        <w:t xml:space="preserve">Does the </w:t>
      </w:r>
      <w:r w:rsidR="00342377" w:rsidRPr="00342377">
        <w:rPr>
          <w:rFonts w:eastAsia="Times New Roman" w:cs="Times New Roman"/>
          <w:sz w:val="20"/>
          <w:szCs w:val="20"/>
        </w:rPr>
        <w:t>Great Place</w:t>
      </w:r>
      <w:r w:rsidRPr="00342377">
        <w:rPr>
          <w:rFonts w:eastAsia="Times New Roman" w:cs="Times New Roman"/>
          <w:sz w:val="20"/>
          <w:szCs w:val="20"/>
        </w:rPr>
        <w:t xml:space="preserve"> promote security from crime, and is it perceived as safe? How are streets made safe for children and other users (e.g., traffic calming, other measures)?</w:t>
      </w:r>
    </w:p>
    <w:p w:rsidR="0003329F" w:rsidRDefault="0003329F" w:rsidP="00342377">
      <w:pPr>
        <w:spacing w:after="0" w:line="240" w:lineRule="auto"/>
        <w:ind w:firstLine="360"/>
        <w:rPr>
          <w:rFonts w:eastAsia="Times New Roman" w:cs="Times New Roman"/>
          <w:b/>
          <w:bCs/>
          <w:sz w:val="20"/>
          <w:szCs w:val="20"/>
        </w:rPr>
      </w:pPr>
    </w:p>
    <w:p w:rsidR="00DB629E" w:rsidRPr="00DB629E" w:rsidRDefault="00DB629E" w:rsidP="00342377">
      <w:pPr>
        <w:spacing w:after="0" w:line="240" w:lineRule="auto"/>
        <w:ind w:firstLine="360"/>
        <w:rPr>
          <w:rFonts w:eastAsia="Times New Roman" w:cs="Times New Roman"/>
          <w:sz w:val="20"/>
          <w:szCs w:val="20"/>
        </w:rPr>
      </w:pPr>
      <w:r w:rsidRPr="00945823">
        <w:rPr>
          <w:rFonts w:eastAsia="Times New Roman" w:cs="Times New Roman"/>
          <w:b/>
          <w:bCs/>
          <w:sz w:val="20"/>
          <w:szCs w:val="20"/>
        </w:rPr>
        <w:t>Character and Personality</w:t>
      </w:r>
      <w:r w:rsidR="00342377">
        <w:rPr>
          <w:rFonts w:eastAsia="Times New Roman" w:cs="Times New Roman"/>
          <w:b/>
          <w:bCs/>
          <w:sz w:val="20"/>
          <w:szCs w:val="20"/>
        </w:rPr>
        <w:t xml:space="preserve"> </w:t>
      </w:r>
      <w:r w:rsidR="00342377" w:rsidRPr="00945823">
        <w:rPr>
          <w:rFonts w:eastAsia="Times New Roman" w:cs="Times New Roman"/>
          <w:b/>
          <w:bCs/>
          <w:sz w:val="20"/>
          <w:szCs w:val="20"/>
        </w:rPr>
        <w:t>(not all may apply)</w:t>
      </w:r>
    </w:p>
    <w:p w:rsidR="00DB629E" w:rsidRPr="00342377" w:rsidRDefault="00DB629E" w:rsidP="0099469F">
      <w:pPr>
        <w:pStyle w:val="ListParagraph"/>
        <w:numPr>
          <w:ilvl w:val="0"/>
          <w:numId w:val="23"/>
        </w:numPr>
        <w:spacing w:after="0" w:line="240" w:lineRule="auto"/>
        <w:rPr>
          <w:rFonts w:eastAsia="Times New Roman" w:cs="Times New Roman"/>
          <w:sz w:val="20"/>
          <w:szCs w:val="20"/>
        </w:rPr>
      </w:pPr>
      <w:r w:rsidRPr="00342377">
        <w:rPr>
          <w:rFonts w:eastAsia="Times New Roman" w:cs="Times New Roman"/>
          <w:sz w:val="20"/>
          <w:szCs w:val="20"/>
        </w:rPr>
        <w:t xml:space="preserve">What makes the </w:t>
      </w:r>
      <w:r w:rsidR="00342377">
        <w:rPr>
          <w:rFonts w:eastAsia="Times New Roman" w:cs="Times New Roman"/>
          <w:sz w:val="20"/>
          <w:szCs w:val="20"/>
        </w:rPr>
        <w:t>Great Place</w:t>
      </w:r>
      <w:r w:rsidRPr="00342377">
        <w:rPr>
          <w:rFonts w:eastAsia="Times New Roman" w:cs="Times New Roman"/>
          <w:sz w:val="20"/>
          <w:szCs w:val="20"/>
        </w:rPr>
        <w:t xml:space="preserve"> stand out? What makes it extraordinary or memorable? What elements, features, and details reflect the community's local character and set the </w:t>
      </w:r>
      <w:r w:rsidR="00342377">
        <w:rPr>
          <w:rFonts w:eastAsia="Times New Roman" w:cs="Times New Roman"/>
          <w:sz w:val="20"/>
          <w:szCs w:val="20"/>
        </w:rPr>
        <w:t>Great Place</w:t>
      </w:r>
      <w:r w:rsidRPr="00342377">
        <w:rPr>
          <w:rFonts w:eastAsia="Times New Roman" w:cs="Times New Roman"/>
          <w:sz w:val="20"/>
          <w:szCs w:val="20"/>
        </w:rPr>
        <w:t xml:space="preserve"> apart</w:t>
      </w:r>
      <w:r w:rsidR="00342377">
        <w:rPr>
          <w:rFonts w:eastAsia="Times New Roman" w:cs="Times New Roman"/>
          <w:sz w:val="20"/>
          <w:szCs w:val="20"/>
        </w:rPr>
        <w:t>?</w:t>
      </w:r>
    </w:p>
    <w:p w:rsidR="00DB629E" w:rsidRPr="00342377" w:rsidRDefault="00DB629E" w:rsidP="0099469F">
      <w:pPr>
        <w:pStyle w:val="ListParagraph"/>
        <w:numPr>
          <w:ilvl w:val="0"/>
          <w:numId w:val="23"/>
        </w:numPr>
        <w:spacing w:after="0" w:line="240" w:lineRule="auto"/>
        <w:rPr>
          <w:rFonts w:eastAsia="Times New Roman" w:cs="Times New Roman"/>
          <w:sz w:val="20"/>
          <w:szCs w:val="20"/>
        </w:rPr>
      </w:pPr>
      <w:r w:rsidRPr="00342377">
        <w:rPr>
          <w:rFonts w:eastAsia="Times New Roman" w:cs="Times New Roman"/>
          <w:sz w:val="20"/>
          <w:szCs w:val="20"/>
        </w:rPr>
        <w:t xml:space="preserve">Does the </w:t>
      </w:r>
      <w:r w:rsidR="00342377">
        <w:rPr>
          <w:rFonts w:eastAsia="Times New Roman" w:cs="Times New Roman"/>
          <w:sz w:val="20"/>
          <w:szCs w:val="20"/>
        </w:rPr>
        <w:t>Great Place</w:t>
      </w:r>
      <w:r w:rsidRPr="00342377">
        <w:rPr>
          <w:rFonts w:eastAsia="Times New Roman" w:cs="Times New Roman"/>
          <w:sz w:val="20"/>
          <w:szCs w:val="20"/>
        </w:rPr>
        <w:t xml:space="preserve"> provide interesting visual experiences, vistas, natural features, or other qualities? </w:t>
      </w:r>
    </w:p>
    <w:p w:rsidR="00DB629E" w:rsidRPr="00342377" w:rsidRDefault="00DB629E" w:rsidP="0099469F">
      <w:pPr>
        <w:pStyle w:val="ListParagraph"/>
        <w:numPr>
          <w:ilvl w:val="1"/>
          <w:numId w:val="24"/>
        </w:numPr>
        <w:spacing w:after="0" w:line="240" w:lineRule="auto"/>
        <w:rPr>
          <w:rFonts w:eastAsia="Times New Roman" w:cs="Times New Roman"/>
          <w:sz w:val="20"/>
          <w:szCs w:val="20"/>
        </w:rPr>
      </w:pPr>
      <w:r w:rsidRPr="00342377">
        <w:rPr>
          <w:rFonts w:eastAsia="Times New Roman" w:cs="Times New Roman"/>
          <w:sz w:val="20"/>
          <w:szCs w:val="20"/>
        </w:rPr>
        <w:t xml:space="preserve">How does the architecture of </w:t>
      </w:r>
      <w:r w:rsidR="00342377">
        <w:rPr>
          <w:rFonts w:eastAsia="Times New Roman" w:cs="Times New Roman"/>
          <w:sz w:val="20"/>
          <w:szCs w:val="20"/>
        </w:rPr>
        <w:t xml:space="preserve">the buildings, landscape and/or streetscape </w:t>
      </w:r>
      <w:r w:rsidRPr="00342377">
        <w:rPr>
          <w:rFonts w:eastAsia="Times New Roman" w:cs="Times New Roman"/>
          <w:sz w:val="20"/>
          <w:szCs w:val="20"/>
        </w:rPr>
        <w:t xml:space="preserve">create visual interest? Are the </w:t>
      </w:r>
      <w:r w:rsidR="00342377">
        <w:rPr>
          <w:rFonts w:eastAsia="Times New Roman" w:cs="Times New Roman"/>
          <w:sz w:val="20"/>
          <w:szCs w:val="20"/>
        </w:rPr>
        <w:t xml:space="preserve">buildings, landscape and/or streetscape </w:t>
      </w:r>
      <w:r w:rsidRPr="00342377">
        <w:rPr>
          <w:rFonts w:eastAsia="Times New Roman" w:cs="Times New Roman"/>
          <w:sz w:val="20"/>
          <w:szCs w:val="20"/>
        </w:rPr>
        <w:t>designed and scaled for pedestrians?</w:t>
      </w:r>
    </w:p>
    <w:p w:rsidR="00342377" w:rsidRDefault="00342377" w:rsidP="0099469F">
      <w:pPr>
        <w:pStyle w:val="ListParagraph"/>
        <w:numPr>
          <w:ilvl w:val="1"/>
          <w:numId w:val="24"/>
        </w:numPr>
        <w:spacing w:after="0" w:line="240" w:lineRule="auto"/>
        <w:rPr>
          <w:rFonts w:eastAsia="Times New Roman" w:cs="Times New Roman"/>
          <w:sz w:val="20"/>
          <w:szCs w:val="20"/>
        </w:rPr>
      </w:pPr>
      <w:r w:rsidRPr="00342377">
        <w:rPr>
          <w:rFonts w:eastAsia="Times New Roman" w:cs="Times New Roman"/>
          <w:sz w:val="20"/>
          <w:szCs w:val="20"/>
        </w:rPr>
        <w:t>What is the history of the space, and how is it remembered or passed on from one generation to the next?</w:t>
      </w:r>
    </w:p>
    <w:p w:rsidR="00DB629E" w:rsidRPr="00342377" w:rsidRDefault="00DB629E" w:rsidP="0099469F">
      <w:pPr>
        <w:pStyle w:val="ListParagraph"/>
        <w:numPr>
          <w:ilvl w:val="1"/>
          <w:numId w:val="24"/>
        </w:numPr>
        <w:spacing w:after="0" w:line="240" w:lineRule="auto"/>
        <w:rPr>
          <w:rFonts w:eastAsia="Times New Roman" w:cs="Times New Roman"/>
          <w:sz w:val="20"/>
          <w:szCs w:val="20"/>
        </w:rPr>
      </w:pPr>
      <w:r w:rsidRPr="00342377">
        <w:rPr>
          <w:rFonts w:eastAsia="Times New Roman" w:cs="Times New Roman"/>
          <w:sz w:val="20"/>
          <w:szCs w:val="20"/>
        </w:rPr>
        <w:t>How is local history retained, interpreted, and used to help create a sense of place?</w:t>
      </w:r>
    </w:p>
    <w:p w:rsidR="00DB629E" w:rsidRDefault="00DB629E" w:rsidP="0099469F">
      <w:pPr>
        <w:pStyle w:val="ListParagraph"/>
        <w:numPr>
          <w:ilvl w:val="1"/>
          <w:numId w:val="24"/>
        </w:numPr>
        <w:spacing w:after="0" w:line="240" w:lineRule="auto"/>
        <w:rPr>
          <w:rFonts w:eastAsia="Times New Roman" w:cs="Times New Roman"/>
          <w:sz w:val="20"/>
          <w:szCs w:val="20"/>
        </w:rPr>
      </w:pPr>
      <w:r w:rsidRPr="00342377">
        <w:rPr>
          <w:rFonts w:eastAsia="Times New Roman" w:cs="Times New Roman"/>
          <w:sz w:val="20"/>
          <w:szCs w:val="20"/>
        </w:rPr>
        <w:t xml:space="preserve">How has the </w:t>
      </w:r>
      <w:r w:rsidR="00342377">
        <w:rPr>
          <w:rFonts w:eastAsia="Times New Roman" w:cs="Times New Roman"/>
          <w:sz w:val="20"/>
          <w:szCs w:val="20"/>
        </w:rPr>
        <w:t>Great Place</w:t>
      </w:r>
      <w:r w:rsidRPr="00342377">
        <w:rPr>
          <w:rFonts w:eastAsia="Times New Roman" w:cs="Times New Roman"/>
          <w:sz w:val="20"/>
          <w:szCs w:val="20"/>
        </w:rPr>
        <w:t xml:space="preserve"> adapted to change? Include specific examples.</w:t>
      </w:r>
    </w:p>
    <w:p w:rsidR="00342377" w:rsidRPr="00342377" w:rsidRDefault="00342377" w:rsidP="0099469F">
      <w:pPr>
        <w:pStyle w:val="ListParagraph"/>
        <w:numPr>
          <w:ilvl w:val="0"/>
          <w:numId w:val="27"/>
        </w:numPr>
        <w:spacing w:after="0" w:line="240" w:lineRule="auto"/>
        <w:rPr>
          <w:rFonts w:eastAsia="Times New Roman" w:cs="Times New Roman"/>
          <w:sz w:val="20"/>
          <w:szCs w:val="20"/>
        </w:rPr>
      </w:pPr>
      <w:r w:rsidRPr="00342377">
        <w:rPr>
          <w:rFonts w:eastAsia="Times New Roman" w:cs="Times New Roman"/>
          <w:sz w:val="20"/>
          <w:szCs w:val="20"/>
        </w:rPr>
        <w:t xml:space="preserve">Is there a sense of importance about the </w:t>
      </w:r>
      <w:r>
        <w:rPr>
          <w:rFonts w:eastAsia="Times New Roman" w:cs="Times New Roman"/>
          <w:sz w:val="20"/>
          <w:szCs w:val="20"/>
        </w:rPr>
        <w:t>Great Place</w:t>
      </w:r>
      <w:r w:rsidRPr="00342377">
        <w:rPr>
          <w:rFonts w:eastAsia="Times New Roman" w:cs="Times New Roman"/>
          <w:sz w:val="20"/>
          <w:szCs w:val="20"/>
        </w:rPr>
        <w:t>? What characteristics or qualities contribute to this?</w:t>
      </w:r>
    </w:p>
    <w:p w:rsidR="00342377" w:rsidRPr="00CC50F9" w:rsidRDefault="00342377" w:rsidP="0099469F">
      <w:pPr>
        <w:pStyle w:val="ListParagraph"/>
        <w:numPr>
          <w:ilvl w:val="0"/>
          <w:numId w:val="27"/>
        </w:numPr>
        <w:spacing w:after="0" w:line="240" w:lineRule="auto"/>
        <w:rPr>
          <w:rFonts w:eastAsia="Times New Roman" w:cs="Times New Roman"/>
          <w:sz w:val="20"/>
          <w:szCs w:val="20"/>
        </w:rPr>
      </w:pPr>
      <w:r w:rsidRPr="00342377">
        <w:rPr>
          <w:rFonts w:eastAsia="Times New Roman" w:cs="Times New Roman"/>
          <w:sz w:val="20"/>
          <w:szCs w:val="20"/>
        </w:rPr>
        <w:t xml:space="preserve">What makes this space special and worthy of designation as a Great </w:t>
      </w:r>
      <w:r w:rsidR="00CC50F9">
        <w:rPr>
          <w:rFonts w:eastAsia="Times New Roman" w:cs="Times New Roman"/>
          <w:sz w:val="20"/>
          <w:szCs w:val="20"/>
        </w:rPr>
        <w:t>Place</w:t>
      </w:r>
      <w:r w:rsidRPr="00342377">
        <w:rPr>
          <w:rFonts w:eastAsia="Times New Roman" w:cs="Times New Roman"/>
          <w:sz w:val="20"/>
          <w:szCs w:val="20"/>
        </w:rPr>
        <w:t>?</w:t>
      </w:r>
    </w:p>
    <w:p w:rsidR="0003329F" w:rsidRDefault="0003329F" w:rsidP="00342377">
      <w:pPr>
        <w:spacing w:after="0" w:line="240" w:lineRule="auto"/>
        <w:ind w:firstLine="360"/>
        <w:rPr>
          <w:rFonts w:eastAsia="Times New Roman" w:cs="Times New Roman"/>
          <w:b/>
          <w:bCs/>
          <w:sz w:val="20"/>
          <w:szCs w:val="20"/>
        </w:rPr>
      </w:pPr>
    </w:p>
    <w:p w:rsidR="00DB629E" w:rsidRPr="00DB629E" w:rsidRDefault="00DB629E" w:rsidP="00342377">
      <w:pPr>
        <w:spacing w:after="0" w:line="240" w:lineRule="auto"/>
        <w:ind w:firstLine="360"/>
        <w:rPr>
          <w:rFonts w:eastAsia="Times New Roman" w:cs="Times New Roman"/>
          <w:sz w:val="20"/>
          <w:szCs w:val="20"/>
        </w:rPr>
      </w:pPr>
      <w:r w:rsidRPr="00945823">
        <w:rPr>
          <w:rFonts w:eastAsia="Times New Roman" w:cs="Times New Roman"/>
          <w:b/>
          <w:bCs/>
          <w:sz w:val="20"/>
          <w:szCs w:val="20"/>
        </w:rPr>
        <w:t>Neighborhood Environment and Sustainable Practices</w:t>
      </w:r>
      <w:r w:rsidR="00342377">
        <w:rPr>
          <w:rFonts w:eastAsia="Times New Roman" w:cs="Times New Roman"/>
          <w:b/>
          <w:bCs/>
          <w:sz w:val="20"/>
          <w:szCs w:val="20"/>
        </w:rPr>
        <w:t xml:space="preserve"> </w:t>
      </w:r>
      <w:r w:rsidR="00342377" w:rsidRPr="00945823">
        <w:rPr>
          <w:rFonts w:eastAsia="Times New Roman" w:cs="Times New Roman"/>
          <w:b/>
          <w:bCs/>
          <w:sz w:val="20"/>
          <w:szCs w:val="20"/>
        </w:rPr>
        <w:t>(not all may apply)</w:t>
      </w:r>
    </w:p>
    <w:p w:rsidR="00DB629E" w:rsidRPr="00342377" w:rsidRDefault="00DB629E" w:rsidP="0099469F">
      <w:pPr>
        <w:pStyle w:val="ListParagraph"/>
        <w:numPr>
          <w:ilvl w:val="0"/>
          <w:numId w:val="25"/>
        </w:numPr>
        <w:spacing w:after="0" w:line="240" w:lineRule="auto"/>
        <w:rPr>
          <w:rFonts w:eastAsia="Times New Roman" w:cs="Times New Roman"/>
          <w:sz w:val="20"/>
          <w:szCs w:val="20"/>
        </w:rPr>
      </w:pPr>
      <w:r w:rsidRPr="00342377">
        <w:rPr>
          <w:rFonts w:eastAsia="Times New Roman" w:cs="Times New Roman"/>
          <w:sz w:val="20"/>
          <w:szCs w:val="20"/>
        </w:rPr>
        <w:t xml:space="preserve">How does the </w:t>
      </w:r>
      <w:r w:rsidR="00342377">
        <w:rPr>
          <w:rFonts w:eastAsia="Times New Roman" w:cs="Times New Roman"/>
          <w:sz w:val="20"/>
          <w:szCs w:val="20"/>
        </w:rPr>
        <w:t xml:space="preserve">Great Place </w:t>
      </w:r>
      <w:r w:rsidRPr="00342377">
        <w:rPr>
          <w:rFonts w:eastAsia="Times New Roman" w:cs="Times New Roman"/>
          <w:sz w:val="20"/>
          <w:szCs w:val="20"/>
        </w:rPr>
        <w:t>respond to the growing threat of climate change? (e.g., local tree cover mitigating heat gain)?</w:t>
      </w:r>
    </w:p>
    <w:p w:rsidR="00DB629E" w:rsidRPr="00342377" w:rsidRDefault="00DB629E" w:rsidP="0099469F">
      <w:pPr>
        <w:pStyle w:val="ListParagraph"/>
        <w:numPr>
          <w:ilvl w:val="0"/>
          <w:numId w:val="25"/>
        </w:numPr>
        <w:spacing w:after="0" w:line="240" w:lineRule="auto"/>
        <w:rPr>
          <w:rFonts w:eastAsia="Times New Roman" w:cs="Times New Roman"/>
          <w:sz w:val="20"/>
          <w:szCs w:val="20"/>
        </w:rPr>
      </w:pPr>
      <w:r w:rsidRPr="00342377">
        <w:rPr>
          <w:rFonts w:eastAsia="Times New Roman" w:cs="Times New Roman"/>
          <w:sz w:val="20"/>
          <w:szCs w:val="20"/>
        </w:rPr>
        <w:t xml:space="preserve">How does the </w:t>
      </w:r>
      <w:r w:rsidR="00342377">
        <w:rPr>
          <w:rFonts w:eastAsia="Times New Roman" w:cs="Times New Roman"/>
          <w:sz w:val="20"/>
          <w:szCs w:val="20"/>
        </w:rPr>
        <w:t>Great Place</w:t>
      </w:r>
      <w:r w:rsidRPr="00342377">
        <w:rPr>
          <w:rFonts w:eastAsia="Times New Roman" w:cs="Times New Roman"/>
          <w:sz w:val="20"/>
          <w:szCs w:val="20"/>
        </w:rPr>
        <w:t xml:space="preserve"> promote or protect air and water quality, protect groundwater resources if present, and minimize or manage </w:t>
      </w:r>
      <w:proofErr w:type="spellStart"/>
      <w:r w:rsidRPr="00342377">
        <w:rPr>
          <w:rFonts w:eastAsia="Times New Roman" w:cs="Times New Roman"/>
          <w:sz w:val="20"/>
          <w:szCs w:val="20"/>
        </w:rPr>
        <w:t>stormwater</w:t>
      </w:r>
      <w:proofErr w:type="spellEnd"/>
      <w:r w:rsidRPr="00342377">
        <w:rPr>
          <w:rFonts w:eastAsia="Times New Roman" w:cs="Times New Roman"/>
          <w:sz w:val="20"/>
          <w:szCs w:val="20"/>
        </w:rPr>
        <w:t xml:space="preserve"> runoff? Is there any form of "green infrastructure"?</w:t>
      </w:r>
    </w:p>
    <w:p w:rsidR="00DB629E" w:rsidRPr="00342377" w:rsidRDefault="00DB629E" w:rsidP="0099469F">
      <w:pPr>
        <w:pStyle w:val="ListParagraph"/>
        <w:numPr>
          <w:ilvl w:val="0"/>
          <w:numId w:val="25"/>
        </w:numPr>
        <w:spacing w:after="0" w:line="240" w:lineRule="auto"/>
        <w:rPr>
          <w:rFonts w:eastAsia="Times New Roman" w:cs="Times New Roman"/>
          <w:sz w:val="20"/>
          <w:szCs w:val="20"/>
        </w:rPr>
      </w:pPr>
      <w:r w:rsidRPr="00342377">
        <w:rPr>
          <w:rFonts w:eastAsia="Times New Roman" w:cs="Times New Roman"/>
          <w:sz w:val="20"/>
          <w:szCs w:val="20"/>
        </w:rPr>
        <w:t>What measures or practices exist to protect or enhance local biodiversity or the local environment?</w:t>
      </w:r>
    </w:p>
    <w:p w:rsidR="0003329F" w:rsidRDefault="0003329F" w:rsidP="00342377">
      <w:pPr>
        <w:spacing w:after="0" w:line="240" w:lineRule="auto"/>
        <w:ind w:firstLine="360"/>
        <w:rPr>
          <w:rFonts w:eastAsia="Times New Roman" w:cs="Times New Roman"/>
          <w:b/>
          <w:bCs/>
          <w:sz w:val="20"/>
          <w:szCs w:val="20"/>
        </w:rPr>
      </w:pPr>
    </w:p>
    <w:p w:rsidR="00E7517D" w:rsidRPr="00E7517D" w:rsidRDefault="00E7517D" w:rsidP="00342377">
      <w:pPr>
        <w:spacing w:after="0" w:line="240" w:lineRule="auto"/>
        <w:ind w:firstLine="360"/>
        <w:rPr>
          <w:rFonts w:eastAsia="Times New Roman" w:cs="Times New Roman"/>
          <w:sz w:val="20"/>
          <w:szCs w:val="20"/>
        </w:rPr>
      </w:pPr>
      <w:r w:rsidRPr="00945823">
        <w:rPr>
          <w:rFonts w:eastAsia="Times New Roman" w:cs="Times New Roman"/>
          <w:b/>
          <w:bCs/>
          <w:sz w:val="20"/>
          <w:szCs w:val="20"/>
        </w:rPr>
        <w:t>Features and Elements (not all may apply)</w:t>
      </w:r>
    </w:p>
    <w:p w:rsidR="00E7517D" w:rsidRPr="00342377" w:rsidRDefault="00E7517D" w:rsidP="0099469F">
      <w:pPr>
        <w:pStyle w:val="ListParagraph"/>
        <w:numPr>
          <w:ilvl w:val="0"/>
          <w:numId w:val="26"/>
        </w:numPr>
        <w:spacing w:after="0" w:line="240" w:lineRule="auto"/>
        <w:rPr>
          <w:rFonts w:eastAsia="Times New Roman" w:cs="Times New Roman"/>
          <w:sz w:val="20"/>
          <w:szCs w:val="20"/>
        </w:rPr>
      </w:pPr>
      <w:r w:rsidRPr="00342377">
        <w:rPr>
          <w:rFonts w:eastAsia="Times New Roman" w:cs="Times New Roman"/>
          <w:sz w:val="20"/>
          <w:szCs w:val="20"/>
        </w:rPr>
        <w:t xml:space="preserve">What landscape and hardscape features are present? How do they contribute to the unique or special nature of the </w:t>
      </w:r>
      <w:r w:rsidR="00342377">
        <w:rPr>
          <w:rFonts w:eastAsia="Times New Roman" w:cs="Times New Roman"/>
          <w:sz w:val="20"/>
          <w:szCs w:val="20"/>
        </w:rPr>
        <w:t>Great Place</w:t>
      </w:r>
      <w:r w:rsidRPr="00342377">
        <w:rPr>
          <w:rFonts w:eastAsia="Times New Roman" w:cs="Times New Roman"/>
          <w:sz w:val="20"/>
          <w:szCs w:val="20"/>
        </w:rPr>
        <w:t>?</w:t>
      </w:r>
    </w:p>
    <w:p w:rsidR="00E7517D" w:rsidRPr="00342377" w:rsidRDefault="00E7517D" w:rsidP="0099469F">
      <w:pPr>
        <w:pStyle w:val="ListParagraph"/>
        <w:numPr>
          <w:ilvl w:val="0"/>
          <w:numId w:val="26"/>
        </w:numPr>
        <w:spacing w:after="0" w:line="240" w:lineRule="auto"/>
        <w:rPr>
          <w:rFonts w:eastAsia="Times New Roman" w:cs="Times New Roman"/>
          <w:sz w:val="20"/>
          <w:szCs w:val="20"/>
        </w:rPr>
      </w:pPr>
      <w:r w:rsidRPr="00342377">
        <w:rPr>
          <w:rFonts w:eastAsia="Times New Roman" w:cs="Times New Roman"/>
          <w:sz w:val="20"/>
          <w:szCs w:val="20"/>
        </w:rPr>
        <w:t xml:space="preserve">How does the </w:t>
      </w:r>
      <w:r w:rsidR="00342377">
        <w:rPr>
          <w:rFonts w:eastAsia="Times New Roman" w:cs="Times New Roman"/>
          <w:sz w:val="20"/>
          <w:szCs w:val="20"/>
        </w:rPr>
        <w:t>Great Place</w:t>
      </w:r>
      <w:r w:rsidRPr="00342377">
        <w:rPr>
          <w:rFonts w:eastAsia="Times New Roman" w:cs="Times New Roman"/>
          <w:sz w:val="20"/>
          <w:szCs w:val="20"/>
        </w:rPr>
        <w:t xml:space="preserve"> accommodate pedestrians or others whose access to the space is by transit, bicycles, or other means? Is the space welcoming to those with physical disabilities or others with special needs?</w:t>
      </w:r>
    </w:p>
    <w:p w:rsidR="00E7517D" w:rsidRPr="00342377" w:rsidRDefault="00E7517D" w:rsidP="0099469F">
      <w:pPr>
        <w:pStyle w:val="ListParagraph"/>
        <w:numPr>
          <w:ilvl w:val="0"/>
          <w:numId w:val="26"/>
        </w:numPr>
        <w:spacing w:after="0" w:line="240" w:lineRule="auto"/>
        <w:rPr>
          <w:rFonts w:eastAsia="Times New Roman" w:cs="Times New Roman"/>
          <w:sz w:val="20"/>
          <w:szCs w:val="20"/>
        </w:rPr>
      </w:pPr>
      <w:r w:rsidRPr="00342377">
        <w:rPr>
          <w:rFonts w:eastAsia="Times New Roman" w:cs="Times New Roman"/>
          <w:sz w:val="20"/>
          <w:szCs w:val="20"/>
        </w:rPr>
        <w:t xml:space="preserve">How does the </w:t>
      </w:r>
      <w:r w:rsidR="00342377">
        <w:rPr>
          <w:rFonts w:eastAsia="Times New Roman" w:cs="Times New Roman"/>
          <w:sz w:val="20"/>
          <w:szCs w:val="20"/>
        </w:rPr>
        <w:t>Great Place</w:t>
      </w:r>
      <w:r w:rsidR="00342377" w:rsidRPr="00342377">
        <w:rPr>
          <w:rFonts w:eastAsia="Times New Roman" w:cs="Times New Roman"/>
          <w:sz w:val="20"/>
          <w:szCs w:val="20"/>
        </w:rPr>
        <w:t xml:space="preserve"> </w:t>
      </w:r>
      <w:r w:rsidRPr="00342377">
        <w:rPr>
          <w:rFonts w:eastAsia="Times New Roman" w:cs="Times New Roman"/>
          <w:sz w:val="20"/>
          <w:szCs w:val="20"/>
        </w:rPr>
        <w:t>utilize existing topography, vistas, or geography? Does it provide interesting visual experiences, vistas, or other qualities?</w:t>
      </w:r>
    </w:p>
    <w:p w:rsidR="00E7517D" w:rsidRPr="00342377" w:rsidRDefault="00E7517D" w:rsidP="0099469F">
      <w:pPr>
        <w:pStyle w:val="ListParagraph"/>
        <w:numPr>
          <w:ilvl w:val="0"/>
          <w:numId w:val="26"/>
        </w:numPr>
        <w:spacing w:after="0" w:line="240" w:lineRule="auto"/>
        <w:rPr>
          <w:rFonts w:eastAsia="Times New Roman" w:cs="Times New Roman"/>
          <w:sz w:val="20"/>
          <w:szCs w:val="20"/>
        </w:rPr>
      </w:pPr>
      <w:r w:rsidRPr="00342377">
        <w:rPr>
          <w:rFonts w:eastAsia="Times New Roman" w:cs="Times New Roman"/>
          <w:sz w:val="20"/>
          <w:szCs w:val="20"/>
        </w:rPr>
        <w:t xml:space="preserve">How are murals or other public art incorporated into the </w:t>
      </w:r>
      <w:r w:rsidR="00342377">
        <w:rPr>
          <w:rFonts w:eastAsia="Times New Roman" w:cs="Times New Roman"/>
          <w:sz w:val="20"/>
          <w:szCs w:val="20"/>
        </w:rPr>
        <w:t>Great Place</w:t>
      </w:r>
      <w:r w:rsidRPr="00342377">
        <w:rPr>
          <w:rFonts w:eastAsia="Times New Roman" w:cs="Times New Roman"/>
          <w:sz w:val="20"/>
          <w:szCs w:val="20"/>
        </w:rPr>
        <w:t>?</w:t>
      </w:r>
    </w:p>
    <w:p w:rsidR="0003329F" w:rsidRDefault="0003329F" w:rsidP="00342377">
      <w:pPr>
        <w:spacing w:after="0" w:line="240" w:lineRule="auto"/>
        <w:ind w:firstLine="360"/>
        <w:rPr>
          <w:rFonts w:eastAsia="Times New Roman" w:cs="Times New Roman"/>
          <w:b/>
          <w:bCs/>
          <w:sz w:val="20"/>
          <w:szCs w:val="20"/>
        </w:rPr>
      </w:pPr>
    </w:p>
    <w:p w:rsidR="00E7517D" w:rsidRPr="00E7517D" w:rsidRDefault="00E7517D" w:rsidP="00342377">
      <w:pPr>
        <w:spacing w:after="0" w:line="240" w:lineRule="auto"/>
        <w:ind w:firstLine="360"/>
        <w:rPr>
          <w:rFonts w:eastAsia="Times New Roman" w:cs="Times New Roman"/>
          <w:sz w:val="20"/>
          <w:szCs w:val="20"/>
        </w:rPr>
      </w:pPr>
      <w:r w:rsidRPr="00945823">
        <w:rPr>
          <w:rFonts w:eastAsia="Times New Roman" w:cs="Times New Roman"/>
          <w:b/>
          <w:bCs/>
          <w:sz w:val="20"/>
          <w:szCs w:val="20"/>
        </w:rPr>
        <w:t xml:space="preserve">Activities and Sociability </w:t>
      </w:r>
      <w:r w:rsidR="00CC50F9" w:rsidRPr="00945823">
        <w:rPr>
          <w:rFonts w:eastAsia="Times New Roman" w:cs="Times New Roman"/>
          <w:b/>
          <w:bCs/>
          <w:sz w:val="20"/>
          <w:szCs w:val="20"/>
        </w:rPr>
        <w:t>(not all may apply)</w:t>
      </w:r>
    </w:p>
    <w:p w:rsidR="00E7517D" w:rsidRPr="00CC50F9" w:rsidRDefault="00E7517D" w:rsidP="0099469F">
      <w:pPr>
        <w:pStyle w:val="ListParagraph"/>
        <w:numPr>
          <w:ilvl w:val="0"/>
          <w:numId w:val="28"/>
        </w:numPr>
        <w:spacing w:after="0" w:line="240" w:lineRule="auto"/>
        <w:rPr>
          <w:rFonts w:eastAsia="Times New Roman" w:cs="Times New Roman"/>
          <w:sz w:val="20"/>
          <w:szCs w:val="20"/>
        </w:rPr>
      </w:pPr>
      <w:r w:rsidRPr="00CC50F9">
        <w:rPr>
          <w:rFonts w:eastAsia="Times New Roman" w:cs="Times New Roman"/>
          <w:sz w:val="20"/>
          <w:szCs w:val="20"/>
        </w:rPr>
        <w:t xml:space="preserve">What activities make the </w:t>
      </w:r>
      <w:r w:rsidR="00CC50F9">
        <w:rPr>
          <w:rFonts w:eastAsia="Times New Roman" w:cs="Times New Roman"/>
          <w:sz w:val="20"/>
          <w:szCs w:val="20"/>
        </w:rPr>
        <w:t xml:space="preserve">Great Place </w:t>
      </w:r>
      <w:r w:rsidRPr="00CC50F9">
        <w:rPr>
          <w:rFonts w:eastAsia="Times New Roman" w:cs="Times New Roman"/>
          <w:sz w:val="20"/>
          <w:szCs w:val="20"/>
        </w:rPr>
        <w:t>attractive to people and encourage social interaction? (Commerce, entertainment or performances, recreational or sporting, cultural, markets or vending, exhibits, fairs, festivals, special events, etc.)</w:t>
      </w:r>
    </w:p>
    <w:p w:rsidR="00E7517D" w:rsidRPr="00CC50F9" w:rsidRDefault="00E7517D" w:rsidP="0099469F">
      <w:pPr>
        <w:pStyle w:val="ListParagraph"/>
        <w:numPr>
          <w:ilvl w:val="0"/>
          <w:numId w:val="28"/>
        </w:numPr>
        <w:spacing w:after="0" w:line="240" w:lineRule="auto"/>
        <w:rPr>
          <w:rFonts w:eastAsia="Times New Roman" w:cs="Times New Roman"/>
          <w:sz w:val="20"/>
          <w:szCs w:val="20"/>
        </w:rPr>
      </w:pPr>
      <w:r w:rsidRPr="00CC50F9">
        <w:rPr>
          <w:rFonts w:eastAsia="Times New Roman" w:cs="Times New Roman"/>
          <w:sz w:val="20"/>
          <w:szCs w:val="20"/>
        </w:rPr>
        <w:t>How do people interact with one another? Does the</w:t>
      </w:r>
      <w:r w:rsidR="00CC50F9">
        <w:rPr>
          <w:rFonts w:eastAsia="Times New Roman" w:cs="Times New Roman"/>
          <w:sz w:val="20"/>
          <w:szCs w:val="20"/>
        </w:rPr>
        <w:t xml:space="preserve"> Great Place</w:t>
      </w:r>
      <w:r w:rsidRPr="00CC50F9">
        <w:rPr>
          <w:rFonts w:eastAsia="Times New Roman" w:cs="Times New Roman"/>
          <w:sz w:val="20"/>
          <w:szCs w:val="20"/>
        </w:rPr>
        <w:t xml:space="preserve"> encourage communication or interaction between strangers?</w:t>
      </w:r>
    </w:p>
    <w:p w:rsidR="00E7517D" w:rsidRDefault="00E7517D" w:rsidP="0099469F">
      <w:pPr>
        <w:pStyle w:val="ListParagraph"/>
        <w:numPr>
          <w:ilvl w:val="0"/>
          <w:numId w:val="28"/>
        </w:numPr>
        <w:spacing w:after="0" w:line="240" w:lineRule="auto"/>
        <w:rPr>
          <w:rFonts w:eastAsia="Times New Roman" w:cs="Times New Roman"/>
          <w:sz w:val="20"/>
          <w:szCs w:val="20"/>
        </w:rPr>
      </w:pPr>
      <w:r w:rsidRPr="00CC50F9">
        <w:rPr>
          <w:rFonts w:eastAsia="Times New Roman" w:cs="Times New Roman"/>
          <w:sz w:val="20"/>
          <w:szCs w:val="20"/>
        </w:rPr>
        <w:t xml:space="preserve">How does this </w:t>
      </w:r>
      <w:r w:rsidR="00CC50F9">
        <w:rPr>
          <w:rFonts w:eastAsia="Times New Roman" w:cs="Times New Roman"/>
          <w:sz w:val="20"/>
          <w:szCs w:val="20"/>
        </w:rPr>
        <w:t>Great Place</w:t>
      </w:r>
      <w:r w:rsidRPr="00CC50F9">
        <w:rPr>
          <w:rFonts w:eastAsia="Times New Roman" w:cs="Times New Roman"/>
          <w:sz w:val="20"/>
          <w:szCs w:val="20"/>
        </w:rPr>
        <w:t xml:space="preserve"> encourage use by a diverse cross section of the public?</w:t>
      </w:r>
    </w:p>
    <w:p w:rsidR="00967514" w:rsidRPr="00CC50F9" w:rsidRDefault="00967514" w:rsidP="0099469F">
      <w:pPr>
        <w:pStyle w:val="ListParagraph"/>
        <w:numPr>
          <w:ilvl w:val="0"/>
          <w:numId w:val="28"/>
        </w:numPr>
        <w:spacing w:after="0" w:line="240" w:lineRule="auto"/>
        <w:rPr>
          <w:rFonts w:eastAsia="Times New Roman" w:cs="Times New Roman"/>
          <w:sz w:val="20"/>
          <w:szCs w:val="20"/>
        </w:rPr>
      </w:pPr>
      <w:r>
        <w:rPr>
          <w:rFonts w:eastAsia="Times New Roman" w:cs="Times New Roman"/>
          <w:sz w:val="20"/>
          <w:szCs w:val="20"/>
        </w:rPr>
        <w:t>Is this Great Place accessible to all people and income levels?</w:t>
      </w:r>
    </w:p>
    <w:p w:rsidR="00DE1DC3" w:rsidRDefault="00DE1DC3" w:rsidP="00945823">
      <w:pPr>
        <w:spacing w:after="0"/>
        <w:rPr>
          <w:sz w:val="20"/>
          <w:szCs w:val="20"/>
        </w:rPr>
      </w:pPr>
    </w:p>
    <w:p w:rsidR="0003329F" w:rsidRPr="006A31C2" w:rsidRDefault="0003329F" w:rsidP="0003329F">
      <w:pPr>
        <w:rPr>
          <w:b/>
          <w:sz w:val="24"/>
          <w:szCs w:val="24"/>
        </w:rPr>
      </w:pPr>
      <w:r>
        <w:rPr>
          <w:b/>
          <w:sz w:val="24"/>
          <w:szCs w:val="24"/>
        </w:rPr>
        <w:t>NEXT STEPS</w:t>
      </w:r>
    </w:p>
    <w:p w:rsidR="0003329F" w:rsidRPr="001E0418" w:rsidRDefault="0003329F" w:rsidP="0003329F">
      <w:pPr>
        <w:spacing w:after="0"/>
        <w:rPr>
          <w:b/>
          <w:i/>
          <w:sz w:val="20"/>
          <w:szCs w:val="20"/>
        </w:rPr>
      </w:pPr>
      <w:r>
        <w:rPr>
          <w:b/>
          <w:i/>
          <w:sz w:val="20"/>
          <w:szCs w:val="20"/>
        </w:rPr>
        <w:t>Committee</w:t>
      </w:r>
    </w:p>
    <w:p w:rsidR="0003329F" w:rsidRDefault="0003329F" w:rsidP="00945823">
      <w:pPr>
        <w:spacing w:after="0"/>
        <w:rPr>
          <w:sz w:val="20"/>
          <w:szCs w:val="20"/>
        </w:rPr>
      </w:pPr>
      <w:r>
        <w:rPr>
          <w:sz w:val="20"/>
          <w:szCs w:val="20"/>
        </w:rPr>
        <w:t>Set up a committee of board members to work on the details based on the recommendations of the board.</w:t>
      </w:r>
    </w:p>
    <w:p w:rsidR="0003329F" w:rsidRDefault="0003329F" w:rsidP="00945823">
      <w:pPr>
        <w:spacing w:after="0"/>
        <w:rPr>
          <w:sz w:val="20"/>
          <w:szCs w:val="20"/>
        </w:rPr>
      </w:pPr>
    </w:p>
    <w:p w:rsidR="0003329F" w:rsidRPr="001E0418" w:rsidRDefault="0003329F" w:rsidP="0003329F">
      <w:pPr>
        <w:spacing w:after="0"/>
        <w:rPr>
          <w:b/>
          <w:i/>
          <w:sz w:val="20"/>
          <w:szCs w:val="20"/>
        </w:rPr>
      </w:pPr>
      <w:r>
        <w:rPr>
          <w:b/>
          <w:i/>
          <w:sz w:val="20"/>
          <w:szCs w:val="20"/>
        </w:rPr>
        <w:t>Details</w:t>
      </w:r>
    </w:p>
    <w:p w:rsidR="0003329F" w:rsidRDefault="0003329F" w:rsidP="00945823">
      <w:pPr>
        <w:spacing w:after="0"/>
        <w:rPr>
          <w:sz w:val="20"/>
          <w:szCs w:val="20"/>
        </w:rPr>
      </w:pPr>
      <w:r>
        <w:rPr>
          <w:sz w:val="20"/>
          <w:szCs w:val="20"/>
        </w:rPr>
        <w:t>Such details could include, but are not limited to:</w:t>
      </w:r>
    </w:p>
    <w:p w:rsidR="00967514" w:rsidRDefault="00967514" w:rsidP="00945823">
      <w:pPr>
        <w:spacing w:after="0"/>
        <w:rPr>
          <w:sz w:val="20"/>
          <w:szCs w:val="20"/>
        </w:rPr>
      </w:pPr>
      <w:r>
        <w:rPr>
          <w:sz w:val="20"/>
          <w:szCs w:val="20"/>
        </w:rPr>
        <w:lastRenderedPageBreak/>
        <w:t>1) Create Nomination Forms and Process</w:t>
      </w:r>
    </w:p>
    <w:p w:rsidR="0003329F" w:rsidRPr="0003329F" w:rsidRDefault="00967514" w:rsidP="0003329F">
      <w:pPr>
        <w:spacing w:before="100" w:beforeAutospacing="1" w:after="120" w:line="240" w:lineRule="auto"/>
        <w:rPr>
          <w:rFonts w:eastAsia="Times New Roman" w:cs="Times New Roman"/>
          <w:sz w:val="20"/>
          <w:szCs w:val="20"/>
        </w:rPr>
      </w:pPr>
      <w:proofErr w:type="gramStart"/>
      <w:r>
        <w:rPr>
          <w:rFonts w:eastAsia="Times New Roman" w:cs="Times New Roman"/>
          <w:sz w:val="20"/>
          <w:szCs w:val="20"/>
        </w:rPr>
        <w:t>e.g</w:t>
      </w:r>
      <w:proofErr w:type="gramEnd"/>
      <w:r>
        <w:rPr>
          <w:rFonts w:eastAsia="Times New Roman" w:cs="Times New Roman"/>
          <w:sz w:val="20"/>
          <w:szCs w:val="20"/>
        </w:rPr>
        <w:t xml:space="preserve">. </w:t>
      </w:r>
      <w:r w:rsidR="0003329F" w:rsidRPr="0003329F">
        <w:rPr>
          <w:rFonts w:eastAsia="Times New Roman" w:cs="Times New Roman"/>
          <w:sz w:val="20"/>
          <w:szCs w:val="20"/>
        </w:rPr>
        <w:t>Can a Great Place be nominated more than once?  If rejected, can they be re-nominated in successive years, or would you want there to be a period between one nomination and the next?</w:t>
      </w:r>
    </w:p>
    <w:p w:rsidR="00967514" w:rsidRDefault="00967514" w:rsidP="0003329F">
      <w:pPr>
        <w:spacing w:before="100" w:beforeAutospacing="1" w:after="120" w:line="240" w:lineRule="auto"/>
        <w:rPr>
          <w:rFonts w:eastAsia="Times New Roman" w:cs="Times New Roman"/>
          <w:sz w:val="20"/>
          <w:szCs w:val="20"/>
        </w:rPr>
      </w:pPr>
      <w:r>
        <w:rPr>
          <w:rFonts w:eastAsia="Times New Roman" w:cs="Times New Roman"/>
          <w:sz w:val="20"/>
          <w:szCs w:val="20"/>
        </w:rPr>
        <w:t>2) Revise Criteria</w:t>
      </w:r>
    </w:p>
    <w:p w:rsidR="0003329F" w:rsidRPr="0003329F" w:rsidRDefault="00967514" w:rsidP="0003329F">
      <w:pPr>
        <w:spacing w:before="100" w:beforeAutospacing="1" w:after="120" w:line="240" w:lineRule="auto"/>
        <w:rPr>
          <w:rFonts w:eastAsia="Times New Roman" w:cs="Times New Roman"/>
          <w:sz w:val="20"/>
          <w:szCs w:val="20"/>
        </w:rPr>
      </w:pPr>
      <w:proofErr w:type="gramStart"/>
      <w:r>
        <w:rPr>
          <w:rFonts w:eastAsia="Times New Roman" w:cs="Times New Roman"/>
          <w:sz w:val="20"/>
          <w:szCs w:val="20"/>
        </w:rPr>
        <w:t>e.g</w:t>
      </w:r>
      <w:proofErr w:type="gramEnd"/>
      <w:r>
        <w:rPr>
          <w:rFonts w:eastAsia="Times New Roman" w:cs="Times New Roman"/>
          <w:sz w:val="20"/>
          <w:szCs w:val="20"/>
        </w:rPr>
        <w:t xml:space="preserve">. </w:t>
      </w:r>
      <w:r w:rsidR="0003329F" w:rsidRPr="0003329F">
        <w:rPr>
          <w:rFonts w:eastAsia="Times New Roman" w:cs="Times New Roman"/>
          <w:sz w:val="20"/>
          <w:szCs w:val="20"/>
        </w:rPr>
        <w:t>The various criteria discuss architecture and urban design, but not landscapes or cultural landscapes.  It seems to me that if we include architecture by definition, then we should also express landscape design as well.</w:t>
      </w:r>
    </w:p>
    <w:p w:rsidR="00967514" w:rsidRDefault="00967514" w:rsidP="0003329F">
      <w:pPr>
        <w:spacing w:before="100" w:beforeAutospacing="1" w:after="120" w:line="240" w:lineRule="auto"/>
        <w:rPr>
          <w:rFonts w:eastAsia="Times New Roman" w:cs="Times New Roman"/>
          <w:sz w:val="20"/>
          <w:szCs w:val="20"/>
        </w:rPr>
      </w:pPr>
      <w:r>
        <w:rPr>
          <w:rFonts w:eastAsia="Times New Roman" w:cs="Times New Roman"/>
          <w:sz w:val="20"/>
          <w:szCs w:val="20"/>
        </w:rPr>
        <w:t>3) Establish Marketing Strategy</w:t>
      </w:r>
    </w:p>
    <w:p w:rsidR="00967514" w:rsidRPr="0003329F" w:rsidRDefault="00967514" w:rsidP="0003329F">
      <w:pPr>
        <w:spacing w:before="100" w:beforeAutospacing="1" w:after="120" w:line="240" w:lineRule="auto"/>
        <w:rPr>
          <w:rFonts w:eastAsia="Times New Roman" w:cs="Times New Roman"/>
          <w:sz w:val="20"/>
          <w:szCs w:val="20"/>
        </w:rPr>
      </w:pPr>
      <w:proofErr w:type="gramStart"/>
      <w:r>
        <w:rPr>
          <w:rFonts w:eastAsia="Times New Roman" w:cs="Times New Roman"/>
          <w:sz w:val="20"/>
          <w:szCs w:val="20"/>
        </w:rPr>
        <w:t>e.g</w:t>
      </w:r>
      <w:proofErr w:type="gramEnd"/>
      <w:r>
        <w:rPr>
          <w:rFonts w:eastAsia="Times New Roman" w:cs="Times New Roman"/>
          <w:sz w:val="20"/>
          <w:szCs w:val="20"/>
        </w:rPr>
        <w:t>. Work with APA (National) to use proper logo and marketing materials.</w:t>
      </w:r>
      <w:bookmarkStart w:id="0" w:name="_GoBack"/>
      <w:bookmarkEnd w:id="0"/>
    </w:p>
    <w:p w:rsidR="0003329F" w:rsidRPr="00945823" w:rsidRDefault="0003329F" w:rsidP="00945823">
      <w:pPr>
        <w:spacing w:after="0"/>
        <w:rPr>
          <w:sz w:val="20"/>
          <w:szCs w:val="20"/>
        </w:rPr>
      </w:pPr>
    </w:p>
    <w:sectPr w:rsidR="0003329F" w:rsidRPr="00945823" w:rsidSect="001E04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9F" w:rsidRDefault="0099469F" w:rsidP="008E7563">
      <w:pPr>
        <w:spacing w:after="0" w:line="240" w:lineRule="auto"/>
      </w:pPr>
      <w:r>
        <w:separator/>
      </w:r>
    </w:p>
  </w:endnote>
  <w:endnote w:type="continuationSeparator" w:id="0">
    <w:p w:rsidR="0099469F" w:rsidRDefault="0099469F" w:rsidP="008E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BdCnOul BT">
    <w:panose1 w:val="04020704030B03040203"/>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145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145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145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9F" w:rsidRDefault="0099469F" w:rsidP="008E7563">
      <w:pPr>
        <w:spacing w:after="0" w:line="240" w:lineRule="auto"/>
      </w:pPr>
      <w:r>
        <w:separator/>
      </w:r>
    </w:p>
  </w:footnote>
  <w:footnote w:type="continuationSeparator" w:id="0">
    <w:p w:rsidR="0099469F" w:rsidRDefault="0099469F" w:rsidP="008E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994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5417" o:spid="_x0000_s2050" type="#_x0000_t136" style="position:absolute;margin-left:0;margin-top:0;width:471.3pt;height:188.5pt;rotation:315;z-index:-251655168;mso-position-horizontal:center;mso-position-horizontal-relative:margin;mso-position-vertical:center;mso-position-vertical-relative:margin" o:allowincell="f" fillcolor="#ffc000" stroked="f">
          <v:fill opacity=".5"/>
          <v:textpath style="font-family:&quot;Swis721 BdCnOul B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994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5418" o:spid="_x0000_s2051" type="#_x0000_t136" style="position:absolute;margin-left:0;margin-top:0;width:471.3pt;height:188.5pt;rotation:315;z-index:-251653120;mso-position-horizontal:center;mso-position-horizontal-relative:margin;mso-position-vertical:center;mso-position-vertical-relative:margin" o:allowincell="f" fillcolor="#ffc000" stroked="f">
          <v:fill opacity=".5"/>
          <v:textpath style="font-family:&quot;Swis721 BdCnOul BT&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A" w:rsidRDefault="00994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5416" o:spid="_x0000_s2049" type="#_x0000_t136" style="position:absolute;margin-left:0;margin-top:0;width:471.3pt;height:188.5pt;rotation:315;z-index:-251657216;mso-position-horizontal:center;mso-position-horizontal-relative:margin;mso-position-vertical:center;mso-position-vertical-relative:margin" o:allowincell="f" fillcolor="#ffc000" stroked="f">
          <v:fill opacity=".5"/>
          <v:textpath style="font-family:&quot;Swis721 BdCnOul B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3C5"/>
    <w:multiLevelType w:val="multilevel"/>
    <w:tmpl w:val="1F2E74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A7334"/>
    <w:multiLevelType w:val="hybridMultilevel"/>
    <w:tmpl w:val="BF9E9932"/>
    <w:lvl w:ilvl="0" w:tplc="7426374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B64EA"/>
    <w:multiLevelType w:val="multilevel"/>
    <w:tmpl w:val="62A6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30C0D"/>
    <w:multiLevelType w:val="multilevel"/>
    <w:tmpl w:val="0C4C3F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35E3E"/>
    <w:multiLevelType w:val="multilevel"/>
    <w:tmpl w:val="1DE8B1D0"/>
    <w:lvl w:ilvl="0">
      <w:start w:val="25"/>
      <w:numFmt w:val="decimal"/>
      <w:lvlText w:val="%1."/>
      <w:lvlJc w:val="left"/>
      <w:pPr>
        <w:ind w:left="720" w:hanging="360"/>
      </w:pPr>
      <w:rPr>
        <w:rFonts w:hint="default"/>
      </w:rPr>
    </w:lvl>
    <w:lvl w:ilvl="1">
      <w:start w:val="1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DD49CD"/>
    <w:multiLevelType w:val="multilevel"/>
    <w:tmpl w:val="F85C9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73F77"/>
    <w:multiLevelType w:val="multilevel"/>
    <w:tmpl w:val="15548A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75E39"/>
    <w:multiLevelType w:val="multilevel"/>
    <w:tmpl w:val="A3382B96"/>
    <w:lvl w:ilvl="0">
      <w:start w:val="21"/>
      <w:numFmt w:val="decimal"/>
      <w:lvlText w:val="%1."/>
      <w:lvlJc w:val="left"/>
      <w:pPr>
        <w:ind w:left="720" w:hanging="360"/>
      </w:pPr>
      <w:rPr>
        <w:rFonts w:hint="default"/>
      </w:rPr>
    </w:lvl>
    <w:lvl w:ilvl="1">
      <w:start w:val="1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83C609F"/>
    <w:multiLevelType w:val="multilevel"/>
    <w:tmpl w:val="0D7EDC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1BF54862"/>
    <w:multiLevelType w:val="multilevel"/>
    <w:tmpl w:val="54C802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8A7E6F"/>
    <w:multiLevelType w:val="multilevel"/>
    <w:tmpl w:val="876E2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27EDF"/>
    <w:multiLevelType w:val="multilevel"/>
    <w:tmpl w:val="25DCC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6E1D6D"/>
    <w:multiLevelType w:val="multilevel"/>
    <w:tmpl w:val="14EC0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B1276"/>
    <w:multiLevelType w:val="multilevel"/>
    <w:tmpl w:val="EE26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640E2"/>
    <w:multiLevelType w:val="multilevel"/>
    <w:tmpl w:val="BA7EF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41B28"/>
    <w:multiLevelType w:val="hybridMultilevel"/>
    <w:tmpl w:val="7024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C5D2F"/>
    <w:multiLevelType w:val="multilevel"/>
    <w:tmpl w:val="1E866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2B47AF"/>
    <w:multiLevelType w:val="hybridMultilevel"/>
    <w:tmpl w:val="76AAD2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3E3D7F"/>
    <w:multiLevelType w:val="multilevel"/>
    <w:tmpl w:val="BF70C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4F1980"/>
    <w:multiLevelType w:val="hybridMultilevel"/>
    <w:tmpl w:val="0A607890"/>
    <w:lvl w:ilvl="0" w:tplc="E5E8B2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A4578"/>
    <w:multiLevelType w:val="multilevel"/>
    <w:tmpl w:val="ABD82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75266D"/>
    <w:multiLevelType w:val="multilevel"/>
    <w:tmpl w:val="45DA2740"/>
    <w:lvl w:ilvl="0">
      <w:start w:val="13"/>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7D54C6A"/>
    <w:multiLevelType w:val="multilevel"/>
    <w:tmpl w:val="7E889B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FF1F4D"/>
    <w:multiLevelType w:val="multilevel"/>
    <w:tmpl w:val="EBEAFB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0E5C72"/>
    <w:multiLevelType w:val="multilevel"/>
    <w:tmpl w:val="8396B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2214F1"/>
    <w:multiLevelType w:val="multilevel"/>
    <w:tmpl w:val="79C86F36"/>
    <w:lvl w:ilvl="0">
      <w:start w:val="14"/>
      <w:numFmt w:val="decimal"/>
      <w:lvlText w:val="%1."/>
      <w:lvlJc w:val="left"/>
      <w:pPr>
        <w:ind w:left="720" w:hanging="360"/>
      </w:pPr>
      <w:rPr>
        <w:rFonts w:hint="default"/>
      </w:rPr>
    </w:lvl>
    <w:lvl w:ilvl="1">
      <w:start w:val="1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86A68C5"/>
    <w:multiLevelType w:val="multilevel"/>
    <w:tmpl w:val="F7FE5E22"/>
    <w:lvl w:ilvl="0">
      <w:start w:val="19"/>
      <w:numFmt w:val="decimal"/>
      <w:lvlText w:val="%1."/>
      <w:lvlJc w:val="left"/>
      <w:pPr>
        <w:ind w:left="720" w:hanging="360"/>
      </w:pPr>
      <w:rPr>
        <w:rFonts w:hint="default"/>
      </w:rPr>
    </w:lvl>
    <w:lvl w:ilvl="1">
      <w:start w:val="1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8A655B6"/>
    <w:multiLevelType w:val="multilevel"/>
    <w:tmpl w:val="D4544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05009B"/>
    <w:multiLevelType w:val="multilevel"/>
    <w:tmpl w:val="C7F224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27"/>
  </w:num>
  <w:num w:numId="4">
    <w:abstractNumId w:val="5"/>
  </w:num>
  <w:num w:numId="5">
    <w:abstractNumId w:val="3"/>
  </w:num>
  <w:num w:numId="6">
    <w:abstractNumId w:val="24"/>
  </w:num>
  <w:num w:numId="7">
    <w:abstractNumId w:val="14"/>
  </w:num>
  <w:num w:numId="8">
    <w:abstractNumId w:val="23"/>
  </w:num>
  <w:num w:numId="9">
    <w:abstractNumId w:val="22"/>
  </w:num>
  <w:num w:numId="10">
    <w:abstractNumId w:val="2"/>
  </w:num>
  <w:num w:numId="11">
    <w:abstractNumId w:val="20"/>
  </w:num>
  <w:num w:numId="12">
    <w:abstractNumId w:val="16"/>
  </w:num>
  <w:num w:numId="13">
    <w:abstractNumId w:val="11"/>
  </w:num>
  <w:num w:numId="14">
    <w:abstractNumId w:val="10"/>
  </w:num>
  <w:num w:numId="15">
    <w:abstractNumId w:val="18"/>
  </w:num>
  <w:num w:numId="16">
    <w:abstractNumId w:val="9"/>
  </w:num>
  <w:num w:numId="17">
    <w:abstractNumId w:val="28"/>
  </w:num>
  <w:num w:numId="18">
    <w:abstractNumId w:val="0"/>
  </w:num>
  <w:num w:numId="19">
    <w:abstractNumId w:val="6"/>
  </w:num>
  <w:num w:numId="20">
    <w:abstractNumId w:val="8"/>
  </w:num>
  <w:num w:numId="21">
    <w:abstractNumId w:val="15"/>
  </w:num>
  <w:num w:numId="22">
    <w:abstractNumId w:val="19"/>
  </w:num>
  <w:num w:numId="23">
    <w:abstractNumId w:val="21"/>
  </w:num>
  <w:num w:numId="24">
    <w:abstractNumId w:val="25"/>
  </w:num>
  <w:num w:numId="25">
    <w:abstractNumId w:val="7"/>
  </w:num>
  <w:num w:numId="26">
    <w:abstractNumId w:val="1"/>
  </w:num>
  <w:num w:numId="27">
    <w:abstractNumId w:val="26"/>
  </w:num>
  <w:num w:numId="28">
    <w:abstractNumId w:val="4"/>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63"/>
    <w:rsid w:val="0001469B"/>
    <w:rsid w:val="0003329F"/>
    <w:rsid w:val="0014501A"/>
    <w:rsid w:val="001E0418"/>
    <w:rsid w:val="0025319A"/>
    <w:rsid w:val="002A79CB"/>
    <w:rsid w:val="002D00FA"/>
    <w:rsid w:val="00324DBB"/>
    <w:rsid w:val="00342377"/>
    <w:rsid w:val="00482D7F"/>
    <w:rsid w:val="00484858"/>
    <w:rsid w:val="00594BD8"/>
    <w:rsid w:val="0059636B"/>
    <w:rsid w:val="006A31C2"/>
    <w:rsid w:val="006C3F64"/>
    <w:rsid w:val="007B4991"/>
    <w:rsid w:val="008015CA"/>
    <w:rsid w:val="00877F6F"/>
    <w:rsid w:val="00887C00"/>
    <w:rsid w:val="008B13BA"/>
    <w:rsid w:val="008E7563"/>
    <w:rsid w:val="00945823"/>
    <w:rsid w:val="00967514"/>
    <w:rsid w:val="0099469F"/>
    <w:rsid w:val="00CC50F9"/>
    <w:rsid w:val="00DB629E"/>
    <w:rsid w:val="00DE1DC3"/>
    <w:rsid w:val="00E60151"/>
    <w:rsid w:val="00E7517D"/>
    <w:rsid w:val="00F1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63"/>
  </w:style>
  <w:style w:type="paragraph" w:styleId="Footer">
    <w:name w:val="footer"/>
    <w:basedOn w:val="Normal"/>
    <w:link w:val="FooterChar"/>
    <w:uiPriority w:val="99"/>
    <w:unhideWhenUsed/>
    <w:rsid w:val="008E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63"/>
  </w:style>
  <w:style w:type="paragraph" w:styleId="BalloonText">
    <w:name w:val="Balloon Text"/>
    <w:basedOn w:val="Normal"/>
    <w:link w:val="BalloonTextChar"/>
    <w:uiPriority w:val="99"/>
    <w:semiHidden/>
    <w:unhideWhenUsed/>
    <w:rsid w:val="008E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63"/>
    <w:rPr>
      <w:rFonts w:ascii="Tahoma" w:hAnsi="Tahoma" w:cs="Tahoma"/>
      <w:sz w:val="16"/>
      <w:szCs w:val="16"/>
    </w:rPr>
  </w:style>
  <w:style w:type="character" w:styleId="Hyperlink">
    <w:name w:val="Hyperlink"/>
    <w:basedOn w:val="DefaultParagraphFont"/>
    <w:uiPriority w:val="99"/>
    <w:unhideWhenUsed/>
    <w:rsid w:val="00DE1DC3"/>
    <w:rPr>
      <w:color w:val="0000FF" w:themeColor="hyperlink"/>
      <w:u w:val="single"/>
    </w:rPr>
  </w:style>
  <w:style w:type="paragraph" w:styleId="NormalWeb">
    <w:name w:val="Normal (Web)"/>
    <w:basedOn w:val="Normal"/>
    <w:uiPriority w:val="99"/>
    <w:semiHidden/>
    <w:unhideWhenUsed/>
    <w:rsid w:val="00DB62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29E"/>
    <w:rPr>
      <w:b/>
      <w:bCs/>
    </w:rPr>
  </w:style>
  <w:style w:type="paragraph" w:styleId="ListParagraph">
    <w:name w:val="List Paragraph"/>
    <w:basedOn w:val="Normal"/>
    <w:uiPriority w:val="34"/>
    <w:qFormat/>
    <w:rsid w:val="00945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63"/>
  </w:style>
  <w:style w:type="paragraph" w:styleId="Footer">
    <w:name w:val="footer"/>
    <w:basedOn w:val="Normal"/>
    <w:link w:val="FooterChar"/>
    <w:uiPriority w:val="99"/>
    <w:unhideWhenUsed/>
    <w:rsid w:val="008E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63"/>
  </w:style>
  <w:style w:type="paragraph" w:styleId="BalloonText">
    <w:name w:val="Balloon Text"/>
    <w:basedOn w:val="Normal"/>
    <w:link w:val="BalloonTextChar"/>
    <w:uiPriority w:val="99"/>
    <w:semiHidden/>
    <w:unhideWhenUsed/>
    <w:rsid w:val="008E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63"/>
    <w:rPr>
      <w:rFonts w:ascii="Tahoma" w:hAnsi="Tahoma" w:cs="Tahoma"/>
      <w:sz w:val="16"/>
      <w:szCs w:val="16"/>
    </w:rPr>
  </w:style>
  <w:style w:type="character" w:styleId="Hyperlink">
    <w:name w:val="Hyperlink"/>
    <w:basedOn w:val="DefaultParagraphFont"/>
    <w:uiPriority w:val="99"/>
    <w:unhideWhenUsed/>
    <w:rsid w:val="00DE1DC3"/>
    <w:rPr>
      <w:color w:val="0000FF" w:themeColor="hyperlink"/>
      <w:u w:val="single"/>
    </w:rPr>
  </w:style>
  <w:style w:type="paragraph" w:styleId="NormalWeb">
    <w:name w:val="Normal (Web)"/>
    <w:basedOn w:val="Normal"/>
    <w:uiPriority w:val="99"/>
    <w:semiHidden/>
    <w:unhideWhenUsed/>
    <w:rsid w:val="00DB62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29E"/>
    <w:rPr>
      <w:b/>
      <w:bCs/>
    </w:rPr>
  </w:style>
  <w:style w:type="paragraph" w:styleId="ListParagraph">
    <w:name w:val="List Paragraph"/>
    <w:basedOn w:val="Normal"/>
    <w:uiPriority w:val="34"/>
    <w:qFormat/>
    <w:rsid w:val="00945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6545">
      <w:bodyDiv w:val="1"/>
      <w:marLeft w:val="0"/>
      <w:marRight w:val="0"/>
      <w:marTop w:val="0"/>
      <w:marBottom w:val="0"/>
      <w:divBdr>
        <w:top w:val="none" w:sz="0" w:space="0" w:color="auto"/>
        <w:left w:val="none" w:sz="0" w:space="0" w:color="auto"/>
        <w:bottom w:val="none" w:sz="0" w:space="0" w:color="auto"/>
        <w:right w:val="none" w:sz="0" w:space="0" w:color="auto"/>
      </w:divBdr>
      <w:divsChild>
        <w:div w:id="42396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55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52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356921">
      <w:bodyDiv w:val="1"/>
      <w:marLeft w:val="0"/>
      <w:marRight w:val="0"/>
      <w:marTop w:val="0"/>
      <w:marBottom w:val="0"/>
      <w:divBdr>
        <w:top w:val="none" w:sz="0" w:space="0" w:color="auto"/>
        <w:left w:val="none" w:sz="0" w:space="0" w:color="auto"/>
        <w:bottom w:val="none" w:sz="0" w:space="0" w:color="auto"/>
        <w:right w:val="none" w:sz="0" w:space="0" w:color="auto"/>
      </w:divBdr>
      <w:divsChild>
        <w:div w:id="466899213">
          <w:marLeft w:val="0"/>
          <w:marRight w:val="0"/>
          <w:marTop w:val="0"/>
          <w:marBottom w:val="0"/>
          <w:divBdr>
            <w:top w:val="none" w:sz="0" w:space="0" w:color="auto"/>
            <w:left w:val="none" w:sz="0" w:space="0" w:color="auto"/>
            <w:bottom w:val="none" w:sz="0" w:space="0" w:color="auto"/>
            <w:right w:val="none" w:sz="0" w:space="0" w:color="auto"/>
          </w:divBdr>
          <w:divsChild>
            <w:div w:id="4623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5246">
      <w:bodyDiv w:val="1"/>
      <w:marLeft w:val="0"/>
      <w:marRight w:val="0"/>
      <w:marTop w:val="0"/>
      <w:marBottom w:val="0"/>
      <w:divBdr>
        <w:top w:val="none" w:sz="0" w:space="0" w:color="auto"/>
        <w:left w:val="none" w:sz="0" w:space="0" w:color="auto"/>
        <w:bottom w:val="none" w:sz="0" w:space="0" w:color="auto"/>
        <w:right w:val="none" w:sz="0" w:space="0" w:color="auto"/>
      </w:divBdr>
    </w:div>
    <w:div w:id="1149708242">
      <w:bodyDiv w:val="1"/>
      <w:marLeft w:val="0"/>
      <w:marRight w:val="0"/>
      <w:marTop w:val="0"/>
      <w:marBottom w:val="0"/>
      <w:divBdr>
        <w:top w:val="none" w:sz="0" w:space="0" w:color="auto"/>
        <w:left w:val="none" w:sz="0" w:space="0" w:color="auto"/>
        <w:bottom w:val="none" w:sz="0" w:space="0" w:color="auto"/>
        <w:right w:val="none" w:sz="0" w:space="0" w:color="auto"/>
      </w:divBdr>
      <w:divsChild>
        <w:div w:id="72503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95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82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430772">
      <w:bodyDiv w:val="1"/>
      <w:marLeft w:val="0"/>
      <w:marRight w:val="0"/>
      <w:marTop w:val="0"/>
      <w:marBottom w:val="0"/>
      <w:divBdr>
        <w:top w:val="none" w:sz="0" w:space="0" w:color="auto"/>
        <w:left w:val="none" w:sz="0" w:space="0" w:color="auto"/>
        <w:bottom w:val="none" w:sz="0" w:space="0" w:color="auto"/>
        <w:right w:val="none" w:sz="0" w:space="0" w:color="auto"/>
      </w:divBdr>
    </w:div>
    <w:div w:id="1540967068">
      <w:bodyDiv w:val="1"/>
      <w:marLeft w:val="0"/>
      <w:marRight w:val="0"/>
      <w:marTop w:val="0"/>
      <w:marBottom w:val="0"/>
      <w:divBdr>
        <w:top w:val="none" w:sz="0" w:space="0" w:color="auto"/>
        <w:left w:val="none" w:sz="0" w:space="0" w:color="auto"/>
        <w:bottom w:val="none" w:sz="0" w:space="0" w:color="auto"/>
        <w:right w:val="none" w:sz="0" w:space="0" w:color="auto"/>
      </w:divBdr>
    </w:div>
    <w:div w:id="1819805118">
      <w:bodyDiv w:val="1"/>
      <w:marLeft w:val="0"/>
      <w:marRight w:val="0"/>
      <w:marTop w:val="0"/>
      <w:marBottom w:val="0"/>
      <w:divBdr>
        <w:top w:val="none" w:sz="0" w:space="0" w:color="auto"/>
        <w:left w:val="none" w:sz="0" w:space="0" w:color="auto"/>
        <w:bottom w:val="none" w:sz="0" w:space="0" w:color="auto"/>
        <w:right w:val="none" w:sz="0" w:space="0" w:color="auto"/>
      </w:divBdr>
      <w:divsChild>
        <w:div w:id="204046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76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0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1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Dy3AwX_6Kr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lanning.org/greatpla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2780-6D80-45CB-9D50-550F2182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Planning Center</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dc:creator>
  <cp:lastModifiedBy>MAHO</cp:lastModifiedBy>
  <cp:revision>2</cp:revision>
  <dcterms:created xsi:type="dcterms:W3CDTF">2014-06-19T00:36:00Z</dcterms:created>
  <dcterms:modified xsi:type="dcterms:W3CDTF">2014-06-19T00:36:00Z</dcterms:modified>
</cp:coreProperties>
</file>