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64912" w14:textId="77777777" w:rsidR="00424E15" w:rsidRDefault="00166313" w:rsidP="006B0A1D">
      <w:pPr>
        <w:outlineLvl w:val="0"/>
        <w:rPr>
          <w:rFonts w:ascii="Arial" w:hAnsi="Arial"/>
        </w:rPr>
      </w:pPr>
      <w:bookmarkStart w:id="0" w:name="_GoBack"/>
      <w:bookmarkEnd w:id="0"/>
      <w:r>
        <w:rPr>
          <w:noProof/>
        </w:rPr>
        <w:drawing>
          <wp:inline distT="0" distB="0" distL="0" distR="0" wp14:anchorId="2062377C" wp14:editId="72F7498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4BAE0098" w14:textId="77777777" w:rsidR="006B0A1D" w:rsidRDefault="008E6E98" w:rsidP="006B0A1D">
      <w:pPr>
        <w:outlineLvl w:val="0"/>
        <w:rPr>
          <w:rFonts w:ascii="Arial" w:hAnsi="Arial"/>
        </w:rPr>
      </w:pPr>
      <w:r>
        <w:rPr>
          <w:rFonts w:ascii="Arial" w:hAnsi="Arial"/>
        </w:rPr>
        <w:pict w14:anchorId="13CC3302">
          <v:rect id="_x0000_i1025" style="width:0;height:1.5pt" o:hralign="center" o:hrstd="t" o:hr="t" fillcolor="#a0a0a0" stroked="f"/>
        </w:pict>
      </w:r>
    </w:p>
    <w:p w14:paraId="6D59A4E0" w14:textId="0FEA1753" w:rsidR="006B0A1D" w:rsidRPr="00920B3C" w:rsidRDefault="006B0A1D" w:rsidP="00E954FE">
      <w:pPr>
        <w:shd w:val="clear" w:color="auto" w:fill="FFC000"/>
        <w:jc w:val="center"/>
        <w:outlineLvl w:val="0"/>
        <w:rPr>
          <w:rFonts w:asciiTheme="majorHAnsi" w:hAnsiTheme="majorHAnsi"/>
          <w:b/>
        </w:rPr>
      </w:pPr>
      <w:r w:rsidRPr="00920B3C">
        <w:rPr>
          <w:rFonts w:asciiTheme="majorHAnsi" w:hAnsiTheme="majorHAnsi"/>
          <w:b/>
        </w:rPr>
        <w:t>ACTION MINUTES</w:t>
      </w:r>
      <w:r w:rsidR="00B60835" w:rsidRPr="00920B3C">
        <w:rPr>
          <w:rFonts w:asciiTheme="majorHAnsi" w:hAnsiTheme="majorHAnsi"/>
          <w:b/>
        </w:rPr>
        <w:t xml:space="preserve"> </w:t>
      </w:r>
    </w:p>
    <w:p w14:paraId="27FDC6A5" w14:textId="27206A48" w:rsidR="001C566B" w:rsidRPr="00A04438" w:rsidRDefault="006B0A1D" w:rsidP="001C566B">
      <w:pPr>
        <w:pStyle w:val="Subtitle"/>
        <w:rPr>
          <w:rFonts w:asciiTheme="majorHAnsi" w:hAnsiTheme="majorHAnsi" w:cs="Arial"/>
          <w:b/>
          <w:sz w:val="36"/>
          <w:szCs w:val="36"/>
          <w:highlight w:val="yellow"/>
        </w:rPr>
      </w:pPr>
      <w:r w:rsidRPr="00A04438">
        <w:rPr>
          <w:rFonts w:asciiTheme="majorHAnsi" w:hAnsiTheme="majorHAnsi" w:cs="Arial"/>
          <w:b/>
          <w:sz w:val="36"/>
          <w:szCs w:val="36"/>
          <w:highlight w:val="yellow"/>
        </w:rPr>
        <w:t>APA California Board Meeting</w:t>
      </w:r>
      <w:r w:rsidR="00EA0BB7" w:rsidRPr="00A04438">
        <w:rPr>
          <w:rFonts w:asciiTheme="majorHAnsi" w:hAnsiTheme="majorHAnsi" w:cs="Arial"/>
          <w:b/>
          <w:sz w:val="36"/>
          <w:szCs w:val="36"/>
          <w:highlight w:val="yellow"/>
        </w:rPr>
        <w:t xml:space="preserve"> and Retreat</w:t>
      </w:r>
    </w:p>
    <w:p w14:paraId="1A0D3DD0" w14:textId="5614DAA8" w:rsidR="001C566B" w:rsidRPr="00A04438" w:rsidRDefault="00A04438" w:rsidP="001C566B">
      <w:pPr>
        <w:jc w:val="center"/>
        <w:rPr>
          <w:rFonts w:asciiTheme="majorHAnsi" w:hAnsiTheme="majorHAnsi"/>
          <w:b/>
          <w:sz w:val="36"/>
          <w:szCs w:val="36"/>
          <w:highlight w:val="yellow"/>
        </w:rPr>
      </w:pPr>
      <w:r w:rsidRPr="00A04438">
        <w:rPr>
          <w:rFonts w:asciiTheme="majorHAnsi" w:hAnsiTheme="majorHAnsi"/>
          <w:b/>
          <w:sz w:val="36"/>
          <w:szCs w:val="36"/>
          <w:highlight w:val="yellow"/>
        </w:rPr>
        <w:t xml:space="preserve">The Sheraton </w:t>
      </w:r>
      <w:r w:rsidR="00EA0BB7" w:rsidRPr="00A04438">
        <w:rPr>
          <w:rFonts w:asciiTheme="majorHAnsi" w:hAnsiTheme="majorHAnsi"/>
          <w:b/>
          <w:sz w:val="36"/>
          <w:szCs w:val="36"/>
          <w:highlight w:val="yellow"/>
        </w:rPr>
        <w:t xml:space="preserve">Petaluma, California </w:t>
      </w:r>
    </w:p>
    <w:p w14:paraId="1A54F31C" w14:textId="40475CC2" w:rsidR="007A6DF3" w:rsidRPr="00A764DC" w:rsidRDefault="00EA0BB7" w:rsidP="00E954FE">
      <w:pPr>
        <w:pStyle w:val="Subtitle"/>
        <w:tabs>
          <w:tab w:val="center" w:pos="4320"/>
          <w:tab w:val="left" w:pos="5267"/>
        </w:tabs>
        <w:rPr>
          <w:rFonts w:asciiTheme="majorHAnsi" w:hAnsiTheme="majorHAnsi" w:cs="Arial"/>
          <w:b/>
          <w:sz w:val="36"/>
          <w:szCs w:val="36"/>
        </w:rPr>
      </w:pPr>
      <w:r w:rsidRPr="00A04438">
        <w:rPr>
          <w:rFonts w:asciiTheme="majorHAnsi" w:hAnsiTheme="majorHAnsi" w:cs="Arial"/>
          <w:b/>
          <w:sz w:val="36"/>
          <w:szCs w:val="36"/>
          <w:highlight w:val="yellow"/>
        </w:rPr>
        <w:t>January 27</w:t>
      </w:r>
      <w:r w:rsidRPr="00A04438">
        <w:rPr>
          <w:rFonts w:asciiTheme="majorHAnsi" w:hAnsiTheme="majorHAnsi" w:cs="Arial"/>
          <w:b/>
          <w:sz w:val="36"/>
          <w:szCs w:val="36"/>
          <w:highlight w:val="yellow"/>
          <w:vertAlign w:val="superscript"/>
        </w:rPr>
        <w:t>th</w:t>
      </w:r>
      <w:r w:rsidR="00A04438">
        <w:rPr>
          <w:rFonts w:asciiTheme="majorHAnsi" w:hAnsiTheme="majorHAnsi" w:cs="Arial"/>
          <w:b/>
          <w:sz w:val="36"/>
          <w:szCs w:val="36"/>
          <w:highlight w:val="yellow"/>
        </w:rPr>
        <w:t xml:space="preserve"> and </w:t>
      </w:r>
      <w:r w:rsidRPr="00A04438">
        <w:rPr>
          <w:rFonts w:asciiTheme="majorHAnsi" w:hAnsiTheme="majorHAnsi" w:cs="Arial"/>
          <w:b/>
          <w:sz w:val="36"/>
          <w:szCs w:val="36"/>
          <w:highlight w:val="yellow"/>
        </w:rPr>
        <w:t>28</w:t>
      </w:r>
      <w:r w:rsidRPr="00A04438">
        <w:rPr>
          <w:rFonts w:asciiTheme="majorHAnsi" w:hAnsiTheme="majorHAnsi" w:cs="Arial"/>
          <w:b/>
          <w:sz w:val="36"/>
          <w:szCs w:val="36"/>
          <w:highlight w:val="yellow"/>
          <w:vertAlign w:val="superscript"/>
        </w:rPr>
        <w:t>th</w:t>
      </w:r>
      <w:r w:rsidR="00A764DC" w:rsidRPr="00A04438">
        <w:rPr>
          <w:rFonts w:asciiTheme="majorHAnsi" w:hAnsiTheme="majorHAnsi" w:cs="Arial"/>
          <w:b/>
          <w:sz w:val="36"/>
          <w:szCs w:val="36"/>
          <w:highlight w:val="yellow"/>
        </w:rPr>
        <w:t xml:space="preserve">, </w:t>
      </w:r>
      <w:r w:rsidRPr="00A04438">
        <w:rPr>
          <w:rFonts w:asciiTheme="majorHAnsi" w:hAnsiTheme="majorHAnsi" w:cs="Arial"/>
          <w:b/>
          <w:sz w:val="36"/>
          <w:szCs w:val="36"/>
          <w:highlight w:val="yellow"/>
        </w:rPr>
        <w:t>2017</w:t>
      </w:r>
    </w:p>
    <w:p w14:paraId="47FF26A7" w14:textId="77777777" w:rsidR="006B0A1D" w:rsidRPr="00A764DC" w:rsidRDefault="006B0A1D" w:rsidP="006B0A1D">
      <w:pPr>
        <w:shd w:val="clear" w:color="auto" w:fill="548DD4"/>
        <w:rPr>
          <w:rFonts w:asciiTheme="majorHAnsi" w:hAnsiTheme="majorHAnsi"/>
        </w:rPr>
      </w:pPr>
      <w:r w:rsidRPr="00A764DC">
        <w:rPr>
          <w:rFonts w:asciiTheme="majorHAnsi" w:hAnsiTheme="majorHAnsi"/>
        </w:rPr>
        <w:t>ATTENDEES:</w:t>
      </w:r>
    </w:p>
    <w:p w14:paraId="227AB853" w14:textId="77777777" w:rsidR="00EB2589" w:rsidRPr="00A764DC" w:rsidRDefault="00EB2589" w:rsidP="006B0A1D">
      <w:pPr>
        <w:pStyle w:val="ColorfulList-Accent21"/>
        <w:rPr>
          <w:rFonts w:asciiTheme="majorHAnsi" w:hAnsiTheme="majorHAnsi" w:cs="Arial"/>
          <w:b/>
          <w:color w:val="FFC000"/>
        </w:rPr>
      </w:pPr>
    </w:p>
    <w:p w14:paraId="58FE11F5" w14:textId="77777777" w:rsidR="006B0A1D" w:rsidRPr="00A764DC" w:rsidRDefault="006B0A1D" w:rsidP="006B0A1D">
      <w:pPr>
        <w:pStyle w:val="ColorfulList-Accent21"/>
        <w:rPr>
          <w:rFonts w:asciiTheme="majorHAnsi" w:hAnsiTheme="majorHAnsi" w:cs="Arial"/>
          <w:b/>
          <w:color w:val="FFC000"/>
        </w:rPr>
      </w:pPr>
      <w:r w:rsidRPr="00A764DC">
        <w:rPr>
          <w:rFonts w:asciiTheme="majorHAnsi" w:hAnsiTheme="majorHAnsi" w:cs="Arial"/>
          <w:b/>
          <w:color w:val="FFC000"/>
        </w:rPr>
        <w:t>EXECUTIVE BOARD</w:t>
      </w:r>
    </w:p>
    <w:p w14:paraId="2603BA9F" w14:textId="5FBAA28F" w:rsidR="006B0A1D" w:rsidRPr="00A764DC" w:rsidRDefault="006B0A1D" w:rsidP="006B0A1D">
      <w:pPr>
        <w:pStyle w:val="ColorfulList-Accent21"/>
        <w:rPr>
          <w:rFonts w:asciiTheme="majorHAnsi" w:hAnsiTheme="majorHAnsi" w:cs="Arial"/>
        </w:rPr>
      </w:pPr>
      <w:r w:rsidRPr="00A764DC">
        <w:rPr>
          <w:rFonts w:asciiTheme="majorHAnsi" w:hAnsiTheme="majorHAnsi" w:cs="Arial"/>
        </w:rPr>
        <w:t>President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7A5636" w:rsidRPr="00A764DC">
        <w:rPr>
          <w:rFonts w:asciiTheme="majorHAnsi" w:hAnsiTheme="majorHAnsi" w:cs="Arial"/>
        </w:rPr>
        <w:tab/>
      </w:r>
      <w:r w:rsidR="00A05357" w:rsidRPr="00A764DC">
        <w:rPr>
          <w:rFonts w:asciiTheme="majorHAnsi" w:hAnsiTheme="majorHAnsi" w:cs="Arial"/>
        </w:rPr>
        <w:tab/>
      </w:r>
      <w:r w:rsidR="00A764DC">
        <w:rPr>
          <w:rFonts w:asciiTheme="majorHAnsi" w:hAnsiTheme="majorHAnsi" w:cs="Arial"/>
        </w:rPr>
        <w:tab/>
      </w:r>
      <w:r w:rsidR="00552ACE" w:rsidRPr="00A764DC">
        <w:rPr>
          <w:rFonts w:asciiTheme="majorHAnsi" w:hAnsiTheme="majorHAnsi" w:cs="Arial"/>
        </w:rPr>
        <w:t>Pete Parkinson</w:t>
      </w:r>
      <w:r w:rsidR="00D11025" w:rsidRPr="00A764DC">
        <w:rPr>
          <w:rFonts w:asciiTheme="majorHAnsi" w:hAnsiTheme="majorHAnsi" w:cs="Arial"/>
        </w:rPr>
        <w:t>, AICP</w:t>
      </w:r>
      <w:r w:rsidR="00E420A9" w:rsidRPr="00A764DC">
        <w:rPr>
          <w:rFonts w:asciiTheme="majorHAnsi" w:hAnsiTheme="majorHAnsi" w:cs="Arial"/>
        </w:rPr>
        <w:tab/>
      </w:r>
    </w:p>
    <w:p w14:paraId="6CFBBF8F" w14:textId="7F0DD416" w:rsidR="00735EE7" w:rsidRPr="00A764DC" w:rsidRDefault="00735EE7" w:rsidP="006B0A1D">
      <w:pPr>
        <w:pStyle w:val="ColorfulList-Accent21"/>
        <w:rPr>
          <w:rFonts w:asciiTheme="majorHAnsi" w:hAnsiTheme="majorHAnsi" w:cs="Arial"/>
        </w:rPr>
      </w:pPr>
      <w:r w:rsidRPr="00A764DC">
        <w:rPr>
          <w:rFonts w:asciiTheme="majorHAnsi" w:hAnsiTheme="majorHAnsi" w:cs="Arial"/>
        </w:rPr>
        <w:t xml:space="preserve">Past President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Hing Wong, AICP</w:t>
      </w:r>
    </w:p>
    <w:p w14:paraId="781B3EB3" w14:textId="3BD9E7DD" w:rsidR="006B0A1D" w:rsidRPr="00A764DC" w:rsidRDefault="006B0A1D" w:rsidP="006B0A1D">
      <w:pPr>
        <w:pStyle w:val="ColorfulList-Accent21"/>
        <w:rPr>
          <w:rFonts w:asciiTheme="majorHAnsi" w:hAnsiTheme="majorHAnsi" w:cs="Arial"/>
        </w:rPr>
      </w:pPr>
      <w:r w:rsidRPr="00A764DC">
        <w:rPr>
          <w:rFonts w:asciiTheme="majorHAnsi" w:hAnsiTheme="majorHAnsi" w:cs="Arial"/>
        </w:rPr>
        <w:t>VP, Professional Development</w:t>
      </w:r>
      <w:r w:rsidRPr="00A764DC">
        <w:rPr>
          <w:rFonts w:asciiTheme="majorHAnsi" w:hAnsiTheme="majorHAnsi" w:cs="Arial"/>
        </w:rPr>
        <w:tab/>
      </w:r>
      <w:r w:rsidR="007A5636" w:rsidRPr="00A764DC">
        <w:rPr>
          <w:rFonts w:asciiTheme="majorHAnsi" w:hAnsiTheme="majorHAnsi" w:cs="Arial"/>
        </w:rPr>
        <w:tab/>
      </w:r>
      <w:r w:rsidR="00A05357" w:rsidRPr="00A764DC">
        <w:rPr>
          <w:rFonts w:asciiTheme="majorHAnsi" w:hAnsiTheme="majorHAnsi" w:cs="Arial"/>
        </w:rPr>
        <w:tab/>
      </w:r>
      <w:r w:rsidR="00A726B3" w:rsidRPr="00A764DC">
        <w:rPr>
          <w:rFonts w:asciiTheme="majorHAnsi" w:hAnsiTheme="majorHAnsi" w:cs="Arial"/>
        </w:rPr>
        <w:t>Kimberly B</w:t>
      </w:r>
      <w:r w:rsidR="00A85BA3" w:rsidRPr="00A764DC">
        <w:rPr>
          <w:rFonts w:asciiTheme="majorHAnsi" w:hAnsiTheme="majorHAnsi" w:cs="Arial"/>
        </w:rPr>
        <w:t>rosseau</w:t>
      </w:r>
      <w:r w:rsidR="00215FC6" w:rsidRPr="00A764DC">
        <w:rPr>
          <w:rFonts w:asciiTheme="majorHAnsi" w:hAnsiTheme="majorHAnsi" w:cs="Arial"/>
        </w:rPr>
        <w:t>, AICP</w:t>
      </w:r>
    </w:p>
    <w:p w14:paraId="48414A2B" w14:textId="15FB1EF2" w:rsidR="006B0A1D" w:rsidRPr="00A764DC" w:rsidRDefault="006B0A1D" w:rsidP="006B0A1D">
      <w:pPr>
        <w:pStyle w:val="ColorfulList-Accent21"/>
        <w:rPr>
          <w:rFonts w:asciiTheme="majorHAnsi" w:hAnsiTheme="majorHAnsi" w:cs="Arial"/>
        </w:rPr>
      </w:pPr>
      <w:r w:rsidRPr="00A764DC">
        <w:rPr>
          <w:rFonts w:asciiTheme="majorHAnsi" w:hAnsiTheme="majorHAnsi" w:cs="Arial"/>
        </w:rPr>
        <w:t>VP, Administration</w:t>
      </w:r>
      <w:r w:rsidRPr="00A764DC">
        <w:rPr>
          <w:rFonts w:asciiTheme="majorHAnsi" w:hAnsiTheme="majorHAnsi" w:cs="Arial"/>
        </w:rPr>
        <w:tab/>
      </w:r>
      <w:r w:rsidRPr="00A764DC">
        <w:rPr>
          <w:rFonts w:asciiTheme="majorHAnsi" w:hAnsiTheme="majorHAnsi" w:cs="Arial"/>
        </w:rPr>
        <w:tab/>
      </w:r>
      <w:r w:rsidR="007A5636" w:rsidRPr="00A764DC">
        <w:rPr>
          <w:rFonts w:asciiTheme="majorHAnsi" w:hAnsiTheme="majorHAnsi" w:cs="Arial"/>
        </w:rPr>
        <w:tab/>
      </w:r>
      <w:r w:rsidR="00A05357" w:rsidRPr="00A764DC">
        <w:rPr>
          <w:rFonts w:asciiTheme="majorHAnsi" w:hAnsiTheme="majorHAnsi" w:cs="Arial"/>
        </w:rPr>
        <w:tab/>
      </w:r>
      <w:r w:rsidR="00A764DC">
        <w:rPr>
          <w:rFonts w:asciiTheme="majorHAnsi" w:hAnsiTheme="majorHAnsi" w:cs="Arial"/>
        </w:rPr>
        <w:tab/>
      </w:r>
      <w:r w:rsidR="0072768E" w:rsidRPr="00A764DC">
        <w:rPr>
          <w:rFonts w:asciiTheme="majorHAnsi" w:hAnsiTheme="majorHAnsi" w:cs="Arial"/>
        </w:rPr>
        <w:t>Kristen Asp</w:t>
      </w:r>
      <w:r w:rsidR="008C69A9" w:rsidRPr="00A764DC">
        <w:rPr>
          <w:rFonts w:asciiTheme="majorHAnsi" w:hAnsiTheme="majorHAnsi" w:cs="Arial"/>
        </w:rPr>
        <w:t>, AICP</w:t>
      </w:r>
    </w:p>
    <w:p w14:paraId="0BC73841" w14:textId="31E4CA0E" w:rsidR="00482984" w:rsidRPr="00A764DC" w:rsidRDefault="00482984" w:rsidP="006B0A1D">
      <w:pPr>
        <w:pStyle w:val="ColorfulList-Accent21"/>
        <w:rPr>
          <w:rFonts w:asciiTheme="majorHAnsi" w:hAnsiTheme="majorHAnsi" w:cs="Arial"/>
        </w:rPr>
      </w:pPr>
      <w:r w:rsidRPr="00A764DC">
        <w:rPr>
          <w:rFonts w:asciiTheme="majorHAnsi" w:hAnsiTheme="majorHAnsi" w:cs="Arial"/>
        </w:rPr>
        <w:t xml:space="preserve">VP, Conferences </w:t>
      </w:r>
      <w:r w:rsidRPr="00A764DC">
        <w:rPr>
          <w:rFonts w:asciiTheme="majorHAnsi" w:hAnsiTheme="majorHAnsi" w:cs="Arial"/>
        </w:rPr>
        <w:tab/>
      </w:r>
      <w:r w:rsidR="00215FC6" w:rsidRPr="00A764DC">
        <w:rPr>
          <w:rFonts w:asciiTheme="majorHAnsi" w:hAnsiTheme="majorHAnsi" w:cs="Arial"/>
        </w:rPr>
        <w:t xml:space="preserve"> </w:t>
      </w:r>
      <w:r w:rsidR="00215FC6" w:rsidRPr="00A764DC">
        <w:rPr>
          <w:rFonts w:asciiTheme="majorHAnsi" w:hAnsiTheme="majorHAnsi" w:cs="Arial"/>
        </w:rPr>
        <w:tab/>
        <w:t xml:space="preserve"> </w:t>
      </w:r>
      <w:r w:rsidR="00215FC6" w:rsidRPr="00A764DC">
        <w:rPr>
          <w:rFonts w:asciiTheme="majorHAnsi" w:hAnsiTheme="majorHAnsi" w:cs="Arial"/>
        </w:rPr>
        <w:tab/>
      </w:r>
      <w:r w:rsidRPr="00A764DC">
        <w:rPr>
          <w:rFonts w:asciiTheme="majorHAnsi" w:hAnsiTheme="majorHAnsi" w:cs="Arial"/>
        </w:rPr>
        <w:tab/>
      </w:r>
      <w:r w:rsidR="00A05357" w:rsidRPr="00A764DC">
        <w:rPr>
          <w:rFonts w:asciiTheme="majorHAnsi" w:hAnsiTheme="majorHAnsi" w:cs="Arial"/>
        </w:rPr>
        <w:tab/>
      </w:r>
      <w:r w:rsidR="00315ADC" w:rsidRPr="00A764DC">
        <w:rPr>
          <w:rFonts w:asciiTheme="majorHAnsi" w:hAnsiTheme="majorHAnsi" w:cs="Arial"/>
        </w:rPr>
        <w:t xml:space="preserve">Hanson Hom, </w:t>
      </w:r>
      <w:r w:rsidRPr="00A764DC">
        <w:rPr>
          <w:rFonts w:asciiTheme="majorHAnsi" w:hAnsiTheme="majorHAnsi" w:cs="Arial"/>
        </w:rPr>
        <w:t xml:space="preserve">AICP </w:t>
      </w:r>
    </w:p>
    <w:p w14:paraId="74C5C6EA" w14:textId="77777777" w:rsidR="00E420A9" w:rsidRPr="00A764DC" w:rsidRDefault="00E420A9" w:rsidP="006B0A1D">
      <w:pPr>
        <w:pStyle w:val="ColorfulList-Accent21"/>
        <w:rPr>
          <w:rFonts w:asciiTheme="majorHAnsi" w:hAnsiTheme="majorHAnsi" w:cs="Arial"/>
        </w:rPr>
      </w:pPr>
      <w:r w:rsidRPr="00A764DC">
        <w:rPr>
          <w:rFonts w:asciiTheme="majorHAnsi" w:hAnsiTheme="majorHAnsi" w:cs="Arial"/>
        </w:rPr>
        <w:t xml:space="preserve">VP, </w:t>
      </w:r>
      <w:r w:rsidR="009047FD" w:rsidRPr="00A764DC">
        <w:rPr>
          <w:rFonts w:asciiTheme="majorHAnsi" w:hAnsiTheme="majorHAnsi" w:cs="Arial"/>
        </w:rPr>
        <w:t xml:space="preserve">Membership &amp; Marketing </w:t>
      </w:r>
      <w:r w:rsidR="009047FD" w:rsidRPr="00A764DC">
        <w:rPr>
          <w:rFonts w:asciiTheme="majorHAnsi" w:hAnsiTheme="majorHAnsi" w:cs="Arial"/>
        </w:rPr>
        <w:tab/>
      </w:r>
      <w:r w:rsidR="009047FD" w:rsidRPr="00A764DC">
        <w:rPr>
          <w:rFonts w:asciiTheme="majorHAnsi" w:hAnsiTheme="majorHAnsi" w:cs="Arial"/>
        </w:rPr>
        <w:tab/>
      </w:r>
      <w:r w:rsidR="00A05357" w:rsidRPr="00A764DC">
        <w:rPr>
          <w:rFonts w:asciiTheme="majorHAnsi" w:hAnsiTheme="majorHAnsi" w:cs="Arial"/>
        </w:rPr>
        <w:tab/>
      </w:r>
      <w:r w:rsidR="00E03EBA" w:rsidRPr="00A764DC">
        <w:rPr>
          <w:rFonts w:asciiTheme="majorHAnsi" w:hAnsiTheme="majorHAnsi" w:cs="Arial"/>
        </w:rPr>
        <w:t>Greg Konar, AICP</w:t>
      </w:r>
    </w:p>
    <w:p w14:paraId="0E23BFAB" w14:textId="02EB832C" w:rsidR="00215FC6" w:rsidRPr="00A764DC" w:rsidRDefault="00215FC6" w:rsidP="006B0A1D">
      <w:pPr>
        <w:pStyle w:val="ColorfulList-Accent21"/>
        <w:rPr>
          <w:rFonts w:asciiTheme="majorHAnsi" w:hAnsiTheme="majorHAnsi" w:cs="Arial"/>
        </w:rPr>
      </w:pPr>
      <w:r w:rsidRPr="00A764DC">
        <w:rPr>
          <w:rFonts w:asciiTheme="majorHAnsi" w:hAnsiTheme="majorHAnsi" w:cs="Arial"/>
        </w:rPr>
        <w:t xml:space="preserve">Commission and Board </w:t>
      </w:r>
      <w:r w:rsidR="00B66C5A" w:rsidRPr="00A764DC">
        <w:rPr>
          <w:rFonts w:asciiTheme="majorHAnsi" w:hAnsiTheme="majorHAnsi" w:cs="Arial"/>
        </w:rPr>
        <w:t xml:space="preserve">Representative </w:t>
      </w:r>
      <w:r w:rsidR="00B66C5A" w:rsidRPr="00A764DC">
        <w:rPr>
          <w:rFonts w:asciiTheme="majorHAnsi" w:hAnsiTheme="majorHAnsi" w:cs="Arial"/>
        </w:rPr>
        <w:tab/>
      </w:r>
      <w:r w:rsidR="00B66C5A" w:rsidRPr="00A764DC">
        <w:rPr>
          <w:rFonts w:asciiTheme="majorHAnsi" w:hAnsiTheme="majorHAnsi" w:cs="Arial"/>
        </w:rPr>
        <w:tab/>
      </w:r>
      <w:r w:rsidR="00A85BA3" w:rsidRPr="00A764DC">
        <w:rPr>
          <w:rFonts w:asciiTheme="majorHAnsi" w:hAnsiTheme="majorHAnsi" w:cs="Arial"/>
        </w:rPr>
        <w:t>Stephen Haase</w:t>
      </w:r>
      <w:r w:rsidRPr="00A764DC">
        <w:rPr>
          <w:rFonts w:asciiTheme="majorHAnsi" w:hAnsiTheme="majorHAnsi" w:cs="Arial"/>
        </w:rPr>
        <w:t>, AICP</w:t>
      </w:r>
    </w:p>
    <w:p w14:paraId="0C7CBF38" w14:textId="786E337D" w:rsidR="005B29AF" w:rsidRPr="00A764DC" w:rsidRDefault="005B29AF" w:rsidP="006B0A1D">
      <w:pPr>
        <w:pStyle w:val="ColorfulList-Accent21"/>
        <w:rPr>
          <w:rFonts w:asciiTheme="majorHAnsi" w:hAnsiTheme="majorHAnsi" w:cs="Arial"/>
        </w:rPr>
      </w:pPr>
      <w:r w:rsidRPr="00A764DC">
        <w:rPr>
          <w:rFonts w:asciiTheme="majorHAnsi" w:hAnsiTheme="majorHAnsi" w:cs="Arial"/>
        </w:rPr>
        <w:t>Student Representative</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E03EBA" w:rsidRPr="00A764DC">
        <w:rPr>
          <w:rFonts w:asciiTheme="majorHAnsi" w:hAnsiTheme="majorHAnsi" w:cs="Arial"/>
        </w:rPr>
        <w:tab/>
      </w:r>
      <w:r w:rsidR="00552ACE" w:rsidRPr="00A764DC">
        <w:rPr>
          <w:rFonts w:asciiTheme="majorHAnsi" w:hAnsiTheme="majorHAnsi" w:cs="Arial"/>
        </w:rPr>
        <w:t xml:space="preserve">Daisy Villafuerte </w:t>
      </w:r>
    </w:p>
    <w:p w14:paraId="28C06E62" w14:textId="77777777" w:rsidR="00EA23FD" w:rsidRPr="00A764DC" w:rsidRDefault="00EA23FD" w:rsidP="006B0A1D">
      <w:pPr>
        <w:pStyle w:val="ColorfulList-Accent21"/>
        <w:rPr>
          <w:rFonts w:asciiTheme="majorHAnsi" w:hAnsiTheme="majorHAnsi" w:cs="Arial"/>
        </w:rPr>
      </w:pPr>
      <w:r w:rsidRPr="00A764DC">
        <w:rPr>
          <w:rFonts w:asciiTheme="majorHAnsi" w:hAnsiTheme="majorHAnsi" w:cs="Arial"/>
        </w:rPr>
        <w:t>California Planning Foundation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E03EBA" w:rsidRPr="00A764DC">
        <w:rPr>
          <w:rFonts w:asciiTheme="majorHAnsi" w:hAnsiTheme="majorHAnsi" w:cs="Arial"/>
        </w:rPr>
        <w:t>Juan Borrelli, AICP</w:t>
      </w:r>
      <w:r w:rsidRPr="00A764DC">
        <w:rPr>
          <w:rFonts w:asciiTheme="majorHAnsi" w:hAnsiTheme="majorHAnsi" w:cs="Arial"/>
        </w:rPr>
        <w:t xml:space="preserve"> </w:t>
      </w:r>
    </w:p>
    <w:p w14:paraId="7957716D" w14:textId="77777777" w:rsidR="006B0A1D" w:rsidRPr="00A764DC" w:rsidRDefault="00A05357" w:rsidP="006B0A1D">
      <w:pPr>
        <w:pStyle w:val="ColorfulList-Accent21"/>
        <w:rPr>
          <w:rFonts w:asciiTheme="majorHAnsi" w:hAnsiTheme="majorHAnsi" w:cs="Arial"/>
        </w:rPr>
      </w:pPr>
      <w:r w:rsidRPr="00A764DC">
        <w:rPr>
          <w:rFonts w:asciiTheme="majorHAnsi" w:hAnsiTheme="majorHAnsi" w:cs="Arial"/>
        </w:rPr>
        <w:tab/>
      </w:r>
    </w:p>
    <w:p w14:paraId="2AA75BE8" w14:textId="77777777" w:rsidR="006B0A1D" w:rsidRPr="00A764DC" w:rsidRDefault="006B0A1D" w:rsidP="006B0A1D">
      <w:pPr>
        <w:pStyle w:val="ColorfulList-Accent21"/>
        <w:rPr>
          <w:rFonts w:asciiTheme="majorHAnsi" w:hAnsiTheme="majorHAnsi" w:cs="Arial"/>
          <w:b/>
          <w:color w:val="FFC000"/>
        </w:rPr>
      </w:pPr>
      <w:r w:rsidRPr="00A764DC">
        <w:rPr>
          <w:rFonts w:asciiTheme="majorHAnsi" w:hAnsiTheme="majorHAnsi" w:cs="Arial"/>
          <w:b/>
          <w:color w:val="FFC000"/>
        </w:rPr>
        <w:t>SECTION DIRECTORS</w:t>
      </w:r>
    </w:p>
    <w:p w14:paraId="717DB01D" w14:textId="73E4530B" w:rsidR="006B0A1D" w:rsidRPr="00A764DC" w:rsidRDefault="00967A63" w:rsidP="006B0A1D">
      <w:pPr>
        <w:pStyle w:val="ColorfulList-Accent21"/>
        <w:rPr>
          <w:rFonts w:asciiTheme="majorHAnsi" w:hAnsiTheme="majorHAnsi" w:cs="Arial"/>
        </w:rPr>
      </w:pPr>
      <w:r w:rsidRPr="00A764DC">
        <w:rPr>
          <w:rFonts w:asciiTheme="majorHAnsi" w:hAnsiTheme="majorHAnsi" w:cs="Arial"/>
        </w:rPr>
        <w:t xml:space="preserve">Central </w:t>
      </w:r>
      <w:r w:rsidRPr="00A764DC">
        <w:rPr>
          <w:rFonts w:asciiTheme="majorHAnsi" w:hAnsiTheme="majorHAnsi" w:cs="Arial"/>
        </w:rPr>
        <w:tab/>
      </w:r>
      <w:r w:rsidR="0072768E" w:rsidRPr="00A764DC">
        <w:rPr>
          <w:rFonts w:asciiTheme="majorHAnsi" w:hAnsiTheme="majorHAnsi" w:cs="Arial"/>
        </w:rPr>
        <w:tab/>
      </w:r>
      <w:r w:rsidR="006B0A1D" w:rsidRPr="00A764DC">
        <w:rPr>
          <w:rFonts w:asciiTheme="majorHAnsi" w:hAnsiTheme="majorHAnsi" w:cs="Arial"/>
        </w:rPr>
        <w:tab/>
      </w:r>
      <w:r w:rsidR="006B0A1D" w:rsidRPr="00A764DC">
        <w:rPr>
          <w:rFonts w:asciiTheme="majorHAnsi" w:hAnsiTheme="majorHAnsi" w:cs="Arial"/>
        </w:rPr>
        <w:tab/>
      </w:r>
      <w:r w:rsidR="007A5636" w:rsidRPr="00A764DC">
        <w:rPr>
          <w:rFonts w:asciiTheme="majorHAnsi" w:hAnsiTheme="majorHAnsi" w:cs="Arial"/>
        </w:rPr>
        <w:tab/>
      </w:r>
      <w:r w:rsidR="00A05357" w:rsidRPr="00A764DC">
        <w:rPr>
          <w:rFonts w:asciiTheme="majorHAnsi" w:hAnsiTheme="majorHAnsi" w:cs="Arial"/>
        </w:rPr>
        <w:tab/>
      </w:r>
      <w:r w:rsidR="00315ADC" w:rsidRPr="00A764DC">
        <w:rPr>
          <w:rFonts w:asciiTheme="majorHAnsi" w:hAnsiTheme="majorHAnsi" w:cs="Arial"/>
        </w:rPr>
        <w:t xml:space="preserve">Rob Terry, </w:t>
      </w:r>
      <w:r w:rsidR="00735EE7" w:rsidRPr="00A764DC">
        <w:rPr>
          <w:rFonts w:asciiTheme="majorHAnsi" w:hAnsiTheme="majorHAnsi" w:cs="Arial"/>
        </w:rPr>
        <w:t>AICP</w:t>
      </w:r>
    </w:p>
    <w:p w14:paraId="3A72E8FE" w14:textId="5DDED8F8" w:rsidR="003B6DB5" w:rsidRPr="00A764DC" w:rsidRDefault="003B6DB5" w:rsidP="003B6DB5">
      <w:pPr>
        <w:pStyle w:val="ColorfulList-Accent21"/>
        <w:rPr>
          <w:rFonts w:asciiTheme="majorHAnsi" w:hAnsiTheme="majorHAnsi" w:cs="Arial"/>
        </w:rPr>
      </w:pPr>
      <w:r w:rsidRPr="00A764DC">
        <w:rPr>
          <w:rFonts w:asciiTheme="majorHAnsi" w:hAnsiTheme="majorHAnsi" w:cs="Arial"/>
        </w:rPr>
        <w:t>Central Coast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E03EBA" w:rsidRPr="00A764DC">
        <w:rPr>
          <w:rFonts w:asciiTheme="majorHAnsi" w:hAnsiTheme="majorHAnsi" w:cs="Arial"/>
        </w:rPr>
        <w:tab/>
      </w:r>
      <w:r w:rsidR="00E03EBA" w:rsidRPr="00A764DC">
        <w:rPr>
          <w:rFonts w:asciiTheme="majorHAnsi" w:hAnsiTheme="majorHAnsi" w:cs="Arial"/>
        </w:rPr>
        <w:tab/>
      </w:r>
      <w:r w:rsidR="00A764DC">
        <w:rPr>
          <w:rFonts w:asciiTheme="majorHAnsi" w:hAnsiTheme="majorHAnsi" w:cs="Arial"/>
        </w:rPr>
        <w:tab/>
      </w:r>
      <w:r w:rsidR="00E03EBA" w:rsidRPr="00A764DC">
        <w:rPr>
          <w:rFonts w:asciiTheme="majorHAnsi" w:hAnsiTheme="majorHAnsi" w:cs="Arial"/>
        </w:rPr>
        <w:t>Chris Williamson,</w:t>
      </w:r>
      <w:r w:rsidR="00E65E84" w:rsidRPr="00A764DC">
        <w:rPr>
          <w:rFonts w:asciiTheme="majorHAnsi" w:hAnsiTheme="majorHAnsi" w:cs="Arial"/>
        </w:rPr>
        <w:t xml:space="preserve"> AICP</w:t>
      </w:r>
    </w:p>
    <w:p w14:paraId="3DBF69A7" w14:textId="49367EA1" w:rsidR="00566626" w:rsidRPr="00A764DC" w:rsidRDefault="00566626" w:rsidP="003B6DB5">
      <w:pPr>
        <w:pStyle w:val="ColorfulList-Accent21"/>
        <w:rPr>
          <w:rFonts w:asciiTheme="majorHAnsi" w:hAnsiTheme="majorHAnsi" w:cs="Arial"/>
        </w:rPr>
      </w:pPr>
      <w:r w:rsidRPr="00A764DC">
        <w:rPr>
          <w:rFonts w:asciiTheme="majorHAnsi" w:hAnsiTheme="majorHAnsi" w:cs="Arial"/>
        </w:rPr>
        <w:t>Inland Empire</w:t>
      </w:r>
      <w:r w:rsidR="00E0323E"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A764DC">
        <w:rPr>
          <w:rFonts w:asciiTheme="majorHAnsi" w:hAnsiTheme="majorHAnsi" w:cs="Arial"/>
        </w:rPr>
        <w:tab/>
      </w:r>
      <w:r w:rsidRPr="00A764DC">
        <w:rPr>
          <w:rFonts w:asciiTheme="majorHAnsi" w:hAnsiTheme="majorHAnsi" w:cs="Arial"/>
        </w:rPr>
        <w:t>John Hildebrand</w:t>
      </w:r>
    </w:p>
    <w:p w14:paraId="08C37D43" w14:textId="4AA4CCD7" w:rsidR="003B6DB5" w:rsidRPr="00A764DC" w:rsidRDefault="003B6DB5" w:rsidP="003B6DB5">
      <w:pPr>
        <w:pStyle w:val="ColorfulList-Accent21"/>
        <w:rPr>
          <w:rFonts w:asciiTheme="majorHAnsi" w:hAnsiTheme="majorHAnsi" w:cs="Arial"/>
        </w:rPr>
      </w:pPr>
      <w:r w:rsidRPr="00A764DC">
        <w:rPr>
          <w:rFonts w:asciiTheme="majorHAnsi" w:hAnsiTheme="majorHAnsi" w:cs="Arial"/>
        </w:rPr>
        <w:t>Los Angeles</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A764DC">
        <w:rPr>
          <w:rFonts w:asciiTheme="majorHAnsi" w:hAnsiTheme="majorHAnsi" w:cs="Arial"/>
        </w:rPr>
        <w:tab/>
      </w:r>
      <w:r w:rsidR="00E03EBA" w:rsidRPr="00A764DC">
        <w:rPr>
          <w:rFonts w:asciiTheme="majorHAnsi" w:hAnsiTheme="majorHAnsi" w:cs="Arial"/>
        </w:rPr>
        <w:t>Ashley Atkinson</w:t>
      </w:r>
    </w:p>
    <w:p w14:paraId="54CF681C" w14:textId="2F533297" w:rsidR="009879CF" w:rsidRPr="00A764DC" w:rsidRDefault="009879CF" w:rsidP="006B0A1D">
      <w:pPr>
        <w:pStyle w:val="ColorfulList-Accent21"/>
        <w:rPr>
          <w:rFonts w:asciiTheme="majorHAnsi" w:hAnsiTheme="majorHAnsi" w:cs="Arial"/>
        </w:rPr>
      </w:pPr>
      <w:r w:rsidRPr="00A764DC">
        <w:rPr>
          <w:rFonts w:asciiTheme="majorHAnsi" w:hAnsiTheme="majorHAnsi" w:cs="Arial"/>
        </w:rPr>
        <w:t>N</w:t>
      </w:r>
      <w:r w:rsidR="00E0323E" w:rsidRPr="00A764DC">
        <w:rPr>
          <w:rFonts w:asciiTheme="majorHAnsi" w:hAnsiTheme="majorHAnsi" w:cs="Arial"/>
        </w:rPr>
        <w:t xml:space="preserve">orthern </w:t>
      </w:r>
      <w:r w:rsidR="00E0323E" w:rsidRPr="00A764DC">
        <w:rPr>
          <w:rFonts w:asciiTheme="majorHAnsi" w:hAnsiTheme="majorHAnsi" w:cs="Arial"/>
        </w:rPr>
        <w:tab/>
      </w:r>
      <w:r w:rsidR="003B005D" w:rsidRPr="00A764DC">
        <w:rPr>
          <w:rFonts w:asciiTheme="majorHAnsi" w:hAnsiTheme="majorHAnsi" w:cs="Arial"/>
        </w:rPr>
        <w:tab/>
      </w:r>
      <w:r w:rsidR="003B005D" w:rsidRPr="00A764DC">
        <w:rPr>
          <w:rFonts w:asciiTheme="majorHAnsi" w:hAnsiTheme="majorHAnsi" w:cs="Arial"/>
        </w:rPr>
        <w:tab/>
      </w:r>
      <w:r w:rsidR="003B005D" w:rsidRPr="00A764DC">
        <w:rPr>
          <w:rFonts w:asciiTheme="majorHAnsi" w:hAnsiTheme="majorHAnsi" w:cs="Arial"/>
        </w:rPr>
        <w:tab/>
      </w:r>
      <w:r w:rsidR="003B005D" w:rsidRPr="00A764DC">
        <w:rPr>
          <w:rFonts w:asciiTheme="majorHAnsi" w:hAnsiTheme="majorHAnsi" w:cs="Arial"/>
        </w:rPr>
        <w:tab/>
      </w:r>
      <w:r w:rsidR="00A764DC">
        <w:rPr>
          <w:rFonts w:asciiTheme="majorHAnsi" w:hAnsiTheme="majorHAnsi" w:cs="Arial"/>
        </w:rPr>
        <w:tab/>
      </w:r>
      <w:r w:rsidR="003B005D" w:rsidRPr="00A764DC">
        <w:rPr>
          <w:rFonts w:asciiTheme="majorHAnsi" w:hAnsiTheme="majorHAnsi" w:cs="Arial"/>
        </w:rPr>
        <w:t>Sharon</w:t>
      </w:r>
      <w:r w:rsidR="007D5229" w:rsidRPr="00A764DC">
        <w:rPr>
          <w:rFonts w:asciiTheme="majorHAnsi" w:hAnsiTheme="majorHAnsi" w:cs="Arial"/>
        </w:rPr>
        <w:t xml:space="preserve"> Grewal, AICP</w:t>
      </w:r>
    </w:p>
    <w:p w14:paraId="6AFEE1FB" w14:textId="25C8A692" w:rsidR="005A1B25" w:rsidRPr="00A764DC" w:rsidRDefault="005A1B25" w:rsidP="006B0A1D">
      <w:pPr>
        <w:pStyle w:val="ColorfulList-Accent21"/>
        <w:rPr>
          <w:rFonts w:asciiTheme="majorHAnsi" w:hAnsiTheme="majorHAnsi" w:cs="Arial"/>
        </w:rPr>
      </w:pPr>
      <w:r w:rsidRPr="00A764DC">
        <w:rPr>
          <w:rFonts w:asciiTheme="majorHAnsi" w:hAnsiTheme="majorHAnsi" w:cs="Arial"/>
        </w:rPr>
        <w:t>Orange</w:t>
      </w:r>
      <w:r w:rsidR="007D5229"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A764DC">
        <w:rPr>
          <w:rFonts w:asciiTheme="majorHAnsi" w:hAnsiTheme="majorHAnsi" w:cs="Arial"/>
        </w:rPr>
        <w:tab/>
      </w:r>
      <w:r w:rsidRPr="00A764DC">
        <w:rPr>
          <w:rFonts w:asciiTheme="majorHAnsi" w:hAnsiTheme="majorHAnsi" w:cs="Arial"/>
        </w:rPr>
        <w:t>Amy Stonich</w:t>
      </w:r>
      <w:r w:rsidR="00514F8D" w:rsidRPr="00A764DC">
        <w:rPr>
          <w:rFonts w:asciiTheme="majorHAnsi" w:hAnsiTheme="majorHAnsi" w:cs="Arial"/>
        </w:rPr>
        <w:t>, AICP</w:t>
      </w:r>
    </w:p>
    <w:p w14:paraId="5601780C" w14:textId="1DAAEF1B" w:rsidR="006B0A1D" w:rsidRPr="00A764DC" w:rsidRDefault="006B0A1D" w:rsidP="006B0A1D">
      <w:pPr>
        <w:pStyle w:val="ColorfulList-Accent21"/>
        <w:rPr>
          <w:rFonts w:asciiTheme="majorHAnsi" w:hAnsiTheme="majorHAnsi" w:cs="Arial"/>
        </w:rPr>
      </w:pPr>
      <w:r w:rsidRPr="00A764DC">
        <w:rPr>
          <w:rFonts w:asciiTheme="majorHAnsi" w:hAnsiTheme="majorHAnsi" w:cs="Arial"/>
        </w:rPr>
        <w:t>Sacram</w:t>
      </w:r>
      <w:r w:rsidR="00E03EBA" w:rsidRPr="00A764DC">
        <w:rPr>
          <w:rFonts w:asciiTheme="majorHAnsi" w:hAnsiTheme="majorHAnsi" w:cs="Arial"/>
        </w:rPr>
        <w:t xml:space="preserve">ento Valley </w:t>
      </w:r>
      <w:r w:rsidR="00E03EBA" w:rsidRPr="00A764DC">
        <w:rPr>
          <w:rFonts w:asciiTheme="majorHAnsi" w:hAnsiTheme="majorHAnsi" w:cs="Arial"/>
        </w:rPr>
        <w:tab/>
      </w:r>
      <w:r w:rsidR="005B29AF" w:rsidRPr="00A764DC">
        <w:rPr>
          <w:rFonts w:asciiTheme="majorHAnsi" w:hAnsiTheme="majorHAnsi" w:cs="Arial"/>
        </w:rPr>
        <w:tab/>
      </w:r>
      <w:r w:rsidRPr="00A764DC">
        <w:rPr>
          <w:rFonts w:asciiTheme="majorHAnsi" w:hAnsiTheme="majorHAnsi" w:cs="Arial"/>
        </w:rPr>
        <w:tab/>
      </w:r>
      <w:r w:rsidR="007A5636" w:rsidRPr="00A764DC">
        <w:rPr>
          <w:rFonts w:asciiTheme="majorHAnsi" w:hAnsiTheme="majorHAnsi" w:cs="Arial"/>
        </w:rPr>
        <w:tab/>
      </w:r>
      <w:r w:rsidR="00A764DC">
        <w:rPr>
          <w:rFonts w:asciiTheme="majorHAnsi" w:hAnsiTheme="majorHAnsi" w:cs="Arial"/>
        </w:rPr>
        <w:tab/>
      </w:r>
      <w:r w:rsidR="00735EE7" w:rsidRPr="00A764DC">
        <w:rPr>
          <w:rFonts w:asciiTheme="majorHAnsi" w:hAnsiTheme="majorHAnsi" w:cs="Arial"/>
        </w:rPr>
        <w:t>Tricia Stevens</w:t>
      </w:r>
      <w:r w:rsidR="007D5229" w:rsidRPr="00A764DC">
        <w:rPr>
          <w:rFonts w:asciiTheme="majorHAnsi" w:hAnsiTheme="majorHAnsi" w:cs="Arial"/>
        </w:rPr>
        <w:t>, AICP</w:t>
      </w:r>
    </w:p>
    <w:p w14:paraId="3BF0FE21" w14:textId="41A39DE6" w:rsidR="00BA509C" w:rsidRPr="00A764DC" w:rsidRDefault="00BA509C" w:rsidP="006B0A1D">
      <w:pPr>
        <w:pStyle w:val="ColorfulList-Accent21"/>
        <w:rPr>
          <w:rFonts w:asciiTheme="majorHAnsi" w:hAnsiTheme="majorHAnsi" w:cs="Arial"/>
        </w:rPr>
      </w:pPr>
      <w:r w:rsidRPr="00A764DC">
        <w:rPr>
          <w:rFonts w:asciiTheme="majorHAnsi" w:hAnsiTheme="majorHAnsi" w:cs="Arial"/>
        </w:rPr>
        <w:t xml:space="preserve">San Diego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A764DC">
        <w:rPr>
          <w:rFonts w:asciiTheme="majorHAnsi" w:hAnsiTheme="majorHAnsi" w:cs="Arial"/>
        </w:rPr>
        <w:tab/>
      </w:r>
      <w:r w:rsidR="00735EE7" w:rsidRPr="00A764DC">
        <w:rPr>
          <w:rFonts w:asciiTheme="majorHAnsi" w:hAnsiTheme="majorHAnsi" w:cs="Arial"/>
        </w:rPr>
        <w:t>Rachel Hurst</w:t>
      </w:r>
      <w:r w:rsidR="007D5229" w:rsidRPr="00A764DC">
        <w:rPr>
          <w:rFonts w:asciiTheme="majorHAnsi" w:hAnsiTheme="majorHAnsi" w:cs="Arial"/>
        </w:rPr>
        <w:t>, AICP</w:t>
      </w:r>
    </w:p>
    <w:p w14:paraId="116751D5" w14:textId="77777777" w:rsidR="00BF0B4A" w:rsidRPr="00A764DC" w:rsidRDefault="00BF0B4A" w:rsidP="004549EC">
      <w:pPr>
        <w:pStyle w:val="ColorfulList-Accent21"/>
        <w:rPr>
          <w:rFonts w:asciiTheme="majorHAnsi" w:hAnsiTheme="majorHAnsi" w:cs="Arial"/>
        </w:rPr>
      </w:pPr>
    </w:p>
    <w:p w14:paraId="43BB1A51" w14:textId="77777777" w:rsidR="00632C2D" w:rsidRPr="00A764DC" w:rsidRDefault="00632C2D" w:rsidP="00632C2D">
      <w:pPr>
        <w:pStyle w:val="ColorfulList-Accent21"/>
        <w:rPr>
          <w:rFonts w:asciiTheme="majorHAnsi" w:hAnsiTheme="majorHAnsi" w:cs="Arial"/>
          <w:b/>
          <w:color w:val="FFC000"/>
        </w:rPr>
      </w:pPr>
      <w:r w:rsidRPr="00A764DC">
        <w:rPr>
          <w:rFonts w:asciiTheme="majorHAnsi" w:hAnsiTheme="majorHAnsi" w:cs="Arial"/>
          <w:b/>
          <w:color w:val="FFC000"/>
        </w:rPr>
        <w:t>APPOINTED</w:t>
      </w:r>
      <w:r w:rsidR="00215FC6" w:rsidRPr="00A764DC">
        <w:rPr>
          <w:rFonts w:asciiTheme="majorHAnsi" w:hAnsiTheme="majorHAnsi" w:cs="Arial"/>
          <w:b/>
          <w:color w:val="FFC000"/>
        </w:rPr>
        <w:t xml:space="preserve"> MEMBERS AND GUESTS</w:t>
      </w:r>
      <w:r w:rsidR="00215FC6" w:rsidRPr="00A764DC">
        <w:rPr>
          <w:rFonts w:asciiTheme="majorHAnsi" w:hAnsiTheme="majorHAnsi" w:cs="Arial"/>
          <w:b/>
          <w:color w:val="FFC000"/>
        </w:rPr>
        <w:tab/>
      </w:r>
    </w:p>
    <w:p w14:paraId="7BED6944" w14:textId="67AB2765" w:rsidR="005B29AF" w:rsidRPr="00A764DC" w:rsidRDefault="007E3144" w:rsidP="005B29AF">
      <w:pPr>
        <w:pStyle w:val="ColorfulList-Accent21"/>
        <w:rPr>
          <w:rFonts w:asciiTheme="majorHAnsi" w:hAnsiTheme="majorHAnsi" w:cs="Arial"/>
        </w:rPr>
      </w:pPr>
      <w:r w:rsidRPr="00A764DC">
        <w:rPr>
          <w:rFonts w:asciiTheme="majorHAnsi" w:hAnsiTheme="majorHAnsi" w:cs="Arial"/>
        </w:rPr>
        <w:t>California Roundtable President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552ACE" w:rsidRPr="00A764DC">
        <w:rPr>
          <w:rFonts w:asciiTheme="majorHAnsi" w:hAnsiTheme="majorHAnsi" w:cs="Arial"/>
        </w:rPr>
        <w:t>Coleen Clemen</w:t>
      </w:r>
      <w:r w:rsidR="00735EE7" w:rsidRPr="00A764DC">
        <w:rPr>
          <w:rFonts w:asciiTheme="majorHAnsi" w:hAnsiTheme="majorHAnsi" w:cs="Arial"/>
        </w:rPr>
        <w:t>t</w:t>
      </w:r>
      <w:r w:rsidR="00552ACE" w:rsidRPr="00A764DC">
        <w:rPr>
          <w:rFonts w:asciiTheme="majorHAnsi" w:hAnsiTheme="majorHAnsi" w:cs="Arial"/>
        </w:rPr>
        <w:t>son</w:t>
      </w:r>
      <w:r w:rsidR="00735EE7" w:rsidRPr="00A764DC">
        <w:rPr>
          <w:rFonts w:asciiTheme="majorHAnsi" w:hAnsiTheme="majorHAnsi" w:cs="Arial"/>
        </w:rPr>
        <w:t>, AICP</w:t>
      </w:r>
    </w:p>
    <w:p w14:paraId="7A138DB2" w14:textId="3CED5825" w:rsidR="00BA509C" w:rsidRPr="00A764DC" w:rsidRDefault="00BA509C" w:rsidP="005B29AF">
      <w:pPr>
        <w:pStyle w:val="ColorfulList-Accent21"/>
        <w:rPr>
          <w:rFonts w:asciiTheme="majorHAnsi" w:hAnsiTheme="majorHAnsi" w:cs="Arial"/>
        </w:rPr>
      </w:pPr>
      <w:r w:rsidRPr="00A764DC">
        <w:rPr>
          <w:rFonts w:asciiTheme="majorHAnsi" w:hAnsiTheme="majorHAnsi" w:cs="Arial"/>
        </w:rPr>
        <w:t>P</w:t>
      </w:r>
      <w:r w:rsidR="00243FE8" w:rsidRPr="00A764DC">
        <w:rPr>
          <w:rFonts w:asciiTheme="majorHAnsi" w:hAnsiTheme="majorHAnsi" w:cs="Arial"/>
        </w:rPr>
        <w:t xml:space="preserve">lanners Emeritus Network </w:t>
      </w:r>
      <w:r w:rsidR="00243FE8" w:rsidRPr="00A764DC">
        <w:rPr>
          <w:rFonts w:asciiTheme="majorHAnsi" w:hAnsiTheme="majorHAnsi" w:cs="Arial"/>
        </w:rPr>
        <w:tab/>
      </w:r>
      <w:r w:rsidR="00243FE8" w:rsidRPr="00A764DC">
        <w:rPr>
          <w:rFonts w:asciiTheme="majorHAnsi" w:hAnsiTheme="majorHAnsi" w:cs="Arial"/>
        </w:rPr>
        <w:tab/>
      </w:r>
      <w:r w:rsidR="00243FE8" w:rsidRPr="00A764DC">
        <w:rPr>
          <w:rFonts w:asciiTheme="majorHAnsi" w:hAnsiTheme="majorHAnsi" w:cs="Arial"/>
        </w:rPr>
        <w:tab/>
      </w:r>
      <w:r w:rsidR="00A764DC">
        <w:rPr>
          <w:rFonts w:asciiTheme="majorHAnsi" w:hAnsiTheme="majorHAnsi" w:cs="Arial"/>
        </w:rPr>
        <w:tab/>
      </w:r>
      <w:r w:rsidR="00552ACE" w:rsidRPr="00A764DC">
        <w:rPr>
          <w:rFonts w:asciiTheme="majorHAnsi" w:hAnsiTheme="majorHAnsi" w:cs="Arial"/>
        </w:rPr>
        <w:t>Bob Paternoster</w:t>
      </w:r>
      <w:r w:rsidR="00735EE7" w:rsidRPr="00A764DC">
        <w:rPr>
          <w:rFonts w:asciiTheme="majorHAnsi" w:hAnsiTheme="majorHAnsi" w:cs="Arial"/>
        </w:rPr>
        <w:t>, FAICP</w:t>
      </w:r>
    </w:p>
    <w:p w14:paraId="72742131" w14:textId="785B6A3D" w:rsidR="00566626" w:rsidRPr="00A764DC" w:rsidRDefault="00566626" w:rsidP="005B29AF">
      <w:pPr>
        <w:pStyle w:val="ColorfulList-Accent21"/>
        <w:rPr>
          <w:rFonts w:asciiTheme="majorHAnsi" w:hAnsiTheme="majorHAnsi" w:cs="Arial"/>
        </w:rPr>
      </w:pPr>
      <w:r w:rsidRPr="00A764DC">
        <w:rPr>
          <w:rFonts w:asciiTheme="majorHAnsi" w:hAnsiTheme="majorHAnsi" w:cs="Arial"/>
        </w:rPr>
        <w:t>University Liaison – Northern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A764DC">
        <w:rPr>
          <w:rFonts w:asciiTheme="majorHAnsi" w:hAnsiTheme="majorHAnsi" w:cs="Arial"/>
        </w:rPr>
        <w:tab/>
      </w:r>
      <w:r w:rsidRPr="00A764DC">
        <w:rPr>
          <w:rFonts w:asciiTheme="majorHAnsi" w:hAnsiTheme="majorHAnsi" w:cs="Arial"/>
        </w:rPr>
        <w:t>Julia Lave Johnston</w:t>
      </w:r>
    </w:p>
    <w:p w14:paraId="1C7D8165" w14:textId="77777777" w:rsidR="00243FE8" w:rsidRPr="00A764DC" w:rsidRDefault="00243FE8" w:rsidP="00B97C04">
      <w:pPr>
        <w:pStyle w:val="ColorfulList-Accent21"/>
        <w:rPr>
          <w:rFonts w:asciiTheme="majorHAnsi" w:hAnsiTheme="majorHAnsi" w:cs="Arial"/>
          <w:b/>
          <w:color w:val="FFC000"/>
        </w:rPr>
      </w:pPr>
    </w:p>
    <w:p w14:paraId="6B797CC4" w14:textId="77777777" w:rsidR="00B97C04" w:rsidRPr="00A764DC" w:rsidRDefault="00B97C04" w:rsidP="00B97C04">
      <w:pPr>
        <w:pStyle w:val="ColorfulList-Accent21"/>
        <w:rPr>
          <w:rFonts w:asciiTheme="majorHAnsi" w:hAnsiTheme="majorHAnsi" w:cs="Arial"/>
        </w:rPr>
      </w:pPr>
      <w:r w:rsidRPr="00A764DC">
        <w:rPr>
          <w:rFonts w:asciiTheme="majorHAnsi" w:hAnsiTheme="majorHAnsi" w:cs="Arial"/>
          <w:b/>
          <w:color w:val="FFC000"/>
        </w:rPr>
        <w:t>NATIONAL MEMBERS</w:t>
      </w:r>
      <w:r w:rsidRPr="00A764DC">
        <w:rPr>
          <w:rFonts w:asciiTheme="majorHAnsi" w:hAnsiTheme="majorHAnsi" w:cs="Arial"/>
        </w:rPr>
        <w:tab/>
      </w:r>
      <w:r w:rsidRPr="00A764DC">
        <w:rPr>
          <w:rFonts w:asciiTheme="majorHAnsi" w:hAnsiTheme="majorHAnsi" w:cs="Arial"/>
        </w:rPr>
        <w:tab/>
      </w:r>
    </w:p>
    <w:p w14:paraId="2EB454C7" w14:textId="3784CDCD" w:rsidR="00B97C04" w:rsidRPr="00A764DC" w:rsidRDefault="00B97C04" w:rsidP="00B97C04">
      <w:pPr>
        <w:pStyle w:val="ColorfulList-Accent21"/>
        <w:rPr>
          <w:rFonts w:asciiTheme="majorHAnsi" w:hAnsiTheme="majorHAnsi" w:cs="Arial"/>
        </w:rPr>
      </w:pPr>
      <w:r w:rsidRPr="00A764DC">
        <w:rPr>
          <w:rFonts w:asciiTheme="majorHAnsi" w:hAnsiTheme="majorHAnsi" w:cs="Arial"/>
        </w:rPr>
        <w:t>APA Director, Region VI</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Kurt Christiansen, </w:t>
      </w:r>
      <w:r w:rsidR="00E6646A" w:rsidRPr="00A764DC">
        <w:rPr>
          <w:rFonts w:asciiTheme="majorHAnsi" w:hAnsiTheme="majorHAnsi" w:cs="Arial"/>
        </w:rPr>
        <w:t>F</w:t>
      </w:r>
      <w:r w:rsidRPr="00A764DC">
        <w:rPr>
          <w:rFonts w:asciiTheme="majorHAnsi" w:hAnsiTheme="majorHAnsi" w:cs="Arial"/>
        </w:rPr>
        <w:t>AICP</w:t>
      </w:r>
    </w:p>
    <w:p w14:paraId="10AD470E" w14:textId="773C2E6D" w:rsidR="001C566B" w:rsidRPr="00A764DC" w:rsidRDefault="00BC55BA" w:rsidP="004549EC">
      <w:pPr>
        <w:pStyle w:val="ColorfulList-Accent21"/>
        <w:rPr>
          <w:rFonts w:asciiTheme="majorHAnsi" w:hAnsiTheme="majorHAnsi" w:cs="Arial"/>
        </w:rPr>
      </w:pPr>
      <w:r w:rsidRPr="00A764DC">
        <w:rPr>
          <w:rFonts w:asciiTheme="majorHAnsi" w:hAnsiTheme="majorHAnsi" w:cs="Arial"/>
        </w:rPr>
        <w:lastRenderedPageBreak/>
        <w:t>AICP, Region VI</w:t>
      </w:r>
      <w:r w:rsidRPr="00A764DC">
        <w:rPr>
          <w:rFonts w:asciiTheme="majorHAnsi" w:hAnsiTheme="majorHAnsi" w:cs="Arial"/>
        </w:rPr>
        <w:tab/>
      </w:r>
      <w:r w:rsidR="00514F8D" w:rsidRPr="00A764DC">
        <w:rPr>
          <w:rFonts w:asciiTheme="majorHAnsi" w:hAnsiTheme="majorHAnsi" w:cs="Arial"/>
        </w:rPr>
        <w:tab/>
      </w:r>
      <w:r w:rsidR="00514F8D" w:rsidRPr="00A764DC">
        <w:rPr>
          <w:rFonts w:asciiTheme="majorHAnsi" w:hAnsiTheme="majorHAnsi" w:cs="Arial"/>
        </w:rPr>
        <w:tab/>
      </w:r>
      <w:r w:rsidR="00514F8D" w:rsidRPr="00A764DC">
        <w:rPr>
          <w:rFonts w:asciiTheme="majorHAnsi" w:hAnsiTheme="majorHAnsi" w:cs="Arial"/>
        </w:rPr>
        <w:tab/>
      </w:r>
      <w:r w:rsidR="00514F8D" w:rsidRPr="00A764DC">
        <w:rPr>
          <w:rFonts w:asciiTheme="majorHAnsi" w:hAnsiTheme="majorHAnsi" w:cs="Arial"/>
        </w:rPr>
        <w:tab/>
        <w:t>Marissa Aho, AICP</w:t>
      </w:r>
      <w:r w:rsidR="00BA509C" w:rsidRPr="00A764DC">
        <w:rPr>
          <w:rFonts w:asciiTheme="majorHAnsi" w:hAnsiTheme="majorHAnsi" w:cs="Arial"/>
        </w:rPr>
        <w:tab/>
      </w:r>
      <w:r w:rsidR="00BA509C" w:rsidRPr="00A764DC">
        <w:rPr>
          <w:rFonts w:asciiTheme="majorHAnsi" w:hAnsiTheme="majorHAnsi" w:cs="Arial"/>
        </w:rPr>
        <w:tab/>
      </w:r>
    </w:p>
    <w:p w14:paraId="14C2A363" w14:textId="77777777" w:rsidR="00566626" w:rsidRPr="00A764DC" w:rsidRDefault="00566626" w:rsidP="004549EC">
      <w:pPr>
        <w:pStyle w:val="ColorfulList-Accent21"/>
        <w:rPr>
          <w:rFonts w:asciiTheme="majorHAnsi" w:hAnsiTheme="majorHAnsi" w:cs="Arial"/>
          <w:b/>
          <w:color w:val="FFC000"/>
        </w:rPr>
      </w:pPr>
    </w:p>
    <w:p w14:paraId="2494614A" w14:textId="77777777" w:rsidR="004549EC" w:rsidRPr="00A764DC" w:rsidRDefault="004549EC" w:rsidP="004549EC">
      <w:pPr>
        <w:pStyle w:val="ColorfulList-Accent21"/>
        <w:rPr>
          <w:rFonts w:asciiTheme="majorHAnsi" w:hAnsiTheme="majorHAnsi" w:cs="Arial"/>
          <w:b/>
          <w:color w:val="FFC000"/>
        </w:rPr>
      </w:pPr>
      <w:r w:rsidRPr="00A764DC">
        <w:rPr>
          <w:rFonts w:asciiTheme="majorHAnsi" w:hAnsiTheme="majorHAnsi" w:cs="Arial"/>
          <w:b/>
          <w:color w:val="FFC000"/>
        </w:rPr>
        <w:t>STAFF</w:t>
      </w:r>
    </w:p>
    <w:p w14:paraId="6B65155E" w14:textId="6607AE74" w:rsidR="004420DD" w:rsidRPr="00A764DC" w:rsidRDefault="004420DD" w:rsidP="004549EC">
      <w:pPr>
        <w:pStyle w:val="ColorfulList-Accent21"/>
        <w:rPr>
          <w:rFonts w:asciiTheme="majorHAnsi" w:hAnsiTheme="majorHAnsi" w:cs="Arial"/>
        </w:rPr>
      </w:pPr>
      <w:r w:rsidRPr="00A764DC">
        <w:rPr>
          <w:rFonts w:asciiTheme="majorHAnsi" w:hAnsiTheme="majorHAnsi" w:cs="Arial"/>
        </w:rPr>
        <w:t>Stefan/George – Executive Director/Lobbyist</w:t>
      </w:r>
      <w:r w:rsidRPr="00A764DC">
        <w:rPr>
          <w:rFonts w:asciiTheme="majorHAnsi" w:hAnsiTheme="majorHAnsi" w:cs="Arial"/>
        </w:rPr>
        <w:tab/>
        <w:t>Sande George</w:t>
      </w:r>
    </w:p>
    <w:p w14:paraId="15A999BD" w14:textId="77777777" w:rsidR="00C47B91" w:rsidRPr="00A764DC" w:rsidRDefault="00215FC6" w:rsidP="004549EC">
      <w:pPr>
        <w:pStyle w:val="ColorfulList-Accent21"/>
        <w:rPr>
          <w:rFonts w:asciiTheme="majorHAnsi" w:hAnsiTheme="majorHAnsi" w:cs="Arial"/>
        </w:rPr>
      </w:pPr>
      <w:r w:rsidRPr="00A764DC">
        <w:rPr>
          <w:rFonts w:asciiTheme="majorHAnsi" w:hAnsiTheme="majorHAnsi" w:cs="Arial"/>
        </w:rPr>
        <w:t>Stefan/George – Exec</w:t>
      </w:r>
      <w:r w:rsidR="00E5001B" w:rsidRPr="00A764DC">
        <w:rPr>
          <w:rFonts w:asciiTheme="majorHAnsi" w:hAnsiTheme="majorHAnsi" w:cs="Arial"/>
        </w:rPr>
        <w:t>utive</w:t>
      </w:r>
      <w:r w:rsidRPr="00A764DC">
        <w:rPr>
          <w:rFonts w:asciiTheme="majorHAnsi" w:hAnsiTheme="majorHAnsi" w:cs="Arial"/>
        </w:rPr>
        <w:t xml:space="preserve"> Assistant/Lobbyist</w:t>
      </w:r>
      <w:r w:rsidR="004549EC" w:rsidRPr="00A764DC">
        <w:rPr>
          <w:rFonts w:asciiTheme="majorHAnsi" w:hAnsiTheme="majorHAnsi" w:cs="Arial"/>
        </w:rPr>
        <w:tab/>
      </w:r>
      <w:r w:rsidRPr="00A764DC">
        <w:rPr>
          <w:rFonts w:asciiTheme="majorHAnsi" w:hAnsiTheme="majorHAnsi" w:cs="Arial"/>
        </w:rPr>
        <w:t>Lauren De V</w:t>
      </w:r>
      <w:r w:rsidR="003B6DB5" w:rsidRPr="00A764DC">
        <w:rPr>
          <w:rFonts w:asciiTheme="majorHAnsi" w:hAnsiTheme="majorHAnsi" w:cs="Arial"/>
        </w:rPr>
        <w:t>alencia</w:t>
      </w:r>
    </w:p>
    <w:p w14:paraId="7D304C7F" w14:textId="43A2EE22" w:rsidR="00296979" w:rsidRPr="00A764DC" w:rsidRDefault="00296979" w:rsidP="004549EC">
      <w:pPr>
        <w:pStyle w:val="ColorfulList-Accent21"/>
        <w:rPr>
          <w:rFonts w:asciiTheme="majorHAnsi" w:hAnsiTheme="majorHAnsi" w:cs="Arial"/>
        </w:rPr>
      </w:pPr>
    </w:p>
    <w:p w14:paraId="44AFAE70" w14:textId="5755F4E8" w:rsidR="00375FE5" w:rsidRPr="00A764DC" w:rsidRDefault="00375FE5" w:rsidP="00375FE5">
      <w:pPr>
        <w:pStyle w:val="ColorfulList-Accent21"/>
        <w:rPr>
          <w:rFonts w:asciiTheme="majorHAnsi" w:hAnsiTheme="majorHAnsi" w:cs="Arial"/>
          <w:b/>
          <w:color w:val="FFC000"/>
        </w:rPr>
      </w:pPr>
      <w:r w:rsidRPr="00A764DC">
        <w:rPr>
          <w:rFonts w:asciiTheme="majorHAnsi" w:hAnsiTheme="majorHAnsi" w:cs="Arial"/>
          <w:b/>
          <w:color w:val="FFC000"/>
        </w:rPr>
        <w:t>GUESTS (SATURDAY ONLY)</w:t>
      </w:r>
    </w:p>
    <w:p w14:paraId="4F2847C3" w14:textId="45A852D4" w:rsidR="00375FE5" w:rsidRPr="00A764DC" w:rsidRDefault="00375FE5" w:rsidP="00375FE5">
      <w:pPr>
        <w:pStyle w:val="ColorfulList-Accent21"/>
        <w:rPr>
          <w:rFonts w:asciiTheme="majorHAnsi" w:hAnsiTheme="majorHAnsi" w:cs="Arial"/>
        </w:rPr>
      </w:pPr>
      <w:r w:rsidRPr="00A764DC">
        <w:rPr>
          <w:rFonts w:asciiTheme="majorHAnsi" w:hAnsiTheme="majorHAnsi" w:cs="Arial"/>
        </w:rPr>
        <w:t>Sac Valley Conference Co-Chair</w:t>
      </w:r>
      <w:r w:rsidRPr="00A764DC">
        <w:rPr>
          <w:rFonts w:asciiTheme="majorHAnsi" w:hAnsiTheme="majorHAnsi" w:cs="Arial"/>
        </w:rPr>
        <w:tab/>
      </w:r>
      <w:r w:rsidRPr="00A764DC">
        <w:rPr>
          <w:rFonts w:asciiTheme="majorHAnsi" w:hAnsiTheme="majorHAnsi" w:cs="Arial"/>
        </w:rPr>
        <w:tab/>
      </w:r>
      <w:r w:rsidR="004B7D31" w:rsidRPr="00A764DC">
        <w:rPr>
          <w:rFonts w:asciiTheme="majorHAnsi" w:hAnsiTheme="majorHAnsi" w:cs="Arial"/>
        </w:rPr>
        <w:tab/>
        <w:t>Jeannie Lee</w:t>
      </w:r>
    </w:p>
    <w:p w14:paraId="6231A3FB" w14:textId="78228E15" w:rsidR="00375FE5" w:rsidRPr="00A764DC" w:rsidRDefault="00375FE5" w:rsidP="004B7D31">
      <w:pPr>
        <w:spacing w:after="0"/>
        <w:rPr>
          <w:rFonts w:asciiTheme="majorHAnsi" w:eastAsia="Times New Roman" w:hAnsiTheme="majorHAnsi"/>
        </w:rPr>
      </w:pPr>
      <w:r w:rsidRPr="00A764DC">
        <w:rPr>
          <w:rFonts w:asciiTheme="majorHAnsi" w:hAnsiTheme="majorHAnsi" w:cs="Arial"/>
        </w:rPr>
        <w:t>Sac Valley Conference Co-Chair</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4B7D31" w:rsidRPr="00A764DC">
        <w:rPr>
          <w:rFonts w:asciiTheme="majorHAnsi" w:eastAsia="Times New Roman" w:hAnsiTheme="majorHAnsi"/>
          <w:color w:val="000000"/>
          <w:shd w:val="clear" w:color="auto" w:fill="FFFFFF"/>
        </w:rPr>
        <w:t>David Kwong</w:t>
      </w:r>
    </w:p>
    <w:p w14:paraId="6F18448F" w14:textId="15F08861" w:rsidR="004B7D31" w:rsidRPr="00A764DC" w:rsidRDefault="00375FE5" w:rsidP="004B7D31">
      <w:pPr>
        <w:spacing w:after="0"/>
        <w:rPr>
          <w:rFonts w:asciiTheme="majorHAnsi" w:eastAsia="Times New Roman" w:hAnsiTheme="majorHAnsi"/>
        </w:rPr>
      </w:pPr>
      <w:r w:rsidRPr="00A764DC">
        <w:rPr>
          <w:rFonts w:asciiTheme="majorHAnsi" w:hAnsiTheme="majorHAnsi" w:cs="Arial"/>
        </w:rPr>
        <w:t>Sac Valley Conference Co-Chair</w:t>
      </w:r>
      <w:r w:rsidRPr="00A764DC">
        <w:rPr>
          <w:rFonts w:asciiTheme="majorHAnsi" w:hAnsiTheme="majorHAnsi" w:cs="Arial"/>
        </w:rPr>
        <w:tab/>
      </w:r>
      <w:r w:rsidRPr="00A764DC">
        <w:rPr>
          <w:rFonts w:asciiTheme="majorHAnsi" w:hAnsiTheme="majorHAnsi" w:cs="Arial"/>
        </w:rPr>
        <w:tab/>
      </w:r>
      <w:r w:rsidR="004B7D31" w:rsidRPr="00A764DC">
        <w:rPr>
          <w:rFonts w:asciiTheme="majorHAnsi" w:hAnsiTheme="majorHAnsi" w:cs="Arial"/>
        </w:rPr>
        <w:tab/>
      </w:r>
      <w:r w:rsidR="006D63B1" w:rsidRPr="00A764DC">
        <w:rPr>
          <w:rFonts w:asciiTheme="majorHAnsi" w:eastAsia="Times New Roman" w:hAnsiTheme="majorHAnsi"/>
          <w:color w:val="000000"/>
          <w:shd w:val="clear" w:color="auto" w:fill="FFFFFF"/>
        </w:rPr>
        <w:t xml:space="preserve">Bob Lagomasino </w:t>
      </w:r>
    </w:p>
    <w:p w14:paraId="256CCD0B" w14:textId="110B1245" w:rsidR="00375FE5" w:rsidRPr="00A764DC" w:rsidRDefault="004B7D31" w:rsidP="00375FE5">
      <w:pPr>
        <w:pStyle w:val="ColorfulList-Accent21"/>
        <w:rPr>
          <w:rFonts w:asciiTheme="majorHAnsi" w:hAnsiTheme="majorHAnsi" w:cs="Arial"/>
          <w:b/>
          <w:color w:val="FFC000"/>
        </w:rPr>
      </w:pP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375FE5" w:rsidRPr="00A764DC">
        <w:rPr>
          <w:rFonts w:asciiTheme="majorHAnsi" w:hAnsiTheme="majorHAnsi" w:cs="Arial"/>
        </w:rPr>
        <w:tab/>
      </w:r>
    </w:p>
    <w:p w14:paraId="67EAD81E" w14:textId="77777777" w:rsidR="00735EE7" w:rsidRPr="00A764DC" w:rsidRDefault="00735EE7" w:rsidP="006B0A1D">
      <w:pPr>
        <w:pStyle w:val="ColorfulList-Accent21"/>
        <w:rPr>
          <w:rFonts w:asciiTheme="majorHAnsi" w:hAnsiTheme="majorHAnsi" w:cs="Arial"/>
        </w:rPr>
      </w:pPr>
    </w:p>
    <w:p w14:paraId="3DD284E2" w14:textId="77777777" w:rsidR="006B0A1D" w:rsidRPr="00A764DC" w:rsidRDefault="006B0A1D" w:rsidP="003E62DF">
      <w:pPr>
        <w:pStyle w:val="ColorfulList-Accent21"/>
        <w:shd w:val="clear" w:color="auto" w:fill="FFC000"/>
        <w:jc w:val="center"/>
        <w:rPr>
          <w:rFonts w:asciiTheme="majorHAnsi" w:hAnsiTheme="majorHAnsi" w:cs="Arial"/>
          <w:b/>
          <w:color w:val="FF0000"/>
        </w:rPr>
      </w:pPr>
      <w:r w:rsidRPr="00A764DC">
        <w:rPr>
          <w:rFonts w:asciiTheme="majorHAnsi" w:hAnsiTheme="majorHAnsi" w:cs="Arial"/>
          <w:b/>
          <w:shd w:val="clear" w:color="auto" w:fill="FFC000"/>
        </w:rPr>
        <w:t>ACTION ITEMS FROM BOARD MEETING</w:t>
      </w:r>
    </w:p>
    <w:p w14:paraId="5D5E7F38" w14:textId="3CCBBA38" w:rsidR="001861A1" w:rsidRPr="00A764DC" w:rsidRDefault="001861A1" w:rsidP="006B0A1D">
      <w:pPr>
        <w:pStyle w:val="ColorfulList-Accent21"/>
        <w:tabs>
          <w:tab w:val="left" w:pos="5020"/>
        </w:tabs>
        <w:rPr>
          <w:rFonts w:asciiTheme="majorHAnsi" w:hAnsiTheme="majorHAnsi" w:cs="Arial"/>
        </w:rPr>
      </w:pPr>
    </w:p>
    <w:p w14:paraId="0D43756B" w14:textId="77777777" w:rsidR="006B0A1D" w:rsidRPr="00A764DC" w:rsidRDefault="006B0A1D" w:rsidP="001861A1">
      <w:pPr>
        <w:numPr>
          <w:ilvl w:val="0"/>
          <w:numId w:val="1"/>
        </w:numPr>
        <w:shd w:val="clear" w:color="auto" w:fill="0070C0"/>
        <w:rPr>
          <w:rFonts w:asciiTheme="majorHAnsi" w:hAnsiTheme="majorHAnsi"/>
          <w:b/>
          <w:color w:val="FFC000"/>
        </w:rPr>
      </w:pPr>
      <w:r w:rsidRPr="00A764DC">
        <w:rPr>
          <w:rFonts w:asciiTheme="majorHAnsi" w:hAnsiTheme="majorHAnsi"/>
          <w:b/>
          <w:color w:val="FFC000"/>
        </w:rPr>
        <w:t>CALL TO ORDER</w:t>
      </w:r>
    </w:p>
    <w:p w14:paraId="6FFC36D3" w14:textId="22F24738" w:rsidR="00C27A54" w:rsidRPr="00A764DC" w:rsidRDefault="001070FD" w:rsidP="00B97C04">
      <w:pPr>
        <w:ind w:left="720"/>
        <w:rPr>
          <w:rFonts w:asciiTheme="majorHAnsi" w:hAnsiTheme="majorHAnsi"/>
        </w:rPr>
      </w:pPr>
      <w:r w:rsidRPr="00A764DC">
        <w:rPr>
          <w:rFonts w:asciiTheme="majorHAnsi" w:hAnsiTheme="majorHAnsi"/>
        </w:rPr>
        <w:t xml:space="preserve">President </w:t>
      </w:r>
      <w:r w:rsidR="00552ACE" w:rsidRPr="00A764DC">
        <w:rPr>
          <w:rFonts w:asciiTheme="majorHAnsi" w:hAnsiTheme="majorHAnsi"/>
        </w:rPr>
        <w:t>Pete Parkinson</w:t>
      </w:r>
      <w:r w:rsidRPr="00A764DC">
        <w:rPr>
          <w:rFonts w:asciiTheme="majorHAnsi" w:hAnsiTheme="majorHAnsi"/>
        </w:rPr>
        <w:t xml:space="preserve"> called the meeting to order</w:t>
      </w:r>
      <w:r w:rsidR="006B0A1D" w:rsidRPr="00A764DC">
        <w:rPr>
          <w:rFonts w:asciiTheme="majorHAnsi" w:hAnsiTheme="majorHAnsi"/>
        </w:rPr>
        <w:t xml:space="preserve"> </w:t>
      </w:r>
      <w:r w:rsidR="00A05357" w:rsidRPr="00A764DC">
        <w:rPr>
          <w:rFonts w:asciiTheme="majorHAnsi" w:hAnsiTheme="majorHAnsi"/>
        </w:rPr>
        <w:t xml:space="preserve">on </w:t>
      </w:r>
      <w:r w:rsidR="00552ACE" w:rsidRPr="00A764DC">
        <w:rPr>
          <w:rFonts w:asciiTheme="majorHAnsi" w:hAnsiTheme="majorHAnsi"/>
        </w:rPr>
        <w:t>Friday, January 27</w:t>
      </w:r>
      <w:r w:rsidR="00552ACE" w:rsidRPr="00A764DC">
        <w:rPr>
          <w:rFonts w:asciiTheme="majorHAnsi" w:hAnsiTheme="majorHAnsi"/>
          <w:vertAlign w:val="superscript"/>
        </w:rPr>
        <w:t>th</w:t>
      </w:r>
      <w:r w:rsidR="00552ACE" w:rsidRPr="00A764DC">
        <w:rPr>
          <w:rFonts w:asciiTheme="majorHAnsi" w:hAnsiTheme="majorHAnsi"/>
        </w:rPr>
        <w:t xml:space="preserve">, 2017 at 10 am. </w:t>
      </w:r>
      <w:r w:rsidR="00EB2589" w:rsidRPr="00A764DC">
        <w:rPr>
          <w:rFonts w:asciiTheme="majorHAnsi" w:hAnsiTheme="majorHAnsi"/>
        </w:rPr>
        <w:t xml:space="preserve"> </w:t>
      </w:r>
      <w:r w:rsidR="00A3648B" w:rsidRPr="00A764DC">
        <w:rPr>
          <w:rFonts w:asciiTheme="majorHAnsi" w:hAnsiTheme="majorHAnsi"/>
        </w:rPr>
        <w:t xml:space="preserve"> </w:t>
      </w:r>
      <w:r w:rsidR="00215FC6" w:rsidRPr="00A764DC">
        <w:rPr>
          <w:rFonts w:asciiTheme="majorHAnsi" w:hAnsiTheme="majorHAnsi"/>
        </w:rPr>
        <w:t xml:space="preserve"> </w:t>
      </w:r>
    </w:p>
    <w:p w14:paraId="39D03C42" w14:textId="4E41DBD5" w:rsidR="006B0A1D" w:rsidRPr="00A764DC" w:rsidRDefault="006B0A1D" w:rsidP="001861A1">
      <w:pPr>
        <w:numPr>
          <w:ilvl w:val="0"/>
          <w:numId w:val="1"/>
        </w:numPr>
        <w:shd w:val="clear" w:color="auto" w:fill="0070C0"/>
        <w:rPr>
          <w:rFonts w:asciiTheme="majorHAnsi" w:hAnsiTheme="majorHAnsi"/>
          <w:b/>
          <w:color w:val="FFC000"/>
        </w:rPr>
      </w:pPr>
      <w:r w:rsidRPr="00A764DC">
        <w:rPr>
          <w:rFonts w:asciiTheme="majorHAnsi" w:hAnsiTheme="majorHAnsi"/>
          <w:b/>
          <w:color w:val="FFC000"/>
        </w:rPr>
        <w:t>APPROVAL OF CONSENT ITEMS</w:t>
      </w:r>
      <w:r w:rsidR="00087CE0" w:rsidRPr="00A764DC">
        <w:rPr>
          <w:rFonts w:asciiTheme="majorHAnsi" w:hAnsiTheme="majorHAnsi"/>
          <w:b/>
          <w:color w:val="FFC000"/>
        </w:rPr>
        <w:t xml:space="preserve"> </w:t>
      </w:r>
    </w:p>
    <w:p w14:paraId="7DFB6556" w14:textId="3B9B20C6" w:rsidR="00A04438" w:rsidRDefault="00FA0D8F" w:rsidP="005949A0">
      <w:pPr>
        <w:ind w:left="720"/>
        <w:jc w:val="both"/>
        <w:rPr>
          <w:rFonts w:asciiTheme="majorHAnsi" w:hAnsiTheme="majorHAnsi"/>
          <w:b/>
          <w:highlight w:val="yellow"/>
        </w:rPr>
      </w:pPr>
      <w:r w:rsidRPr="005A13CC">
        <w:rPr>
          <w:rFonts w:asciiTheme="majorHAnsi" w:hAnsiTheme="majorHAnsi"/>
          <w:b/>
          <w:color w:val="4F81BD"/>
          <w:highlight w:val="yellow"/>
          <w:u w:val="single"/>
        </w:rPr>
        <w:t>Approval of the Consent Items</w:t>
      </w:r>
      <w:r w:rsidR="009C2F8C">
        <w:rPr>
          <w:rFonts w:asciiTheme="majorHAnsi" w:hAnsiTheme="majorHAnsi"/>
          <w:b/>
          <w:color w:val="4F81BD"/>
          <w:highlight w:val="yellow"/>
          <w:u w:val="single"/>
        </w:rPr>
        <w:t xml:space="preserve"> and Amendment to Agenda</w:t>
      </w:r>
      <w:r w:rsidR="006B0A1D" w:rsidRPr="005A13CC">
        <w:rPr>
          <w:rFonts w:asciiTheme="majorHAnsi" w:hAnsiTheme="majorHAnsi"/>
          <w:b/>
          <w:color w:val="4F81BD"/>
          <w:highlight w:val="yellow"/>
          <w:u w:val="single"/>
        </w:rPr>
        <w:t>:</w:t>
      </w:r>
      <w:r w:rsidR="006B0A1D" w:rsidRPr="00920B3C">
        <w:rPr>
          <w:rFonts w:asciiTheme="majorHAnsi" w:hAnsiTheme="majorHAnsi"/>
          <w:b/>
        </w:rPr>
        <w:t xml:space="preserve"> </w:t>
      </w:r>
      <w:r w:rsidR="00C00FDC" w:rsidRPr="00A04438">
        <w:rPr>
          <w:rFonts w:asciiTheme="majorHAnsi" w:hAnsiTheme="majorHAnsi"/>
        </w:rPr>
        <w:t>Pete Parkinson added</w:t>
      </w:r>
      <w:r w:rsidR="007E0980">
        <w:rPr>
          <w:rFonts w:asciiTheme="majorHAnsi" w:hAnsiTheme="majorHAnsi"/>
        </w:rPr>
        <w:t xml:space="preserve"> </w:t>
      </w:r>
      <w:r w:rsidR="00C00FDC" w:rsidRPr="00A04438">
        <w:rPr>
          <w:rFonts w:asciiTheme="majorHAnsi" w:hAnsiTheme="majorHAnsi"/>
        </w:rPr>
        <w:t>discuss</w:t>
      </w:r>
      <w:r w:rsidR="007E0980">
        <w:rPr>
          <w:rFonts w:asciiTheme="majorHAnsi" w:hAnsiTheme="majorHAnsi"/>
        </w:rPr>
        <w:t>ion of</w:t>
      </w:r>
      <w:r w:rsidR="00C00FDC" w:rsidRPr="00A04438">
        <w:rPr>
          <w:rFonts w:asciiTheme="majorHAnsi" w:hAnsiTheme="majorHAnsi"/>
        </w:rPr>
        <w:t xml:space="preserve"> the 2016 conference profits</w:t>
      </w:r>
      <w:r w:rsidR="007E0980">
        <w:rPr>
          <w:rFonts w:asciiTheme="majorHAnsi" w:hAnsiTheme="majorHAnsi"/>
        </w:rPr>
        <w:t xml:space="preserve"> to the agenda</w:t>
      </w:r>
      <w:r w:rsidR="00C00FDC" w:rsidRPr="00A04438">
        <w:rPr>
          <w:rFonts w:asciiTheme="majorHAnsi" w:hAnsiTheme="majorHAnsi"/>
        </w:rPr>
        <w:t>.</w:t>
      </w:r>
      <w:r w:rsidR="00C00FDC" w:rsidRPr="00A04438">
        <w:rPr>
          <w:rFonts w:asciiTheme="majorHAnsi" w:hAnsiTheme="majorHAnsi"/>
          <w:b/>
        </w:rPr>
        <w:t xml:space="preserve"> </w:t>
      </w:r>
      <w:r w:rsidR="001F3DDF">
        <w:rPr>
          <w:rFonts w:asciiTheme="majorHAnsi" w:hAnsiTheme="majorHAnsi"/>
          <w:b/>
        </w:rPr>
        <w:t>Due to questions about the accuracy of National’s membership</w:t>
      </w:r>
      <w:r w:rsidR="004C34AF">
        <w:rPr>
          <w:rFonts w:asciiTheme="majorHAnsi" w:hAnsiTheme="majorHAnsi"/>
          <w:b/>
        </w:rPr>
        <w:t xml:space="preserve"> numbers, the membership report was</w:t>
      </w:r>
      <w:r w:rsidR="001F3DDF">
        <w:rPr>
          <w:rFonts w:asciiTheme="majorHAnsi" w:hAnsiTheme="majorHAnsi"/>
          <w:b/>
        </w:rPr>
        <w:t xml:space="preserve"> removed from consent and</w:t>
      </w:r>
      <w:r w:rsidR="004C34AF">
        <w:rPr>
          <w:rFonts w:asciiTheme="majorHAnsi" w:hAnsiTheme="majorHAnsi"/>
          <w:b/>
        </w:rPr>
        <w:t xml:space="preserve"> was</w:t>
      </w:r>
      <w:r w:rsidR="001F3DDF">
        <w:rPr>
          <w:rFonts w:asciiTheme="majorHAnsi" w:hAnsiTheme="majorHAnsi"/>
          <w:b/>
        </w:rPr>
        <w:t xml:space="preserve"> not approved.</w:t>
      </w:r>
    </w:p>
    <w:p w14:paraId="04A47058" w14:textId="77A71581" w:rsidR="006B0A1D" w:rsidRPr="005A13CC" w:rsidRDefault="006B0A1D" w:rsidP="005949A0">
      <w:pPr>
        <w:ind w:left="720"/>
        <w:jc w:val="both"/>
        <w:rPr>
          <w:rFonts w:asciiTheme="majorHAnsi" w:hAnsiTheme="majorHAnsi"/>
          <w:b/>
          <w:highlight w:val="yellow"/>
        </w:rPr>
      </w:pPr>
      <w:r w:rsidRPr="005A13CC">
        <w:rPr>
          <w:rFonts w:asciiTheme="majorHAnsi" w:hAnsiTheme="majorHAnsi"/>
          <w:b/>
          <w:highlight w:val="yellow"/>
        </w:rPr>
        <w:t>The Board moved, seconded and passed to approve the</w:t>
      </w:r>
      <w:r w:rsidR="00C7317A" w:rsidRPr="005A13CC">
        <w:rPr>
          <w:rFonts w:asciiTheme="majorHAnsi" w:hAnsiTheme="majorHAnsi"/>
          <w:b/>
          <w:highlight w:val="yellow"/>
        </w:rPr>
        <w:t xml:space="preserve"> </w:t>
      </w:r>
      <w:r w:rsidR="007E0980">
        <w:rPr>
          <w:rFonts w:asciiTheme="majorHAnsi" w:hAnsiTheme="majorHAnsi"/>
          <w:b/>
          <w:highlight w:val="yellow"/>
        </w:rPr>
        <w:t xml:space="preserve"> change in the agenda and to approve the </w:t>
      </w:r>
      <w:r w:rsidR="00AA1093" w:rsidRPr="005A13CC">
        <w:rPr>
          <w:rFonts w:asciiTheme="majorHAnsi" w:hAnsiTheme="majorHAnsi"/>
          <w:b/>
          <w:highlight w:val="yellow"/>
        </w:rPr>
        <w:t xml:space="preserve">Consent </w:t>
      </w:r>
      <w:r w:rsidR="00EB2589" w:rsidRPr="005A13CC">
        <w:rPr>
          <w:rFonts w:asciiTheme="majorHAnsi" w:hAnsiTheme="majorHAnsi"/>
          <w:b/>
          <w:highlight w:val="yellow"/>
        </w:rPr>
        <w:t>Items.</w:t>
      </w:r>
      <w:r w:rsidRPr="005A13CC">
        <w:rPr>
          <w:rFonts w:asciiTheme="majorHAnsi" w:hAnsiTheme="majorHAnsi"/>
          <w:b/>
          <w:highlight w:val="yellow"/>
        </w:rPr>
        <w:t xml:space="preserve"> </w:t>
      </w:r>
      <w:r w:rsidRPr="005A13CC">
        <w:rPr>
          <w:rFonts w:asciiTheme="majorHAnsi" w:hAnsiTheme="majorHAnsi"/>
          <w:b/>
          <w:i/>
          <w:highlight w:val="yellow"/>
        </w:rPr>
        <w:t>Unanimous vote.</w:t>
      </w:r>
      <w:r w:rsidR="006D49C0" w:rsidRPr="005A13CC">
        <w:rPr>
          <w:rFonts w:asciiTheme="majorHAnsi" w:hAnsiTheme="majorHAnsi"/>
          <w:b/>
          <w:i/>
        </w:rPr>
        <w:t xml:space="preserve">  </w:t>
      </w:r>
    </w:p>
    <w:p w14:paraId="33769492" w14:textId="77777777" w:rsidR="00334804" w:rsidRPr="00A764DC" w:rsidRDefault="006B0A1D" w:rsidP="00A333F1">
      <w:pPr>
        <w:numPr>
          <w:ilvl w:val="0"/>
          <w:numId w:val="1"/>
        </w:numPr>
        <w:shd w:val="clear" w:color="auto" w:fill="0070C0"/>
        <w:jc w:val="both"/>
        <w:rPr>
          <w:rFonts w:asciiTheme="majorHAnsi" w:hAnsiTheme="majorHAnsi"/>
          <w:b/>
          <w:color w:val="FFC000"/>
        </w:rPr>
      </w:pPr>
      <w:r w:rsidRPr="00A764DC">
        <w:rPr>
          <w:rFonts w:asciiTheme="majorHAnsi" w:hAnsiTheme="majorHAnsi"/>
          <w:b/>
          <w:color w:val="FFC000"/>
        </w:rPr>
        <w:t>ACTION ITEMS</w:t>
      </w:r>
    </w:p>
    <w:p w14:paraId="09F92C65" w14:textId="162FD1AE" w:rsidR="00375FE5" w:rsidRPr="00A764DC" w:rsidRDefault="00740371" w:rsidP="00A764DC">
      <w:pPr>
        <w:ind w:left="720"/>
        <w:jc w:val="both"/>
        <w:rPr>
          <w:rFonts w:asciiTheme="majorHAnsi" w:hAnsiTheme="majorHAnsi"/>
          <w:color w:val="000000" w:themeColor="text1"/>
        </w:rPr>
      </w:pPr>
      <w:r w:rsidRPr="00A764DC">
        <w:rPr>
          <w:rFonts w:asciiTheme="majorHAnsi" w:hAnsiTheme="majorHAnsi"/>
          <w:b/>
          <w:color w:val="4F81BD"/>
          <w:u w:val="single"/>
        </w:rPr>
        <w:t>Financial</w:t>
      </w:r>
      <w:r w:rsidR="00833F5E" w:rsidRPr="00A764DC">
        <w:rPr>
          <w:rFonts w:asciiTheme="majorHAnsi" w:hAnsiTheme="majorHAnsi"/>
          <w:b/>
          <w:color w:val="4F81BD"/>
          <w:u w:val="single"/>
        </w:rPr>
        <w:t xml:space="preserve"> </w:t>
      </w:r>
      <w:r w:rsidR="00C00FDC" w:rsidRPr="00A764DC">
        <w:rPr>
          <w:rFonts w:asciiTheme="majorHAnsi" w:hAnsiTheme="majorHAnsi"/>
          <w:b/>
          <w:color w:val="4F81BD"/>
          <w:u w:val="single"/>
        </w:rPr>
        <w:t>Procedures</w:t>
      </w:r>
      <w:r w:rsidR="00833F5E" w:rsidRPr="00A764DC">
        <w:rPr>
          <w:rFonts w:asciiTheme="majorHAnsi" w:hAnsiTheme="majorHAnsi"/>
          <w:b/>
          <w:color w:val="4F81BD"/>
          <w:u w:val="single"/>
        </w:rPr>
        <w:t xml:space="preserve"> </w:t>
      </w:r>
      <w:r w:rsidR="00920B3C">
        <w:rPr>
          <w:rFonts w:asciiTheme="majorHAnsi" w:hAnsiTheme="majorHAnsi"/>
          <w:b/>
          <w:color w:val="4F81BD"/>
          <w:u w:val="single"/>
        </w:rPr>
        <w:t>Subc</w:t>
      </w:r>
      <w:r w:rsidR="00F8641A" w:rsidRPr="00A764DC">
        <w:rPr>
          <w:rFonts w:asciiTheme="majorHAnsi" w:hAnsiTheme="majorHAnsi"/>
          <w:b/>
          <w:color w:val="4F81BD"/>
          <w:u w:val="single"/>
        </w:rPr>
        <w:t xml:space="preserve">ommittee </w:t>
      </w:r>
      <w:r w:rsidR="00833F5E" w:rsidRPr="00A764DC">
        <w:rPr>
          <w:rFonts w:asciiTheme="majorHAnsi" w:hAnsiTheme="majorHAnsi"/>
          <w:b/>
          <w:color w:val="4F81BD"/>
          <w:u w:val="single"/>
        </w:rPr>
        <w:t>ACTION:</w:t>
      </w:r>
      <w:r w:rsidR="00833F5E" w:rsidRPr="00A764DC">
        <w:rPr>
          <w:rFonts w:asciiTheme="majorHAnsi" w:hAnsiTheme="majorHAnsi"/>
          <w:b/>
          <w:color w:val="4F81BD"/>
        </w:rPr>
        <w:t xml:space="preserve"> </w:t>
      </w:r>
      <w:r w:rsidR="00D754D7">
        <w:rPr>
          <w:rFonts w:asciiTheme="majorHAnsi" w:hAnsiTheme="majorHAnsi"/>
          <w:color w:val="000000" w:themeColor="text1"/>
        </w:rPr>
        <w:t>Hing Wong advised t</w:t>
      </w:r>
      <w:r w:rsidR="00C00FDC" w:rsidRPr="00A764DC">
        <w:rPr>
          <w:rFonts w:asciiTheme="majorHAnsi" w:hAnsiTheme="majorHAnsi"/>
          <w:color w:val="000000" w:themeColor="text1"/>
        </w:rPr>
        <w:t xml:space="preserve">he </w:t>
      </w:r>
      <w:r w:rsidR="00D754D7">
        <w:rPr>
          <w:rFonts w:asciiTheme="majorHAnsi" w:hAnsiTheme="majorHAnsi"/>
          <w:color w:val="000000" w:themeColor="text1"/>
        </w:rPr>
        <w:t>Board that the</w:t>
      </w:r>
      <w:r w:rsidR="00833F5E" w:rsidRPr="00A764DC">
        <w:rPr>
          <w:rFonts w:asciiTheme="majorHAnsi" w:hAnsiTheme="majorHAnsi"/>
          <w:color w:val="000000" w:themeColor="text1"/>
        </w:rPr>
        <w:t xml:space="preserve"> </w:t>
      </w:r>
      <w:r w:rsidR="00C00FDC" w:rsidRPr="00A764DC">
        <w:rPr>
          <w:rFonts w:asciiTheme="majorHAnsi" w:hAnsiTheme="majorHAnsi"/>
          <w:color w:val="000000" w:themeColor="text1"/>
        </w:rPr>
        <w:t xml:space="preserve">Chapter </w:t>
      </w:r>
      <w:r w:rsidR="00833F5E" w:rsidRPr="00A764DC">
        <w:rPr>
          <w:rFonts w:asciiTheme="majorHAnsi" w:hAnsiTheme="majorHAnsi"/>
          <w:color w:val="000000" w:themeColor="text1"/>
        </w:rPr>
        <w:t xml:space="preserve">and many </w:t>
      </w:r>
      <w:r w:rsidR="00D754D7">
        <w:rPr>
          <w:rFonts w:asciiTheme="majorHAnsi" w:hAnsiTheme="majorHAnsi"/>
          <w:color w:val="000000" w:themeColor="text1"/>
        </w:rPr>
        <w:t>of the Sections were hit by a sophisticated</w:t>
      </w:r>
      <w:r w:rsidR="00833F5E" w:rsidRPr="00A764DC">
        <w:rPr>
          <w:rFonts w:asciiTheme="majorHAnsi" w:hAnsiTheme="majorHAnsi"/>
          <w:color w:val="000000" w:themeColor="text1"/>
        </w:rPr>
        <w:t xml:space="preserve"> email scam at the end of December</w:t>
      </w:r>
      <w:r w:rsidR="004E799F" w:rsidRPr="00A764DC">
        <w:rPr>
          <w:rFonts w:asciiTheme="majorHAnsi" w:hAnsiTheme="majorHAnsi"/>
          <w:color w:val="000000" w:themeColor="text1"/>
        </w:rPr>
        <w:t xml:space="preserve"> 2016</w:t>
      </w:r>
      <w:r w:rsidR="00833F5E" w:rsidRPr="00A764DC">
        <w:rPr>
          <w:rFonts w:asciiTheme="majorHAnsi" w:hAnsiTheme="majorHAnsi"/>
          <w:color w:val="000000" w:themeColor="text1"/>
        </w:rPr>
        <w:t>. The person(s) behind the scam prete</w:t>
      </w:r>
      <w:r w:rsidR="00B646BA">
        <w:rPr>
          <w:rFonts w:asciiTheme="majorHAnsi" w:hAnsiTheme="majorHAnsi"/>
          <w:color w:val="000000" w:themeColor="text1"/>
        </w:rPr>
        <w:t>nded to be the highest leader in</w:t>
      </w:r>
      <w:r w:rsidR="00833F5E" w:rsidRPr="00A764DC">
        <w:rPr>
          <w:rFonts w:asciiTheme="majorHAnsi" w:hAnsiTheme="majorHAnsi"/>
          <w:color w:val="000000" w:themeColor="text1"/>
        </w:rPr>
        <w:t xml:space="preserve"> the </w:t>
      </w:r>
      <w:r w:rsidR="00A764DC">
        <w:rPr>
          <w:rFonts w:asciiTheme="majorHAnsi" w:hAnsiTheme="majorHAnsi"/>
          <w:color w:val="000000" w:themeColor="text1"/>
        </w:rPr>
        <w:t>organization</w:t>
      </w:r>
      <w:r w:rsidR="00B646BA">
        <w:rPr>
          <w:rFonts w:asciiTheme="majorHAnsi" w:hAnsiTheme="majorHAnsi"/>
          <w:color w:val="000000" w:themeColor="text1"/>
        </w:rPr>
        <w:t>: Hing as the President in</w:t>
      </w:r>
      <w:r w:rsidR="00A764DC">
        <w:rPr>
          <w:rFonts w:asciiTheme="majorHAnsi" w:hAnsiTheme="majorHAnsi"/>
          <w:color w:val="000000" w:themeColor="text1"/>
        </w:rPr>
        <w:t xml:space="preserve"> </w:t>
      </w:r>
      <w:r w:rsidR="001E79DB" w:rsidRPr="00A764DC">
        <w:rPr>
          <w:rFonts w:asciiTheme="majorHAnsi" w:hAnsiTheme="majorHAnsi"/>
          <w:color w:val="000000" w:themeColor="text1"/>
        </w:rPr>
        <w:t xml:space="preserve">one case, </w:t>
      </w:r>
      <w:r w:rsidR="00B646BA">
        <w:rPr>
          <w:rFonts w:asciiTheme="majorHAnsi" w:hAnsiTheme="majorHAnsi"/>
          <w:color w:val="000000" w:themeColor="text1"/>
        </w:rPr>
        <w:t>and</w:t>
      </w:r>
      <w:r w:rsidR="00833F5E" w:rsidRPr="00A764DC">
        <w:rPr>
          <w:rFonts w:asciiTheme="majorHAnsi" w:hAnsiTheme="majorHAnsi"/>
          <w:color w:val="000000" w:themeColor="text1"/>
        </w:rPr>
        <w:t xml:space="preserve"> Section Directors</w:t>
      </w:r>
      <w:r w:rsidR="00B646BA">
        <w:rPr>
          <w:rFonts w:asciiTheme="majorHAnsi" w:hAnsiTheme="majorHAnsi"/>
          <w:color w:val="000000" w:themeColor="text1"/>
        </w:rPr>
        <w:t xml:space="preserve"> in the other scams</w:t>
      </w:r>
      <w:r w:rsidR="00833F5E" w:rsidRPr="00A764DC">
        <w:rPr>
          <w:rFonts w:asciiTheme="majorHAnsi" w:hAnsiTheme="majorHAnsi"/>
          <w:color w:val="000000" w:themeColor="text1"/>
        </w:rPr>
        <w:t xml:space="preserve">. The person(s) customized each email and made it look like it came from the President or Section Director by using </w:t>
      </w:r>
      <w:r w:rsidR="001E79DB" w:rsidRPr="00A764DC">
        <w:rPr>
          <w:rFonts w:asciiTheme="majorHAnsi" w:hAnsiTheme="majorHAnsi"/>
          <w:color w:val="000000" w:themeColor="text1"/>
        </w:rPr>
        <w:t xml:space="preserve">their </w:t>
      </w:r>
      <w:r w:rsidR="00833F5E" w:rsidRPr="00A764DC">
        <w:rPr>
          <w:rFonts w:asciiTheme="majorHAnsi" w:hAnsiTheme="majorHAnsi"/>
          <w:color w:val="000000" w:themeColor="text1"/>
        </w:rPr>
        <w:t xml:space="preserve">email addresses and sending it to the </w:t>
      </w:r>
      <w:r w:rsidR="002E6A7D">
        <w:rPr>
          <w:rFonts w:asciiTheme="majorHAnsi" w:hAnsiTheme="majorHAnsi"/>
          <w:color w:val="000000" w:themeColor="text1"/>
        </w:rPr>
        <w:t xml:space="preserve">person in charge of </w:t>
      </w:r>
      <w:r w:rsidR="001E79DB" w:rsidRPr="00A764DC">
        <w:rPr>
          <w:rFonts w:asciiTheme="majorHAnsi" w:hAnsiTheme="majorHAnsi"/>
          <w:color w:val="000000" w:themeColor="text1"/>
        </w:rPr>
        <w:t>fi</w:t>
      </w:r>
      <w:r w:rsidR="002E6A7D">
        <w:rPr>
          <w:rFonts w:asciiTheme="majorHAnsi" w:hAnsiTheme="majorHAnsi"/>
          <w:color w:val="000000" w:themeColor="text1"/>
        </w:rPr>
        <w:t>nances</w:t>
      </w:r>
      <w:r w:rsidR="00833F5E" w:rsidRPr="00A764DC">
        <w:rPr>
          <w:rFonts w:asciiTheme="majorHAnsi" w:hAnsiTheme="majorHAnsi"/>
          <w:color w:val="000000" w:themeColor="text1"/>
        </w:rPr>
        <w:t xml:space="preserve"> (tr</w:t>
      </w:r>
      <w:r w:rsidR="002E6A7D">
        <w:rPr>
          <w:rFonts w:asciiTheme="majorHAnsi" w:hAnsiTheme="majorHAnsi"/>
          <w:color w:val="000000" w:themeColor="text1"/>
        </w:rPr>
        <w:t>easurer or administrator with</w:t>
      </w:r>
      <w:r w:rsidR="00833F5E" w:rsidRPr="00A764DC">
        <w:rPr>
          <w:rFonts w:asciiTheme="majorHAnsi" w:hAnsiTheme="majorHAnsi"/>
          <w:color w:val="000000" w:themeColor="text1"/>
        </w:rPr>
        <w:t xml:space="preserve"> access to the funds). Hing </w:t>
      </w:r>
      <w:r w:rsidR="004E799F" w:rsidRPr="00A764DC">
        <w:rPr>
          <w:rFonts w:asciiTheme="majorHAnsi" w:hAnsiTheme="majorHAnsi"/>
          <w:color w:val="000000" w:themeColor="text1"/>
        </w:rPr>
        <w:t xml:space="preserve">Wong </w:t>
      </w:r>
      <w:r w:rsidR="00006C80">
        <w:rPr>
          <w:rFonts w:asciiTheme="majorHAnsi" w:hAnsiTheme="majorHAnsi"/>
          <w:color w:val="000000" w:themeColor="text1"/>
        </w:rPr>
        <w:t xml:space="preserve">suggested that </w:t>
      </w:r>
      <w:r w:rsidR="00833F5E" w:rsidRPr="00A764DC">
        <w:rPr>
          <w:rFonts w:asciiTheme="majorHAnsi" w:hAnsiTheme="majorHAnsi"/>
          <w:color w:val="000000" w:themeColor="text1"/>
        </w:rPr>
        <w:t xml:space="preserve">a subcommittee </w:t>
      </w:r>
      <w:r w:rsidR="00920B3C">
        <w:rPr>
          <w:rFonts w:asciiTheme="majorHAnsi" w:hAnsiTheme="majorHAnsi"/>
          <w:color w:val="000000" w:themeColor="text1"/>
        </w:rPr>
        <w:t>be appointe</w:t>
      </w:r>
      <w:r w:rsidR="00006C80">
        <w:rPr>
          <w:rFonts w:asciiTheme="majorHAnsi" w:hAnsiTheme="majorHAnsi"/>
          <w:color w:val="000000" w:themeColor="text1"/>
        </w:rPr>
        <w:t xml:space="preserve">d </w:t>
      </w:r>
      <w:r w:rsidR="00833F5E" w:rsidRPr="00A764DC">
        <w:rPr>
          <w:rFonts w:asciiTheme="majorHAnsi" w:hAnsiTheme="majorHAnsi"/>
          <w:color w:val="000000" w:themeColor="text1"/>
        </w:rPr>
        <w:t xml:space="preserve">to </w:t>
      </w:r>
      <w:r w:rsidR="002E6A7D">
        <w:rPr>
          <w:rFonts w:asciiTheme="majorHAnsi" w:hAnsiTheme="majorHAnsi"/>
          <w:color w:val="000000" w:themeColor="text1"/>
        </w:rPr>
        <w:t>revise Chapter and Section financial procedures so there are checks and balances before APA funds are released pursuant to an email or unknown callers</w:t>
      </w:r>
      <w:r w:rsidR="004E799F" w:rsidRPr="00A764DC">
        <w:rPr>
          <w:rFonts w:asciiTheme="majorHAnsi" w:hAnsiTheme="majorHAnsi"/>
          <w:color w:val="000000" w:themeColor="text1"/>
        </w:rPr>
        <w:t xml:space="preserve">. </w:t>
      </w:r>
    </w:p>
    <w:p w14:paraId="0F64896B" w14:textId="35EC7FED" w:rsidR="00833F5E" w:rsidRPr="00A764DC" w:rsidRDefault="00920B3C" w:rsidP="00A764DC">
      <w:pPr>
        <w:ind w:left="720"/>
        <w:jc w:val="both"/>
        <w:rPr>
          <w:rFonts w:asciiTheme="majorHAnsi" w:hAnsiTheme="majorHAnsi"/>
          <w:b/>
          <w:color w:val="4F81BD"/>
        </w:rPr>
      </w:pPr>
      <w:r w:rsidRPr="000B5122">
        <w:rPr>
          <w:rFonts w:asciiTheme="majorHAnsi" w:hAnsiTheme="majorHAnsi"/>
          <w:b/>
          <w:color w:val="000000" w:themeColor="text1"/>
          <w:highlight w:val="yellow"/>
        </w:rPr>
        <w:t>The Boar</w:t>
      </w:r>
      <w:r w:rsidR="002E6A7D" w:rsidRPr="000B5122">
        <w:rPr>
          <w:rFonts w:asciiTheme="majorHAnsi" w:hAnsiTheme="majorHAnsi"/>
          <w:b/>
          <w:color w:val="000000" w:themeColor="text1"/>
          <w:highlight w:val="yellow"/>
        </w:rPr>
        <w:t>d approved the following committee members to revise the financial procedures</w:t>
      </w:r>
      <w:r w:rsidR="00503082" w:rsidRPr="000B5122">
        <w:rPr>
          <w:rFonts w:asciiTheme="majorHAnsi" w:hAnsiTheme="majorHAnsi"/>
          <w:b/>
          <w:color w:val="000000" w:themeColor="text1"/>
          <w:highlight w:val="yellow"/>
        </w:rPr>
        <w:t xml:space="preserve"> to avoid falling victim to future scams</w:t>
      </w:r>
      <w:r w:rsidR="004E799F" w:rsidRPr="000B5122">
        <w:rPr>
          <w:rFonts w:asciiTheme="majorHAnsi" w:hAnsiTheme="majorHAnsi"/>
          <w:b/>
          <w:color w:val="000000" w:themeColor="text1"/>
          <w:highlight w:val="yellow"/>
        </w:rPr>
        <w:t xml:space="preserve">: </w:t>
      </w:r>
      <w:r w:rsidR="00833F5E" w:rsidRPr="000B5122">
        <w:rPr>
          <w:rFonts w:asciiTheme="majorHAnsi" w:hAnsiTheme="majorHAnsi"/>
          <w:b/>
          <w:color w:val="000000" w:themeColor="text1"/>
          <w:highlight w:val="yellow"/>
        </w:rPr>
        <w:t>Hing Wong, Pete Parkinson, Kristen Asp, Francine Farrell and John Hildebrand</w:t>
      </w:r>
      <w:r w:rsidR="00A764DC" w:rsidRPr="000B5122">
        <w:rPr>
          <w:rFonts w:asciiTheme="majorHAnsi" w:hAnsiTheme="majorHAnsi"/>
          <w:b/>
          <w:color w:val="000000" w:themeColor="text1"/>
          <w:highlight w:val="yellow"/>
        </w:rPr>
        <w:t>.</w:t>
      </w:r>
    </w:p>
    <w:p w14:paraId="385635F3" w14:textId="21131196" w:rsidR="00FA2C83" w:rsidRPr="00FA2C83" w:rsidRDefault="00001122" w:rsidP="00A764DC">
      <w:pPr>
        <w:ind w:left="720"/>
        <w:jc w:val="both"/>
        <w:rPr>
          <w:rFonts w:asciiTheme="majorHAnsi" w:hAnsiTheme="majorHAnsi"/>
          <w:color w:val="000000"/>
        </w:rPr>
      </w:pPr>
      <w:r w:rsidRPr="00A764DC">
        <w:rPr>
          <w:rFonts w:asciiTheme="majorHAnsi" w:hAnsiTheme="majorHAnsi"/>
          <w:b/>
          <w:color w:val="4F81BD"/>
          <w:u w:val="single"/>
        </w:rPr>
        <w:lastRenderedPageBreak/>
        <w:t xml:space="preserve">APA </w:t>
      </w:r>
      <w:r w:rsidR="004E799F" w:rsidRPr="00A764DC">
        <w:rPr>
          <w:rFonts w:asciiTheme="majorHAnsi" w:hAnsiTheme="majorHAnsi"/>
          <w:b/>
          <w:color w:val="4F81BD"/>
          <w:u w:val="single"/>
        </w:rPr>
        <w:t xml:space="preserve">California </w:t>
      </w:r>
      <w:r w:rsidR="00965EA0">
        <w:rPr>
          <w:rFonts w:asciiTheme="majorHAnsi" w:hAnsiTheme="majorHAnsi"/>
          <w:b/>
          <w:color w:val="4F81BD"/>
          <w:u w:val="single"/>
        </w:rPr>
        <w:t>Banking</w:t>
      </w:r>
      <w:r w:rsidR="0026755E" w:rsidRPr="00A764DC">
        <w:rPr>
          <w:rFonts w:asciiTheme="majorHAnsi" w:hAnsiTheme="majorHAnsi"/>
          <w:b/>
          <w:color w:val="4F81BD"/>
          <w:u w:val="single"/>
        </w:rPr>
        <w:t xml:space="preserve"> Change</w:t>
      </w:r>
      <w:r w:rsidR="00965EA0">
        <w:rPr>
          <w:rFonts w:asciiTheme="majorHAnsi" w:hAnsiTheme="majorHAnsi"/>
          <w:b/>
          <w:color w:val="4F81BD"/>
          <w:u w:val="single"/>
        </w:rPr>
        <w:t>s</w:t>
      </w:r>
      <w:r w:rsidRPr="00A764DC">
        <w:rPr>
          <w:rFonts w:asciiTheme="majorHAnsi" w:hAnsiTheme="majorHAnsi"/>
          <w:b/>
          <w:color w:val="4F81BD"/>
          <w:u w:val="single"/>
        </w:rPr>
        <w:t>:</w:t>
      </w:r>
      <w:r w:rsidRPr="00A764DC">
        <w:rPr>
          <w:rFonts w:asciiTheme="majorHAnsi" w:hAnsiTheme="majorHAnsi"/>
          <w:b/>
          <w:color w:val="4F81BD"/>
        </w:rPr>
        <w:t xml:space="preserve"> </w:t>
      </w:r>
      <w:r w:rsidR="00FA2C83" w:rsidRPr="00A764DC">
        <w:rPr>
          <w:rFonts w:asciiTheme="majorHAnsi" w:hAnsiTheme="majorHAnsi"/>
          <w:color w:val="000000"/>
        </w:rPr>
        <w:t>Kristen Asp asked the Board to approve the addition of Lauren De Valencia y Sa</w:t>
      </w:r>
      <w:r w:rsidR="008D5CA3">
        <w:rPr>
          <w:rFonts w:asciiTheme="majorHAnsi" w:hAnsiTheme="majorHAnsi"/>
          <w:color w:val="000000"/>
        </w:rPr>
        <w:t xml:space="preserve">nchez as a signatory to the </w:t>
      </w:r>
      <w:r w:rsidR="00965EA0">
        <w:rPr>
          <w:rFonts w:asciiTheme="majorHAnsi" w:hAnsiTheme="majorHAnsi"/>
          <w:color w:val="000000"/>
        </w:rPr>
        <w:t xml:space="preserve">Bank of America checking and 3 </w:t>
      </w:r>
      <w:r w:rsidR="00FA2C83" w:rsidRPr="00A764DC">
        <w:rPr>
          <w:rFonts w:asciiTheme="majorHAnsi" w:hAnsiTheme="majorHAnsi"/>
          <w:color w:val="000000"/>
        </w:rPr>
        <w:t>Conference account</w:t>
      </w:r>
      <w:r w:rsidR="00965EA0">
        <w:rPr>
          <w:rFonts w:asciiTheme="majorHAnsi" w:hAnsiTheme="majorHAnsi"/>
          <w:color w:val="000000"/>
        </w:rPr>
        <w:t>s now that Tom</w:t>
      </w:r>
      <w:r w:rsidR="003E7999">
        <w:rPr>
          <w:rFonts w:asciiTheme="majorHAnsi" w:hAnsiTheme="majorHAnsi"/>
          <w:color w:val="000000"/>
        </w:rPr>
        <w:t xml:space="preserve"> Stefan</w:t>
      </w:r>
      <w:r w:rsidR="00965EA0">
        <w:rPr>
          <w:rFonts w:asciiTheme="majorHAnsi" w:hAnsiTheme="majorHAnsi"/>
          <w:color w:val="000000"/>
        </w:rPr>
        <w:t xml:space="preserve"> is no longer active on the accounts</w:t>
      </w:r>
      <w:r w:rsidR="00FA2C83" w:rsidRPr="00A764DC">
        <w:rPr>
          <w:rFonts w:asciiTheme="majorHAnsi" w:hAnsiTheme="majorHAnsi"/>
          <w:color w:val="000000"/>
        </w:rPr>
        <w:t>, and to approve changing the account name</w:t>
      </w:r>
      <w:r w:rsidR="00965EA0">
        <w:rPr>
          <w:rFonts w:asciiTheme="majorHAnsi" w:hAnsiTheme="majorHAnsi"/>
          <w:color w:val="000000"/>
        </w:rPr>
        <w:t xml:space="preserve"> of the oldest Conference account</w:t>
      </w:r>
      <w:r w:rsidR="00FA2C83" w:rsidRPr="00A764DC">
        <w:rPr>
          <w:rFonts w:asciiTheme="majorHAnsi" w:hAnsiTheme="majorHAnsi"/>
          <w:color w:val="000000"/>
        </w:rPr>
        <w:t xml:space="preserve"> from “CCAPA Conference” to “California Chapter, Ameri</w:t>
      </w:r>
      <w:r w:rsidR="00965EA0">
        <w:rPr>
          <w:rFonts w:asciiTheme="majorHAnsi" w:hAnsiTheme="majorHAnsi"/>
          <w:color w:val="000000"/>
        </w:rPr>
        <w:t>can Planning Association</w:t>
      </w:r>
      <w:r w:rsidR="003E7999">
        <w:rPr>
          <w:rFonts w:asciiTheme="majorHAnsi" w:hAnsiTheme="majorHAnsi"/>
          <w:color w:val="000000"/>
        </w:rPr>
        <w:t xml:space="preserve"> Conference</w:t>
      </w:r>
      <w:r w:rsidR="00965EA0">
        <w:rPr>
          <w:rFonts w:asciiTheme="majorHAnsi" w:hAnsiTheme="majorHAnsi"/>
          <w:color w:val="000000"/>
        </w:rPr>
        <w:t>” with the</w:t>
      </w:r>
      <w:r w:rsidR="00FA2C83" w:rsidRPr="00A764DC">
        <w:rPr>
          <w:rFonts w:asciiTheme="majorHAnsi" w:hAnsiTheme="majorHAnsi"/>
          <w:color w:val="000000"/>
        </w:rPr>
        <w:t xml:space="preserve"> sub-title of “Conference Account #1”.</w:t>
      </w:r>
    </w:p>
    <w:p w14:paraId="5E606C77" w14:textId="38546B9A" w:rsidR="00FA2C83" w:rsidRPr="00FA2C83" w:rsidRDefault="00FA2C83" w:rsidP="00A764DC">
      <w:pPr>
        <w:spacing w:after="0"/>
        <w:ind w:left="720"/>
        <w:jc w:val="both"/>
        <w:rPr>
          <w:rFonts w:asciiTheme="majorHAnsi" w:hAnsiTheme="majorHAnsi"/>
          <w:b/>
          <w:color w:val="000000"/>
        </w:rPr>
      </w:pPr>
      <w:r w:rsidRPr="00FA2C83">
        <w:rPr>
          <w:rFonts w:asciiTheme="majorHAnsi" w:hAnsiTheme="majorHAnsi"/>
          <w:b/>
          <w:color w:val="000000"/>
          <w:highlight w:val="yellow"/>
        </w:rPr>
        <w:t>The Board moved, seconded and passed to approve adding Lauren De Val</w:t>
      </w:r>
      <w:r w:rsidR="00965EA0">
        <w:rPr>
          <w:rFonts w:asciiTheme="majorHAnsi" w:hAnsiTheme="majorHAnsi"/>
          <w:b/>
          <w:color w:val="000000"/>
          <w:highlight w:val="yellow"/>
        </w:rPr>
        <w:t xml:space="preserve">encia y Sanchez to the Chapter checking and </w:t>
      </w:r>
      <w:r w:rsidRPr="00FA2C83">
        <w:rPr>
          <w:rFonts w:asciiTheme="majorHAnsi" w:hAnsiTheme="majorHAnsi"/>
          <w:b/>
          <w:color w:val="000000"/>
          <w:highlight w:val="yellow"/>
        </w:rPr>
        <w:t>Conference account</w:t>
      </w:r>
      <w:r w:rsidR="00965EA0">
        <w:rPr>
          <w:rFonts w:asciiTheme="majorHAnsi" w:hAnsiTheme="majorHAnsi"/>
          <w:b/>
          <w:color w:val="000000"/>
          <w:highlight w:val="yellow"/>
        </w:rPr>
        <w:t>s</w:t>
      </w:r>
      <w:r w:rsidRPr="00FA2C83">
        <w:rPr>
          <w:rFonts w:asciiTheme="majorHAnsi" w:hAnsiTheme="majorHAnsi"/>
          <w:b/>
          <w:color w:val="000000"/>
          <w:highlight w:val="yellow"/>
        </w:rPr>
        <w:t xml:space="preserve"> and gave approval to change the name </w:t>
      </w:r>
      <w:r w:rsidR="00990564">
        <w:rPr>
          <w:rFonts w:asciiTheme="majorHAnsi" w:hAnsiTheme="majorHAnsi"/>
          <w:b/>
          <w:color w:val="000000"/>
          <w:highlight w:val="yellow"/>
        </w:rPr>
        <w:t xml:space="preserve">of the oldest Conference account </w:t>
      </w:r>
      <w:r w:rsidRPr="00FA2C83">
        <w:rPr>
          <w:rFonts w:asciiTheme="majorHAnsi" w:hAnsiTheme="majorHAnsi"/>
          <w:b/>
          <w:color w:val="000000"/>
          <w:highlight w:val="yellow"/>
        </w:rPr>
        <w:t>to California Chapter, Amer</w:t>
      </w:r>
      <w:r w:rsidR="00990564">
        <w:rPr>
          <w:rFonts w:asciiTheme="majorHAnsi" w:hAnsiTheme="majorHAnsi"/>
          <w:b/>
          <w:color w:val="000000"/>
          <w:highlight w:val="yellow"/>
        </w:rPr>
        <w:t>ican Planning Association</w:t>
      </w:r>
      <w:r w:rsidR="003E7999">
        <w:rPr>
          <w:rFonts w:asciiTheme="majorHAnsi" w:hAnsiTheme="majorHAnsi"/>
          <w:b/>
          <w:color w:val="000000"/>
          <w:highlight w:val="yellow"/>
        </w:rPr>
        <w:t xml:space="preserve"> Conference</w:t>
      </w:r>
      <w:r w:rsidR="00990564">
        <w:rPr>
          <w:rFonts w:asciiTheme="majorHAnsi" w:hAnsiTheme="majorHAnsi"/>
          <w:b/>
          <w:color w:val="000000"/>
          <w:highlight w:val="yellow"/>
        </w:rPr>
        <w:t xml:space="preserve"> with the</w:t>
      </w:r>
      <w:r w:rsidRPr="00FA2C83">
        <w:rPr>
          <w:rFonts w:asciiTheme="majorHAnsi" w:hAnsiTheme="majorHAnsi"/>
          <w:b/>
          <w:color w:val="000000"/>
          <w:highlight w:val="yellow"/>
        </w:rPr>
        <w:t xml:space="preserve"> sub-title of “Conference Account #1</w:t>
      </w:r>
      <w:r w:rsidR="003E7999">
        <w:rPr>
          <w:rFonts w:asciiTheme="majorHAnsi" w:hAnsiTheme="majorHAnsi"/>
          <w:b/>
          <w:color w:val="000000"/>
          <w:highlight w:val="yellow"/>
        </w:rPr>
        <w:t>”</w:t>
      </w:r>
      <w:r w:rsidRPr="00FA2C83">
        <w:rPr>
          <w:rFonts w:asciiTheme="majorHAnsi" w:hAnsiTheme="majorHAnsi"/>
          <w:b/>
          <w:color w:val="000000"/>
          <w:highlight w:val="yellow"/>
        </w:rPr>
        <w:t>.</w:t>
      </w:r>
      <w:r w:rsidRPr="005A13CC">
        <w:rPr>
          <w:rFonts w:asciiTheme="majorHAnsi" w:hAnsiTheme="majorHAnsi"/>
          <w:b/>
          <w:i/>
          <w:iCs/>
          <w:color w:val="000000"/>
          <w:highlight w:val="yellow"/>
        </w:rPr>
        <w:t> </w:t>
      </w:r>
      <w:r w:rsidRPr="00FA2C83">
        <w:rPr>
          <w:rFonts w:asciiTheme="majorHAnsi" w:hAnsiTheme="majorHAnsi"/>
          <w:b/>
          <w:i/>
          <w:iCs/>
          <w:color w:val="000000"/>
          <w:highlight w:val="yellow"/>
        </w:rPr>
        <w:t>Unanimous vote.</w:t>
      </w:r>
    </w:p>
    <w:p w14:paraId="4E5DE3A6" w14:textId="35E27DB2" w:rsidR="00FA2C83" w:rsidRPr="00A764DC" w:rsidRDefault="00FA2C83" w:rsidP="00A764DC">
      <w:pPr>
        <w:spacing w:after="0"/>
        <w:jc w:val="both"/>
        <w:rPr>
          <w:rFonts w:asciiTheme="majorHAnsi" w:hAnsiTheme="majorHAnsi"/>
          <w:color w:val="000000"/>
        </w:rPr>
      </w:pPr>
      <w:r w:rsidRPr="00FA2C83">
        <w:rPr>
          <w:rFonts w:asciiTheme="majorHAnsi" w:hAnsiTheme="majorHAnsi"/>
          <w:color w:val="000000"/>
        </w:rPr>
        <w:t> </w:t>
      </w:r>
    </w:p>
    <w:p w14:paraId="5799293D" w14:textId="425985E6" w:rsidR="00001122" w:rsidRPr="00A764DC" w:rsidRDefault="00400483" w:rsidP="00A764DC">
      <w:pPr>
        <w:ind w:left="720"/>
        <w:jc w:val="both"/>
        <w:rPr>
          <w:rFonts w:asciiTheme="majorHAnsi" w:hAnsiTheme="majorHAnsi"/>
          <w:color w:val="000000" w:themeColor="text1"/>
        </w:rPr>
      </w:pPr>
      <w:r>
        <w:rPr>
          <w:rFonts w:asciiTheme="majorHAnsi" w:hAnsiTheme="majorHAnsi"/>
          <w:b/>
          <w:color w:val="4F81BD"/>
          <w:u w:val="single"/>
        </w:rPr>
        <w:t xml:space="preserve">Final 2016 Budget </w:t>
      </w:r>
      <w:r w:rsidR="002012EF">
        <w:rPr>
          <w:rFonts w:asciiTheme="majorHAnsi" w:hAnsiTheme="majorHAnsi"/>
          <w:b/>
          <w:color w:val="4F81BD"/>
          <w:u w:val="single"/>
        </w:rPr>
        <w:t>Overage</w:t>
      </w:r>
      <w:r w:rsidR="00DC3614" w:rsidRPr="00A764DC">
        <w:rPr>
          <w:rFonts w:asciiTheme="majorHAnsi" w:hAnsiTheme="majorHAnsi"/>
          <w:b/>
          <w:color w:val="4F81BD"/>
          <w:u w:val="single"/>
        </w:rPr>
        <w:t xml:space="preserve"> Approvals and</w:t>
      </w:r>
      <w:r w:rsidR="002012EF">
        <w:rPr>
          <w:rFonts w:asciiTheme="majorHAnsi" w:hAnsiTheme="majorHAnsi"/>
          <w:b/>
          <w:color w:val="4F81BD"/>
          <w:u w:val="single"/>
        </w:rPr>
        <w:t xml:space="preserve"> New</w:t>
      </w:r>
      <w:r w:rsidR="00DC3614" w:rsidRPr="00A764DC">
        <w:rPr>
          <w:rFonts w:asciiTheme="majorHAnsi" w:hAnsiTheme="majorHAnsi"/>
          <w:b/>
          <w:color w:val="4F81BD"/>
          <w:u w:val="single"/>
        </w:rPr>
        <w:t xml:space="preserve"> </w:t>
      </w:r>
      <w:r w:rsidR="00680798" w:rsidRPr="00A764DC">
        <w:rPr>
          <w:rFonts w:asciiTheme="majorHAnsi" w:hAnsiTheme="majorHAnsi"/>
          <w:b/>
          <w:color w:val="4F81BD"/>
          <w:u w:val="single"/>
        </w:rPr>
        <w:t>Pass-</w:t>
      </w:r>
      <w:r w:rsidR="002012EF">
        <w:rPr>
          <w:rFonts w:asciiTheme="majorHAnsi" w:hAnsiTheme="majorHAnsi"/>
          <w:b/>
          <w:color w:val="4F81BD"/>
          <w:u w:val="single"/>
        </w:rPr>
        <w:t>Through Budget Item Financial Policy</w:t>
      </w:r>
      <w:r w:rsidR="00242BAE" w:rsidRPr="00A764DC">
        <w:rPr>
          <w:rFonts w:asciiTheme="majorHAnsi" w:hAnsiTheme="majorHAnsi"/>
          <w:b/>
          <w:color w:val="4F81BD"/>
          <w:u w:val="single"/>
        </w:rPr>
        <w:t>:</w:t>
      </w:r>
      <w:r w:rsidR="00242BAE" w:rsidRPr="00A764DC">
        <w:rPr>
          <w:rFonts w:asciiTheme="majorHAnsi" w:hAnsiTheme="majorHAnsi"/>
          <w:b/>
          <w:color w:val="4F81BD"/>
        </w:rPr>
        <w:t xml:space="preserve"> </w:t>
      </w:r>
      <w:r w:rsidR="002012EF">
        <w:rPr>
          <w:rFonts w:asciiTheme="majorHAnsi" w:hAnsiTheme="majorHAnsi"/>
          <w:color w:val="000000" w:themeColor="text1"/>
        </w:rPr>
        <w:t>Sande George</w:t>
      </w:r>
      <w:r w:rsidR="00242BAE" w:rsidRPr="00A764DC">
        <w:rPr>
          <w:rFonts w:asciiTheme="majorHAnsi" w:hAnsiTheme="majorHAnsi"/>
          <w:color w:val="000000" w:themeColor="text1"/>
        </w:rPr>
        <w:t xml:space="preserve"> recommended</w:t>
      </w:r>
      <w:r w:rsidR="002012EF">
        <w:rPr>
          <w:rFonts w:asciiTheme="majorHAnsi" w:hAnsiTheme="majorHAnsi"/>
          <w:color w:val="000000" w:themeColor="text1"/>
        </w:rPr>
        <w:t xml:space="preserve"> that the Board adopt</w:t>
      </w:r>
      <w:r w:rsidR="00242BAE" w:rsidRPr="00A764DC">
        <w:rPr>
          <w:rFonts w:asciiTheme="majorHAnsi" w:hAnsiTheme="majorHAnsi"/>
          <w:color w:val="000000" w:themeColor="text1"/>
        </w:rPr>
        <w:t xml:space="preserve"> a new</w:t>
      </w:r>
      <w:r w:rsidR="002012EF">
        <w:rPr>
          <w:rFonts w:asciiTheme="majorHAnsi" w:hAnsiTheme="majorHAnsi"/>
          <w:color w:val="000000" w:themeColor="text1"/>
        </w:rPr>
        <w:t xml:space="preserve"> financial</w:t>
      </w:r>
      <w:r w:rsidR="00242BAE" w:rsidRPr="00A764DC">
        <w:rPr>
          <w:rFonts w:asciiTheme="majorHAnsi" w:hAnsiTheme="majorHAnsi"/>
          <w:color w:val="000000" w:themeColor="text1"/>
        </w:rPr>
        <w:t xml:space="preserve"> policy </w:t>
      </w:r>
      <w:r w:rsidR="002012EF">
        <w:rPr>
          <w:rFonts w:asciiTheme="majorHAnsi" w:hAnsiTheme="majorHAnsi"/>
          <w:color w:val="000000" w:themeColor="text1"/>
        </w:rPr>
        <w:t xml:space="preserve">to eliminate the requirement for the Board to approve overages for line items that are used as a pass through for income and expenses related to programs that are not Chapter transactions, such as the Plan4Health grants that are simply accepted </w:t>
      </w:r>
      <w:r w:rsidR="00ED4BFE">
        <w:rPr>
          <w:rFonts w:asciiTheme="majorHAnsi" w:hAnsiTheme="majorHAnsi"/>
          <w:color w:val="000000" w:themeColor="text1"/>
        </w:rPr>
        <w:t xml:space="preserve">by the Chapter </w:t>
      </w:r>
      <w:r w:rsidR="002012EF">
        <w:rPr>
          <w:rFonts w:asciiTheme="majorHAnsi" w:hAnsiTheme="majorHAnsi"/>
          <w:color w:val="000000" w:themeColor="text1"/>
        </w:rPr>
        <w:t>and</w:t>
      </w:r>
      <w:r w:rsidR="00ED4BFE">
        <w:rPr>
          <w:rFonts w:asciiTheme="majorHAnsi" w:hAnsiTheme="majorHAnsi"/>
          <w:color w:val="000000" w:themeColor="text1"/>
        </w:rPr>
        <w:t xml:space="preserve"> then</w:t>
      </w:r>
      <w:r w:rsidR="002012EF">
        <w:rPr>
          <w:rFonts w:asciiTheme="majorHAnsi" w:hAnsiTheme="majorHAnsi"/>
          <w:color w:val="000000" w:themeColor="text1"/>
        </w:rPr>
        <w:t xml:space="preserve"> allocated to the Sacramento Valley Section</w:t>
      </w:r>
      <w:r w:rsidR="00DA1B0C">
        <w:rPr>
          <w:rFonts w:asciiTheme="majorHAnsi" w:hAnsiTheme="majorHAnsi"/>
          <w:color w:val="000000" w:themeColor="text1"/>
        </w:rPr>
        <w:t xml:space="preserve"> in equal amounts</w:t>
      </w:r>
      <w:r w:rsidR="00242BAE" w:rsidRPr="00A764DC">
        <w:rPr>
          <w:rFonts w:asciiTheme="majorHAnsi" w:hAnsiTheme="majorHAnsi"/>
          <w:color w:val="000000" w:themeColor="text1"/>
        </w:rPr>
        <w:t xml:space="preserve">. </w:t>
      </w:r>
      <w:r w:rsidR="00001122" w:rsidRPr="00A764DC">
        <w:rPr>
          <w:rFonts w:asciiTheme="majorHAnsi" w:hAnsiTheme="majorHAnsi"/>
          <w:color w:val="000000" w:themeColor="text1"/>
        </w:rPr>
        <w:t xml:space="preserve">The VP of Administration and the Executive Director would be responsible to </w:t>
      </w:r>
      <w:r w:rsidR="00300E5B" w:rsidRPr="00A764DC">
        <w:rPr>
          <w:rFonts w:asciiTheme="majorHAnsi" w:hAnsiTheme="majorHAnsi"/>
          <w:color w:val="000000" w:themeColor="text1"/>
        </w:rPr>
        <w:t>approve these tra</w:t>
      </w:r>
      <w:r w:rsidR="002012EF">
        <w:rPr>
          <w:rFonts w:asciiTheme="majorHAnsi" w:hAnsiTheme="majorHAnsi"/>
          <w:color w:val="000000" w:themeColor="text1"/>
        </w:rPr>
        <w:t>nsactions as needed, and the policy would only apply to overages in the line item that are directly related to the pass through; any amounts that result in an overage unrelated to the pass through in that same line item would still be subject to Board approval.</w:t>
      </w:r>
    </w:p>
    <w:p w14:paraId="00032869" w14:textId="55FB89A5" w:rsidR="00DC3614" w:rsidRPr="00A764DC" w:rsidRDefault="0082230F" w:rsidP="00A764DC">
      <w:pPr>
        <w:ind w:left="720"/>
        <w:jc w:val="both"/>
        <w:rPr>
          <w:rFonts w:asciiTheme="majorHAnsi" w:hAnsiTheme="majorHAnsi"/>
          <w:color w:val="000000" w:themeColor="text1"/>
        </w:rPr>
      </w:pPr>
      <w:r>
        <w:rPr>
          <w:rFonts w:asciiTheme="majorHAnsi" w:hAnsiTheme="majorHAnsi"/>
          <w:color w:val="000000" w:themeColor="text1"/>
        </w:rPr>
        <w:t xml:space="preserve">Kristen Asp </w:t>
      </w:r>
      <w:r w:rsidR="00400483">
        <w:rPr>
          <w:rFonts w:asciiTheme="majorHAnsi" w:hAnsiTheme="majorHAnsi"/>
          <w:color w:val="000000" w:themeColor="text1"/>
        </w:rPr>
        <w:t xml:space="preserve">then </w:t>
      </w:r>
      <w:r w:rsidR="00DC3614" w:rsidRPr="00A764DC">
        <w:rPr>
          <w:rFonts w:asciiTheme="majorHAnsi" w:hAnsiTheme="majorHAnsi"/>
          <w:color w:val="000000" w:themeColor="text1"/>
        </w:rPr>
        <w:t xml:space="preserve">asked the Board </w:t>
      </w:r>
      <w:r w:rsidR="00680798" w:rsidRPr="00A764DC">
        <w:rPr>
          <w:rFonts w:asciiTheme="majorHAnsi" w:hAnsiTheme="majorHAnsi"/>
          <w:color w:val="000000" w:themeColor="text1"/>
        </w:rPr>
        <w:t>to approve the following</w:t>
      </w:r>
      <w:r w:rsidR="00DC3614" w:rsidRPr="00A764DC">
        <w:rPr>
          <w:rFonts w:asciiTheme="majorHAnsi" w:hAnsiTheme="majorHAnsi"/>
          <w:color w:val="000000" w:themeColor="text1"/>
        </w:rPr>
        <w:t xml:space="preserve"> overage</w:t>
      </w:r>
      <w:r w:rsidR="00400483">
        <w:rPr>
          <w:rFonts w:asciiTheme="majorHAnsi" w:hAnsiTheme="majorHAnsi"/>
          <w:color w:val="000000" w:themeColor="text1"/>
        </w:rPr>
        <w:t>s</w:t>
      </w:r>
      <w:r w:rsidR="00DC3614" w:rsidRPr="00A764DC">
        <w:rPr>
          <w:rFonts w:asciiTheme="majorHAnsi" w:hAnsiTheme="majorHAnsi"/>
          <w:color w:val="000000" w:themeColor="text1"/>
        </w:rPr>
        <w:t> </w:t>
      </w:r>
      <w:r w:rsidR="00400483">
        <w:rPr>
          <w:rFonts w:asciiTheme="majorHAnsi" w:hAnsiTheme="majorHAnsi"/>
          <w:color w:val="000000" w:themeColor="text1"/>
        </w:rPr>
        <w:t xml:space="preserve">that occurred </w:t>
      </w:r>
      <w:r w:rsidR="00DC3614" w:rsidRPr="00A764DC">
        <w:rPr>
          <w:rFonts w:asciiTheme="majorHAnsi" w:hAnsiTheme="majorHAnsi"/>
          <w:color w:val="000000" w:themeColor="text1"/>
        </w:rPr>
        <w:t xml:space="preserve">since </w:t>
      </w:r>
      <w:r w:rsidR="00680798" w:rsidRPr="00A764DC">
        <w:rPr>
          <w:rFonts w:asciiTheme="majorHAnsi" w:hAnsiTheme="majorHAnsi"/>
          <w:color w:val="000000" w:themeColor="text1"/>
        </w:rPr>
        <w:t>the October 2016 Board Meeting:</w:t>
      </w:r>
    </w:p>
    <w:p w14:paraId="1431FE11" w14:textId="4F1DF3F7" w:rsidR="00DC3614" w:rsidRPr="00A764DC" w:rsidRDefault="00DC3614" w:rsidP="00A764DC">
      <w:pPr>
        <w:pStyle w:val="ListParagraph"/>
        <w:numPr>
          <w:ilvl w:val="0"/>
          <w:numId w:val="28"/>
        </w:numPr>
        <w:spacing w:line="360" w:lineRule="auto"/>
        <w:jc w:val="both"/>
        <w:rPr>
          <w:rFonts w:asciiTheme="majorHAnsi" w:hAnsiTheme="majorHAnsi"/>
          <w:color w:val="000000" w:themeColor="text1"/>
        </w:rPr>
      </w:pPr>
      <w:r w:rsidRPr="00A764DC">
        <w:rPr>
          <w:rFonts w:asciiTheme="majorHAnsi" w:hAnsiTheme="majorHAnsi"/>
          <w:color w:val="000000" w:themeColor="text1"/>
        </w:rPr>
        <w:t xml:space="preserve">LI 93 </w:t>
      </w:r>
      <w:r w:rsidR="00680798" w:rsidRPr="00A764DC">
        <w:rPr>
          <w:rFonts w:asciiTheme="majorHAnsi" w:hAnsiTheme="majorHAnsi"/>
          <w:color w:val="000000" w:themeColor="text1"/>
        </w:rPr>
        <w:t>Misc.</w:t>
      </w:r>
      <w:r w:rsidRPr="00A764DC">
        <w:rPr>
          <w:rFonts w:asciiTheme="majorHAnsi" w:hAnsiTheme="majorHAnsi"/>
          <w:color w:val="000000" w:themeColor="text1"/>
        </w:rPr>
        <w:t xml:space="preserve"> Rev – [All preapproved by </w:t>
      </w:r>
      <w:r w:rsidR="00680798" w:rsidRPr="00A764DC">
        <w:rPr>
          <w:rFonts w:asciiTheme="majorHAnsi" w:hAnsiTheme="majorHAnsi"/>
          <w:color w:val="000000" w:themeColor="text1"/>
        </w:rPr>
        <w:t>Board] $</w:t>
      </w:r>
      <w:r w:rsidR="00B14C17">
        <w:rPr>
          <w:rFonts w:asciiTheme="majorHAnsi" w:hAnsiTheme="majorHAnsi"/>
          <w:color w:val="000000" w:themeColor="text1"/>
        </w:rPr>
        <w:t>45,000</w:t>
      </w:r>
      <w:r w:rsidRPr="00A764DC">
        <w:rPr>
          <w:rFonts w:asciiTheme="majorHAnsi" w:hAnsiTheme="majorHAnsi"/>
          <w:color w:val="000000" w:themeColor="text1"/>
        </w:rPr>
        <w:t xml:space="preserve"> to open new B</w:t>
      </w:r>
      <w:r w:rsidR="00400483">
        <w:rPr>
          <w:rFonts w:asciiTheme="majorHAnsi" w:hAnsiTheme="majorHAnsi"/>
          <w:color w:val="000000" w:themeColor="text1"/>
        </w:rPr>
        <w:t xml:space="preserve"> </w:t>
      </w:r>
      <w:r w:rsidRPr="00A764DC">
        <w:rPr>
          <w:rFonts w:asciiTheme="majorHAnsi" w:hAnsiTheme="majorHAnsi"/>
          <w:color w:val="000000" w:themeColor="text1"/>
        </w:rPr>
        <w:t>of</w:t>
      </w:r>
      <w:r w:rsidR="00400483">
        <w:rPr>
          <w:rFonts w:asciiTheme="majorHAnsi" w:hAnsiTheme="majorHAnsi"/>
          <w:color w:val="000000" w:themeColor="text1"/>
        </w:rPr>
        <w:t xml:space="preserve"> </w:t>
      </w:r>
      <w:r w:rsidRPr="00A764DC">
        <w:rPr>
          <w:rFonts w:asciiTheme="majorHAnsi" w:hAnsiTheme="majorHAnsi"/>
          <w:color w:val="000000" w:themeColor="text1"/>
        </w:rPr>
        <w:t xml:space="preserve">A general </w:t>
      </w:r>
      <w:r w:rsidR="00680798" w:rsidRPr="00A764DC">
        <w:rPr>
          <w:rFonts w:asciiTheme="majorHAnsi" w:hAnsiTheme="majorHAnsi"/>
          <w:color w:val="000000" w:themeColor="text1"/>
        </w:rPr>
        <w:t>checking account</w:t>
      </w:r>
      <w:r w:rsidRPr="00A764DC">
        <w:rPr>
          <w:rFonts w:asciiTheme="majorHAnsi" w:hAnsiTheme="majorHAnsi"/>
          <w:color w:val="000000" w:themeColor="text1"/>
        </w:rPr>
        <w:t xml:space="preserve">, offset by Expense LI 904 </w:t>
      </w:r>
      <w:r w:rsidR="00680798" w:rsidRPr="00A764DC">
        <w:rPr>
          <w:rFonts w:asciiTheme="majorHAnsi" w:hAnsiTheme="majorHAnsi"/>
          <w:color w:val="000000" w:themeColor="text1"/>
        </w:rPr>
        <w:t>Misc.</w:t>
      </w:r>
      <w:r w:rsidRPr="00A764DC">
        <w:rPr>
          <w:rFonts w:asciiTheme="majorHAnsi" w:hAnsiTheme="majorHAnsi"/>
          <w:color w:val="000000" w:themeColor="text1"/>
        </w:rPr>
        <w:t xml:space="preserve"> </w:t>
      </w:r>
      <w:r w:rsidR="00B14C17">
        <w:rPr>
          <w:rFonts w:asciiTheme="majorHAnsi" w:hAnsiTheme="majorHAnsi"/>
          <w:color w:val="000000" w:themeColor="text1"/>
        </w:rPr>
        <w:t>E</w:t>
      </w:r>
      <w:r w:rsidR="00680798" w:rsidRPr="00A764DC">
        <w:rPr>
          <w:rFonts w:asciiTheme="majorHAnsi" w:hAnsiTheme="majorHAnsi"/>
          <w:color w:val="000000" w:themeColor="text1"/>
        </w:rPr>
        <w:t>xpense</w:t>
      </w:r>
      <w:r w:rsidR="00B14C17">
        <w:rPr>
          <w:rFonts w:asciiTheme="majorHAnsi" w:hAnsiTheme="majorHAnsi"/>
          <w:color w:val="000000" w:themeColor="text1"/>
        </w:rPr>
        <w:t>s</w:t>
      </w:r>
      <w:r w:rsidRPr="00A764DC">
        <w:rPr>
          <w:rFonts w:asciiTheme="majorHAnsi" w:hAnsiTheme="majorHAnsi"/>
          <w:color w:val="000000" w:themeColor="text1"/>
        </w:rPr>
        <w:t xml:space="preserve">; $37,500 from National for the Plan4Health Cohort 2 payment (pass through w/line item 904 </w:t>
      </w:r>
      <w:r w:rsidR="00680798" w:rsidRPr="00A764DC">
        <w:rPr>
          <w:rFonts w:asciiTheme="majorHAnsi" w:hAnsiTheme="majorHAnsi"/>
          <w:color w:val="000000" w:themeColor="text1"/>
        </w:rPr>
        <w:t>Misc.</w:t>
      </w:r>
      <w:r w:rsidRPr="00A764DC">
        <w:rPr>
          <w:rFonts w:asciiTheme="majorHAnsi" w:hAnsiTheme="majorHAnsi"/>
          <w:color w:val="000000" w:themeColor="text1"/>
        </w:rPr>
        <w:t xml:space="preserve"> Exp</w:t>
      </w:r>
      <w:r w:rsidR="00680798" w:rsidRPr="00A764DC">
        <w:rPr>
          <w:rFonts w:asciiTheme="majorHAnsi" w:hAnsiTheme="majorHAnsi"/>
          <w:color w:val="000000" w:themeColor="text1"/>
        </w:rPr>
        <w:t>ense</w:t>
      </w:r>
      <w:r w:rsidR="00B14C17">
        <w:rPr>
          <w:rFonts w:asciiTheme="majorHAnsi" w:hAnsiTheme="majorHAnsi"/>
          <w:color w:val="000000" w:themeColor="text1"/>
        </w:rPr>
        <w:t>s); $15,000</w:t>
      </w:r>
      <w:r w:rsidRPr="00A764DC">
        <w:rPr>
          <w:rFonts w:asciiTheme="majorHAnsi" w:hAnsiTheme="majorHAnsi"/>
          <w:color w:val="000000" w:themeColor="text1"/>
        </w:rPr>
        <w:t xml:space="preserve"> Transfer from </w:t>
      </w:r>
      <w:r w:rsidR="00680798" w:rsidRPr="00A764DC">
        <w:rPr>
          <w:rFonts w:asciiTheme="majorHAnsi" w:hAnsiTheme="majorHAnsi"/>
          <w:color w:val="000000" w:themeColor="text1"/>
        </w:rPr>
        <w:t>Reserves (</w:t>
      </w:r>
      <w:r w:rsidRPr="00A764DC">
        <w:rPr>
          <w:rFonts w:asciiTheme="majorHAnsi" w:hAnsiTheme="majorHAnsi"/>
          <w:color w:val="000000" w:themeColor="text1"/>
        </w:rPr>
        <w:t>pass through w/LI 904)</w:t>
      </w:r>
      <w:r w:rsidR="00B14C17">
        <w:rPr>
          <w:rFonts w:asciiTheme="majorHAnsi" w:hAnsiTheme="majorHAnsi"/>
          <w:color w:val="000000" w:themeColor="text1"/>
        </w:rPr>
        <w:t>.</w:t>
      </w:r>
    </w:p>
    <w:p w14:paraId="620D48C4" w14:textId="5634ABEA" w:rsidR="00680798" w:rsidRPr="00A764DC" w:rsidRDefault="00DC3614" w:rsidP="00A764DC">
      <w:pPr>
        <w:pStyle w:val="ListParagraph"/>
        <w:numPr>
          <w:ilvl w:val="0"/>
          <w:numId w:val="28"/>
        </w:numPr>
        <w:spacing w:line="360" w:lineRule="auto"/>
        <w:jc w:val="both"/>
        <w:rPr>
          <w:rFonts w:asciiTheme="majorHAnsi" w:hAnsiTheme="majorHAnsi"/>
          <w:color w:val="000000" w:themeColor="text1"/>
        </w:rPr>
      </w:pPr>
      <w:r w:rsidRPr="00A764DC">
        <w:rPr>
          <w:rFonts w:asciiTheme="majorHAnsi" w:hAnsiTheme="majorHAnsi"/>
          <w:color w:val="000000" w:themeColor="text1"/>
        </w:rPr>
        <w:t>LI 108 Office Supplies: $281.89 – Bas</w:t>
      </w:r>
      <w:r w:rsidR="00680798" w:rsidRPr="00A764DC">
        <w:rPr>
          <w:rFonts w:asciiTheme="majorHAnsi" w:hAnsiTheme="majorHAnsi"/>
          <w:color w:val="000000" w:themeColor="text1"/>
        </w:rPr>
        <w:t>ed on actual expenses and additional</w:t>
      </w:r>
      <w:r w:rsidRPr="00A764DC">
        <w:rPr>
          <w:rFonts w:asciiTheme="majorHAnsi" w:hAnsiTheme="majorHAnsi"/>
          <w:color w:val="000000" w:themeColor="text1"/>
        </w:rPr>
        <w:t xml:space="preserve"> ch</w:t>
      </w:r>
      <w:r w:rsidR="00680798" w:rsidRPr="00A764DC">
        <w:rPr>
          <w:rFonts w:asciiTheme="majorHAnsi" w:hAnsiTheme="majorHAnsi"/>
          <w:color w:val="000000" w:themeColor="text1"/>
        </w:rPr>
        <w:t>eck supply</w:t>
      </w:r>
      <w:r w:rsidR="002B74BA">
        <w:rPr>
          <w:rFonts w:asciiTheme="majorHAnsi" w:hAnsiTheme="majorHAnsi"/>
          <w:color w:val="000000" w:themeColor="text1"/>
        </w:rPr>
        <w:t xml:space="preserve"> needed</w:t>
      </w:r>
      <w:r w:rsidR="00680798" w:rsidRPr="00A764DC">
        <w:rPr>
          <w:rFonts w:asciiTheme="majorHAnsi" w:hAnsiTheme="majorHAnsi"/>
          <w:color w:val="000000" w:themeColor="text1"/>
        </w:rPr>
        <w:t xml:space="preserve"> for new B</w:t>
      </w:r>
      <w:r w:rsidR="00400483">
        <w:rPr>
          <w:rFonts w:asciiTheme="majorHAnsi" w:hAnsiTheme="majorHAnsi"/>
          <w:color w:val="000000" w:themeColor="text1"/>
        </w:rPr>
        <w:t xml:space="preserve"> </w:t>
      </w:r>
      <w:r w:rsidR="00680798" w:rsidRPr="00A764DC">
        <w:rPr>
          <w:rFonts w:asciiTheme="majorHAnsi" w:hAnsiTheme="majorHAnsi"/>
          <w:color w:val="000000" w:themeColor="text1"/>
        </w:rPr>
        <w:t>of</w:t>
      </w:r>
      <w:r w:rsidR="00400483">
        <w:rPr>
          <w:rFonts w:asciiTheme="majorHAnsi" w:hAnsiTheme="majorHAnsi"/>
          <w:color w:val="000000" w:themeColor="text1"/>
        </w:rPr>
        <w:t xml:space="preserve"> </w:t>
      </w:r>
      <w:r w:rsidR="00680798" w:rsidRPr="00A764DC">
        <w:rPr>
          <w:rFonts w:asciiTheme="majorHAnsi" w:hAnsiTheme="majorHAnsi"/>
          <w:color w:val="000000" w:themeColor="text1"/>
        </w:rPr>
        <w:t>A account.</w:t>
      </w:r>
    </w:p>
    <w:p w14:paraId="767861C1" w14:textId="32AD6D08" w:rsidR="00680798" w:rsidRPr="00A764DC" w:rsidRDefault="00DC3614" w:rsidP="00A764DC">
      <w:pPr>
        <w:pStyle w:val="ListParagraph"/>
        <w:numPr>
          <w:ilvl w:val="0"/>
          <w:numId w:val="28"/>
        </w:numPr>
        <w:spacing w:line="360" w:lineRule="auto"/>
        <w:jc w:val="both"/>
        <w:rPr>
          <w:rFonts w:asciiTheme="majorHAnsi" w:hAnsiTheme="majorHAnsi"/>
          <w:color w:val="000000" w:themeColor="text1"/>
        </w:rPr>
      </w:pPr>
      <w:r w:rsidRPr="00A764DC">
        <w:rPr>
          <w:rFonts w:asciiTheme="majorHAnsi" w:hAnsiTheme="majorHAnsi"/>
          <w:color w:val="000000" w:themeColor="text1"/>
        </w:rPr>
        <w:t>LI 109 Postage: $379.41 – Based on actual expenses.</w:t>
      </w:r>
    </w:p>
    <w:p w14:paraId="4FBCAAD7" w14:textId="5DE844CC" w:rsidR="00680798" w:rsidRPr="00A764DC" w:rsidRDefault="00DC3614" w:rsidP="00A764DC">
      <w:pPr>
        <w:pStyle w:val="ListParagraph"/>
        <w:numPr>
          <w:ilvl w:val="0"/>
          <w:numId w:val="28"/>
        </w:numPr>
        <w:spacing w:line="360" w:lineRule="auto"/>
        <w:jc w:val="both"/>
        <w:rPr>
          <w:rFonts w:asciiTheme="majorHAnsi" w:hAnsiTheme="majorHAnsi"/>
          <w:color w:val="000000" w:themeColor="text1"/>
        </w:rPr>
      </w:pPr>
      <w:r w:rsidRPr="00A764DC">
        <w:rPr>
          <w:rFonts w:asciiTheme="majorHAnsi" w:hAnsiTheme="majorHAnsi"/>
          <w:color w:val="000000" w:themeColor="text1"/>
        </w:rPr>
        <w:t xml:space="preserve">LI 202 </w:t>
      </w:r>
      <w:r w:rsidR="00680798" w:rsidRPr="00A764DC">
        <w:rPr>
          <w:rFonts w:asciiTheme="majorHAnsi" w:hAnsiTheme="majorHAnsi"/>
          <w:color w:val="000000" w:themeColor="text1"/>
        </w:rPr>
        <w:t>President</w:t>
      </w:r>
      <w:r w:rsidRPr="00A764DC">
        <w:rPr>
          <w:rFonts w:asciiTheme="majorHAnsi" w:hAnsiTheme="majorHAnsi"/>
          <w:color w:val="000000" w:themeColor="text1"/>
        </w:rPr>
        <w:t xml:space="preserve"> Elect/Past President: $282.32 – Based on actual expenses</w:t>
      </w:r>
      <w:r w:rsidR="00680798" w:rsidRPr="00A764DC">
        <w:rPr>
          <w:rFonts w:asciiTheme="majorHAnsi" w:hAnsiTheme="majorHAnsi"/>
          <w:color w:val="000000" w:themeColor="text1"/>
        </w:rPr>
        <w:t>.</w:t>
      </w:r>
    </w:p>
    <w:p w14:paraId="3D7E1DA0" w14:textId="3E15E513" w:rsidR="00680798" w:rsidRPr="00A764DC" w:rsidRDefault="00DC3614" w:rsidP="00A764DC">
      <w:pPr>
        <w:pStyle w:val="ListParagraph"/>
        <w:numPr>
          <w:ilvl w:val="0"/>
          <w:numId w:val="28"/>
        </w:numPr>
        <w:spacing w:line="360" w:lineRule="auto"/>
        <w:jc w:val="both"/>
        <w:rPr>
          <w:rFonts w:asciiTheme="majorHAnsi" w:hAnsiTheme="majorHAnsi"/>
          <w:color w:val="000000" w:themeColor="text1"/>
        </w:rPr>
      </w:pPr>
      <w:r w:rsidRPr="00A764DC">
        <w:rPr>
          <w:rFonts w:asciiTheme="majorHAnsi" w:hAnsiTheme="majorHAnsi"/>
          <w:color w:val="000000" w:themeColor="text1"/>
        </w:rPr>
        <w:t>LI 512 Website Support Services - $1,104 – 2015 expenses paid in 2016</w:t>
      </w:r>
      <w:r w:rsidR="002B74BA">
        <w:rPr>
          <w:rFonts w:asciiTheme="majorHAnsi" w:hAnsiTheme="majorHAnsi"/>
          <w:color w:val="000000" w:themeColor="text1"/>
        </w:rPr>
        <w:t xml:space="preserve"> coupled with under budget amount</w:t>
      </w:r>
      <w:r w:rsidRPr="00A764DC">
        <w:rPr>
          <w:rFonts w:asciiTheme="majorHAnsi" w:hAnsiTheme="majorHAnsi"/>
          <w:color w:val="000000" w:themeColor="text1"/>
        </w:rPr>
        <w:t xml:space="preserve"> previously approved.</w:t>
      </w:r>
    </w:p>
    <w:p w14:paraId="2BE58976" w14:textId="776FA044" w:rsidR="00DC3614" w:rsidRPr="00A764DC" w:rsidRDefault="00DC3614" w:rsidP="00A764DC">
      <w:pPr>
        <w:pStyle w:val="ListParagraph"/>
        <w:numPr>
          <w:ilvl w:val="0"/>
          <w:numId w:val="28"/>
        </w:numPr>
        <w:jc w:val="both"/>
        <w:rPr>
          <w:rFonts w:asciiTheme="majorHAnsi" w:hAnsiTheme="majorHAnsi"/>
          <w:color w:val="000000" w:themeColor="text1"/>
        </w:rPr>
      </w:pPr>
      <w:r w:rsidRPr="00A764DC">
        <w:rPr>
          <w:rFonts w:asciiTheme="majorHAnsi" w:hAnsiTheme="majorHAnsi"/>
          <w:color w:val="000000" w:themeColor="text1"/>
        </w:rPr>
        <w:lastRenderedPageBreak/>
        <w:t xml:space="preserve">LI 904 </w:t>
      </w:r>
      <w:r w:rsidR="00680798" w:rsidRPr="00A764DC">
        <w:rPr>
          <w:rFonts w:asciiTheme="majorHAnsi" w:hAnsiTheme="majorHAnsi"/>
          <w:color w:val="000000" w:themeColor="text1"/>
        </w:rPr>
        <w:t>Misc.</w:t>
      </w:r>
      <w:r w:rsidRPr="00A764DC">
        <w:rPr>
          <w:rFonts w:asciiTheme="majorHAnsi" w:hAnsiTheme="majorHAnsi"/>
          <w:color w:val="000000" w:themeColor="text1"/>
        </w:rPr>
        <w:t xml:space="preserve"> Exp</w:t>
      </w:r>
      <w:r w:rsidR="00680798" w:rsidRPr="00A764DC">
        <w:rPr>
          <w:rFonts w:asciiTheme="majorHAnsi" w:hAnsiTheme="majorHAnsi"/>
          <w:color w:val="000000" w:themeColor="text1"/>
        </w:rPr>
        <w:t>ense</w:t>
      </w:r>
      <w:r w:rsidR="002B74BA">
        <w:rPr>
          <w:rFonts w:asciiTheme="majorHAnsi" w:hAnsiTheme="majorHAnsi"/>
          <w:color w:val="000000" w:themeColor="text1"/>
        </w:rPr>
        <w:t xml:space="preserve"> - $115,103.35 - $45,000</w:t>
      </w:r>
      <w:r w:rsidRPr="00A764DC">
        <w:rPr>
          <w:rFonts w:asciiTheme="majorHAnsi" w:hAnsiTheme="majorHAnsi"/>
          <w:color w:val="000000" w:themeColor="text1"/>
        </w:rPr>
        <w:t xml:space="preserve"> to open new B</w:t>
      </w:r>
      <w:r w:rsidR="00400483">
        <w:rPr>
          <w:rFonts w:asciiTheme="majorHAnsi" w:hAnsiTheme="majorHAnsi"/>
          <w:color w:val="000000" w:themeColor="text1"/>
        </w:rPr>
        <w:t xml:space="preserve"> </w:t>
      </w:r>
      <w:r w:rsidRPr="00A764DC">
        <w:rPr>
          <w:rFonts w:asciiTheme="majorHAnsi" w:hAnsiTheme="majorHAnsi"/>
          <w:color w:val="000000" w:themeColor="text1"/>
        </w:rPr>
        <w:t>of</w:t>
      </w:r>
      <w:r w:rsidR="00400483">
        <w:rPr>
          <w:rFonts w:asciiTheme="majorHAnsi" w:hAnsiTheme="majorHAnsi"/>
          <w:color w:val="000000" w:themeColor="text1"/>
        </w:rPr>
        <w:t xml:space="preserve"> </w:t>
      </w:r>
      <w:r w:rsidRPr="00A764DC">
        <w:rPr>
          <w:rFonts w:asciiTheme="majorHAnsi" w:hAnsiTheme="majorHAnsi"/>
          <w:color w:val="000000" w:themeColor="text1"/>
        </w:rPr>
        <w:t>A general checkin</w:t>
      </w:r>
      <w:r w:rsidR="002B74BA">
        <w:rPr>
          <w:rFonts w:asciiTheme="majorHAnsi" w:hAnsiTheme="majorHAnsi"/>
          <w:color w:val="000000" w:themeColor="text1"/>
        </w:rPr>
        <w:t>g account; Pass through for $30,000</w:t>
      </w:r>
      <w:r w:rsidRPr="00A764DC">
        <w:rPr>
          <w:rFonts w:asciiTheme="majorHAnsi" w:hAnsiTheme="majorHAnsi"/>
          <w:color w:val="000000" w:themeColor="text1"/>
        </w:rPr>
        <w:t xml:space="preserve"> to Seed c</w:t>
      </w:r>
      <w:r w:rsidR="00680798" w:rsidRPr="00A764DC">
        <w:rPr>
          <w:rFonts w:asciiTheme="majorHAnsi" w:hAnsiTheme="majorHAnsi"/>
          <w:color w:val="000000" w:themeColor="text1"/>
        </w:rPr>
        <w:t>onference</w:t>
      </w:r>
      <w:r w:rsidRPr="00A764DC">
        <w:rPr>
          <w:rFonts w:asciiTheme="majorHAnsi" w:hAnsiTheme="majorHAnsi"/>
          <w:color w:val="000000" w:themeColor="text1"/>
        </w:rPr>
        <w:t xml:space="preserve"> accounts; pass through for Plan4</w:t>
      </w:r>
      <w:r w:rsidR="002B74BA">
        <w:rPr>
          <w:rFonts w:asciiTheme="majorHAnsi" w:hAnsiTheme="majorHAnsi"/>
          <w:color w:val="000000" w:themeColor="text1"/>
        </w:rPr>
        <w:t>Health $37,500 in addition to $150,000</w:t>
      </w:r>
      <w:r w:rsidRPr="00A764DC">
        <w:rPr>
          <w:rFonts w:asciiTheme="majorHAnsi" w:hAnsiTheme="majorHAnsi"/>
          <w:color w:val="000000" w:themeColor="text1"/>
        </w:rPr>
        <w:t xml:space="preserve"> WalkSacramento Grant Funding to open checking a</w:t>
      </w:r>
      <w:r w:rsidR="00400483">
        <w:rPr>
          <w:rFonts w:asciiTheme="majorHAnsi" w:hAnsiTheme="majorHAnsi"/>
          <w:color w:val="000000" w:themeColor="text1"/>
        </w:rPr>
        <w:t>ccount, o</w:t>
      </w:r>
      <w:r w:rsidRPr="00A764DC">
        <w:rPr>
          <w:rFonts w:asciiTheme="majorHAnsi" w:hAnsiTheme="majorHAnsi"/>
          <w:color w:val="000000" w:themeColor="text1"/>
        </w:rPr>
        <w:t>ffset by Income Line Item 93; and, $3,560 Conference Accounts Audit</w:t>
      </w:r>
      <w:r w:rsidR="00400483">
        <w:rPr>
          <w:rFonts w:asciiTheme="majorHAnsi" w:hAnsiTheme="majorHAnsi"/>
          <w:color w:val="000000" w:themeColor="text1"/>
        </w:rPr>
        <w:t xml:space="preserve"> that was approved at the last B</w:t>
      </w:r>
      <w:r w:rsidRPr="00A764DC">
        <w:rPr>
          <w:rFonts w:asciiTheme="majorHAnsi" w:hAnsiTheme="majorHAnsi"/>
          <w:color w:val="000000" w:themeColor="text1"/>
        </w:rPr>
        <w:t>oard meeting.</w:t>
      </w:r>
    </w:p>
    <w:p w14:paraId="31C05CB8" w14:textId="77777777" w:rsidR="00680798" w:rsidRPr="00A764DC" w:rsidRDefault="00680798" w:rsidP="00A764DC">
      <w:pPr>
        <w:pStyle w:val="ListParagraph"/>
        <w:jc w:val="both"/>
        <w:rPr>
          <w:rFonts w:asciiTheme="majorHAnsi" w:hAnsiTheme="majorHAnsi"/>
          <w:color w:val="000000" w:themeColor="text1"/>
        </w:rPr>
      </w:pPr>
    </w:p>
    <w:p w14:paraId="37A63115" w14:textId="37147325" w:rsidR="00A764DC" w:rsidRPr="00400483" w:rsidRDefault="00242BAE" w:rsidP="00400483">
      <w:pPr>
        <w:ind w:left="720"/>
        <w:jc w:val="both"/>
        <w:rPr>
          <w:rFonts w:asciiTheme="majorHAnsi" w:hAnsiTheme="majorHAnsi"/>
          <w:b/>
          <w:color w:val="000000" w:themeColor="text1"/>
        </w:rPr>
      </w:pPr>
      <w:r w:rsidRPr="005A13CC">
        <w:rPr>
          <w:rFonts w:asciiTheme="majorHAnsi" w:hAnsiTheme="majorHAnsi"/>
          <w:b/>
          <w:highlight w:val="yellow"/>
        </w:rPr>
        <w:t>The Board moved, seconded and passed to approve</w:t>
      </w:r>
      <w:r w:rsidR="00680798" w:rsidRPr="005A13CC">
        <w:rPr>
          <w:rFonts w:asciiTheme="majorHAnsi" w:hAnsiTheme="majorHAnsi"/>
          <w:b/>
          <w:highlight w:val="yellow"/>
        </w:rPr>
        <w:t xml:space="preserve"> the above overage</w:t>
      </w:r>
      <w:r w:rsidR="00400483">
        <w:rPr>
          <w:rFonts w:asciiTheme="majorHAnsi" w:hAnsiTheme="majorHAnsi"/>
          <w:b/>
          <w:highlight w:val="yellow"/>
        </w:rPr>
        <w:t>s</w:t>
      </w:r>
      <w:r w:rsidR="00680798" w:rsidRPr="005A13CC">
        <w:rPr>
          <w:rFonts w:asciiTheme="majorHAnsi" w:hAnsiTheme="majorHAnsi"/>
          <w:b/>
          <w:highlight w:val="yellow"/>
        </w:rPr>
        <w:t xml:space="preserve"> for the </w:t>
      </w:r>
      <w:r w:rsidR="00400483">
        <w:rPr>
          <w:rFonts w:asciiTheme="majorHAnsi" w:hAnsiTheme="majorHAnsi"/>
          <w:b/>
          <w:highlight w:val="yellow"/>
        </w:rPr>
        <w:t xml:space="preserve">final </w:t>
      </w:r>
      <w:r w:rsidR="00680798" w:rsidRPr="005A13CC">
        <w:rPr>
          <w:rFonts w:asciiTheme="majorHAnsi" w:hAnsiTheme="majorHAnsi"/>
          <w:b/>
          <w:highlight w:val="yellow"/>
        </w:rPr>
        <w:t>2016</w:t>
      </w:r>
      <w:r w:rsidR="00A764DC" w:rsidRPr="005A13CC">
        <w:rPr>
          <w:rFonts w:asciiTheme="majorHAnsi" w:hAnsiTheme="majorHAnsi"/>
          <w:b/>
          <w:highlight w:val="yellow"/>
        </w:rPr>
        <w:t xml:space="preserve"> </w:t>
      </w:r>
      <w:r w:rsidR="00680798" w:rsidRPr="005A13CC">
        <w:rPr>
          <w:rFonts w:asciiTheme="majorHAnsi" w:hAnsiTheme="majorHAnsi"/>
          <w:b/>
          <w:highlight w:val="yellow"/>
        </w:rPr>
        <w:t>budget</w:t>
      </w:r>
      <w:r w:rsidR="00400483">
        <w:rPr>
          <w:rFonts w:asciiTheme="majorHAnsi" w:hAnsiTheme="majorHAnsi"/>
          <w:b/>
          <w:highlight w:val="yellow"/>
        </w:rPr>
        <w:t xml:space="preserve"> and Profit and Loss Statement</w:t>
      </w:r>
      <w:r w:rsidR="00680798" w:rsidRPr="005A13CC">
        <w:rPr>
          <w:rFonts w:asciiTheme="majorHAnsi" w:hAnsiTheme="majorHAnsi"/>
          <w:b/>
          <w:highlight w:val="yellow"/>
        </w:rPr>
        <w:t>. The Board also approved the recommendation that</w:t>
      </w:r>
      <w:r w:rsidRPr="005A13CC">
        <w:rPr>
          <w:rFonts w:asciiTheme="majorHAnsi" w:hAnsiTheme="majorHAnsi"/>
          <w:b/>
          <w:highlight w:val="yellow"/>
        </w:rPr>
        <w:t xml:space="preserve"> </w:t>
      </w:r>
      <w:r w:rsidR="00680798" w:rsidRPr="005A13CC">
        <w:rPr>
          <w:rFonts w:asciiTheme="majorHAnsi" w:hAnsiTheme="majorHAnsi"/>
          <w:b/>
          <w:highlight w:val="yellow"/>
        </w:rPr>
        <w:t>pass-through</w:t>
      </w:r>
      <w:r w:rsidR="00400483">
        <w:rPr>
          <w:rFonts w:asciiTheme="majorHAnsi" w:hAnsiTheme="majorHAnsi"/>
          <w:b/>
          <w:highlight w:val="yellow"/>
        </w:rPr>
        <w:t xml:space="preserve"> income and expense</w:t>
      </w:r>
      <w:r w:rsidRPr="005A13CC">
        <w:rPr>
          <w:rFonts w:asciiTheme="majorHAnsi" w:hAnsiTheme="majorHAnsi"/>
          <w:b/>
          <w:highlight w:val="yellow"/>
        </w:rPr>
        <w:t xml:space="preserve"> budget items</w:t>
      </w:r>
      <w:r w:rsidR="00400483">
        <w:rPr>
          <w:rFonts w:asciiTheme="majorHAnsi" w:hAnsiTheme="majorHAnsi"/>
          <w:b/>
          <w:highlight w:val="yellow"/>
        </w:rPr>
        <w:t xml:space="preserve"> which directly result in an overage would not require Board approval for that overage</w:t>
      </w:r>
      <w:r w:rsidR="00680798" w:rsidRPr="005A13CC">
        <w:rPr>
          <w:rFonts w:asciiTheme="majorHAnsi" w:hAnsiTheme="majorHAnsi"/>
          <w:b/>
          <w:highlight w:val="yellow"/>
        </w:rPr>
        <w:t xml:space="preserve">. These </w:t>
      </w:r>
      <w:r w:rsidR="00400483">
        <w:rPr>
          <w:rFonts w:asciiTheme="majorHAnsi" w:hAnsiTheme="majorHAnsi"/>
          <w:b/>
          <w:highlight w:val="yellow"/>
        </w:rPr>
        <w:t xml:space="preserve">pass through </w:t>
      </w:r>
      <w:r w:rsidR="00680798" w:rsidRPr="005A13CC">
        <w:rPr>
          <w:rFonts w:asciiTheme="majorHAnsi" w:hAnsiTheme="majorHAnsi"/>
          <w:b/>
          <w:highlight w:val="yellow"/>
        </w:rPr>
        <w:t>items</w:t>
      </w:r>
      <w:r w:rsidR="00400483">
        <w:rPr>
          <w:rFonts w:asciiTheme="majorHAnsi" w:hAnsiTheme="majorHAnsi"/>
          <w:b/>
          <w:highlight w:val="yellow"/>
        </w:rPr>
        <w:t xml:space="preserve"> will</w:t>
      </w:r>
      <w:r w:rsidR="00DC3614" w:rsidRPr="005A13CC">
        <w:rPr>
          <w:rFonts w:asciiTheme="majorHAnsi" w:hAnsiTheme="majorHAnsi"/>
          <w:b/>
          <w:highlight w:val="yellow"/>
        </w:rPr>
        <w:t xml:space="preserve"> be </w:t>
      </w:r>
      <w:r w:rsidR="00400483">
        <w:rPr>
          <w:rFonts w:asciiTheme="majorHAnsi" w:hAnsiTheme="majorHAnsi"/>
          <w:b/>
          <w:highlight w:val="yellow"/>
        </w:rPr>
        <w:t>approved by</w:t>
      </w:r>
      <w:r w:rsidR="00DC3614" w:rsidRPr="005A13CC">
        <w:rPr>
          <w:rFonts w:asciiTheme="majorHAnsi" w:hAnsiTheme="majorHAnsi"/>
          <w:b/>
          <w:highlight w:val="yellow"/>
        </w:rPr>
        <w:t xml:space="preserve"> the VP of Administration and </w:t>
      </w:r>
      <w:r w:rsidR="00400483">
        <w:rPr>
          <w:rFonts w:asciiTheme="majorHAnsi" w:hAnsiTheme="majorHAnsi"/>
          <w:b/>
          <w:highlight w:val="yellow"/>
        </w:rPr>
        <w:t>the Executive Director</w:t>
      </w:r>
      <w:r w:rsidR="00DC3614" w:rsidRPr="005A13CC">
        <w:rPr>
          <w:rFonts w:asciiTheme="majorHAnsi" w:hAnsiTheme="majorHAnsi"/>
          <w:b/>
          <w:highlight w:val="yellow"/>
        </w:rPr>
        <w:t xml:space="preserve">. </w:t>
      </w:r>
      <w:r w:rsidRPr="005A13CC">
        <w:rPr>
          <w:rFonts w:asciiTheme="majorHAnsi" w:hAnsiTheme="majorHAnsi"/>
          <w:b/>
          <w:highlight w:val="yellow"/>
        </w:rPr>
        <w:t xml:space="preserve"> </w:t>
      </w:r>
      <w:r w:rsidRPr="005A13CC">
        <w:rPr>
          <w:rFonts w:asciiTheme="majorHAnsi" w:hAnsiTheme="majorHAnsi"/>
          <w:b/>
          <w:i/>
          <w:highlight w:val="yellow"/>
        </w:rPr>
        <w:t>Unanimous vote.</w:t>
      </w:r>
    </w:p>
    <w:p w14:paraId="422CEC5F" w14:textId="176BA7A8" w:rsidR="00A764DC" w:rsidRPr="00A764DC" w:rsidRDefault="00A764DC" w:rsidP="00A764DC">
      <w:pPr>
        <w:ind w:left="720"/>
        <w:jc w:val="both"/>
        <w:rPr>
          <w:rFonts w:asciiTheme="majorHAnsi" w:hAnsiTheme="majorHAnsi"/>
          <w:color w:val="000000" w:themeColor="text1"/>
        </w:rPr>
      </w:pPr>
      <w:r w:rsidRPr="00A764DC">
        <w:rPr>
          <w:rFonts w:asciiTheme="majorHAnsi" w:hAnsiTheme="majorHAnsi"/>
          <w:b/>
          <w:color w:val="4F81BD"/>
          <w:u w:val="single"/>
        </w:rPr>
        <w:t>Southern Awards Coordinator ACTION:</w:t>
      </w:r>
      <w:r w:rsidRPr="00A764DC">
        <w:rPr>
          <w:rFonts w:asciiTheme="majorHAnsi" w:hAnsiTheme="majorHAnsi"/>
          <w:b/>
          <w:color w:val="4F81BD"/>
        </w:rPr>
        <w:t xml:space="preserve"> </w:t>
      </w:r>
      <w:r w:rsidRPr="00A764DC">
        <w:rPr>
          <w:rFonts w:asciiTheme="majorHAnsi" w:hAnsiTheme="majorHAnsi"/>
          <w:color w:val="000000" w:themeColor="text1"/>
        </w:rPr>
        <w:t xml:space="preserve"> Kristen Asp asked the Board </w:t>
      </w:r>
      <w:r>
        <w:rPr>
          <w:rFonts w:asciiTheme="majorHAnsi" w:hAnsiTheme="majorHAnsi"/>
          <w:color w:val="000000" w:themeColor="text1"/>
        </w:rPr>
        <w:t xml:space="preserve">to send her </w:t>
      </w:r>
      <w:r w:rsidRPr="00A764DC">
        <w:rPr>
          <w:rFonts w:asciiTheme="majorHAnsi" w:hAnsiTheme="majorHAnsi"/>
          <w:color w:val="000000" w:themeColor="text1"/>
        </w:rPr>
        <w:t xml:space="preserve">recommendations for </w:t>
      </w:r>
      <w:r w:rsidR="004839C1">
        <w:rPr>
          <w:rFonts w:asciiTheme="majorHAnsi" w:hAnsiTheme="majorHAnsi"/>
          <w:color w:val="000000" w:themeColor="text1"/>
        </w:rPr>
        <w:t xml:space="preserve">the appointment of </w:t>
      </w:r>
      <w:r w:rsidRPr="00A764DC">
        <w:rPr>
          <w:rFonts w:asciiTheme="majorHAnsi" w:hAnsiTheme="majorHAnsi"/>
          <w:color w:val="000000" w:themeColor="text1"/>
        </w:rPr>
        <w:t xml:space="preserve">a </w:t>
      </w:r>
      <w:r w:rsidR="00A42356">
        <w:rPr>
          <w:rFonts w:asciiTheme="majorHAnsi" w:hAnsiTheme="majorHAnsi"/>
          <w:color w:val="000000" w:themeColor="text1"/>
        </w:rPr>
        <w:t xml:space="preserve">new </w:t>
      </w:r>
      <w:r w:rsidR="004839C1">
        <w:rPr>
          <w:rFonts w:asciiTheme="majorHAnsi" w:hAnsiTheme="majorHAnsi"/>
          <w:color w:val="000000" w:themeColor="text1"/>
        </w:rPr>
        <w:t>Southern Awards Coordinator. Kristin will bring that</w:t>
      </w:r>
      <w:r w:rsidRPr="00A764DC">
        <w:rPr>
          <w:rFonts w:asciiTheme="majorHAnsi" w:hAnsiTheme="majorHAnsi"/>
          <w:color w:val="000000" w:themeColor="text1"/>
        </w:rPr>
        <w:t xml:space="preserve"> </w:t>
      </w:r>
      <w:r w:rsidR="004839C1">
        <w:rPr>
          <w:rFonts w:asciiTheme="majorHAnsi" w:hAnsiTheme="majorHAnsi"/>
          <w:color w:val="000000" w:themeColor="text1"/>
        </w:rPr>
        <w:t>recommendation</w:t>
      </w:r>
      <w:r w:rsidRPr="00A764DC">
        <w:rPr>
          <w:rFonts w:asciiTheme="majorHAnsi" w:hAnsiTheme="majorHAnsi"/>
          <w:color w:val="000000" w:themeColor="text1"/>
        </w:rPr>
        <w:t xml:space="preserve"> back to the Board for </w:t>
      </w:r>
      <w:r w:rsidR="004839C1">
        <w:rPr>
          <w:rFonts w:asciiTheme="majorHAnsi" w:hAnsiTheme="majorHAnsi"/>
          <w:color w:val="000000" w:themeColor="text1"/>
        </w:rPr>
        <w:t>approval</w:t>
      </w:r>
      <w:r w:rsidR="00A42356">
        <w:rPr>
          <w:rFonts w:asciiTheme="majorHAnsi" w:hAnsiTheme="majorHAnsi"/>
          <w:color w:val="000000" w:themeColor="text1"/>
        </w:rPr>
        <w:t xml:space="preserve"> once someone has been selected</w:t>
      </w:r>
      <w:r w:rsidRPr="00A764DC">
        <w:rPr>
          <w:rFonts w:asciiTheme="majorHAnsi" w:hAnsiTheme="majorHAnsi"/>
          <w:color w:val="000000" w:themeColor="text1"/>
        </w:rPr>
        <w:t xml:space="preserve">. </w:t>
      </w:r>
    </w:p>
    <w:p w14:paraId="08B4A8A1" w14:textId="622F513A" w:rsidR="00296846" w:rsidRPr="00A764DC" w:rsidRDefault="008F4813" w:rsidP="00A764DC">
      <w:pPr>
        <w:pStyle w:val="ColorfulList-Accent21"/>
        <w:ind w:left="720"/>
        <w:jc w:val="both"/>
        <w:rPr>
          <w:rFonts w:asciiTheme="majorHAnsi" w:hAnsiTheme="majorHAnsi"/>
          <w:color w:val="000000" w:themeColor="text1"/>
        </w:rPr>
      </w:pPr>
      <w:r w:rsidRPr="00A764DC">
        <w:rPr>
          <w:rFonts w:asciiTheme="majorHAnsi" w:hAnsiTheme="majorHAnsi"/>
          <w:b/>
          <w:color w:val="4F81BD"/>
          <w:u w:val="single"/>
        </w:rPr>
        <w:t>CPAT Application Approval:</w:t>
      </w:r>
      <w:r w:rsidRPr="004B1A24">
        <w:rPr>
          <w:rFonts w:asciiTheme="majorHAnsi" w:hAnsiTheme="majorHAnsi"/>
          <w:b/>
          <w:color w:val="4F81BD"/>
        </w:rPr>
        <w:t xml:space="preserve"> </w:t>
      </w:r>
      <w:r w:rsidRPr="00A764DC">
        <w:rPr>
          <w:rFonts w:asciiTheme="majorHAnsi" w:hAnsiTheme="majorHAnsi"/>
          <w:color w:val="000000" w:themeColor="text1"/>
        </w:rPr>
        <w:t>Bob Paternoster asked the</w:t>
      </w:r>
      <w:r w:rsidR="00DF72CB">
        <w:rPr>
          <w:rFonts w:asciiTheme="majorHAnsi" w:hAnsiTheme="majorHAnsi"/>
          <w:color w:val="000000" w:themeColor="text1"/>
        </w:rPr>
        <w:t xml:space="preserve"> Board to approve the </w:t>
      </w:r>
      <w:r w:rsidRPr="00A764DC">
        <w:rPr>
          <w:rFonts w:asciiTheme="majorHAnsi" w:hAnsiTheme="majorHAnsi"/>
          <w:color w:val="000000" w:themeColor="text1"/>
        </w:rPr>
        <w:t>application</w:t>
      </w:r>
      <w:r w:rsidR="00DF72CB">
        <w:rPr>
          <w:rFonts w:asciiTheme="majorHAnsi" w:hAnsiTheme="majorHAnsi"/>
          <w:color w:val="000000" w:themeColor="text1"/>
        </w:rPr>
        <w:t xml:space="preserve"> submitted by</w:t>
      </w:r>
      <w:r w:rsidR="00E43005">
        <w:rPr>
          <w:rFonts w:asciiTheme="majorHAnsi" w:hAnsiTheme="majorHAnsi"/>
          <w:color w:val="000000" w:themeColor="text1"/>
        </w:rPr>
        <w:t xml:space="preserve"> the</w:t>
      </w:r>
      <w:r w:rsidR="00DF72CB">
        <w:rPr>
          <w:rFonts w:asciiTheme="majorHAnsi" w:hAnsiTheme="majorHAnsi"/>
          <w:color w:val="000000" w:themeColor="text1"/>
        </w:rPr>
        <w:t xml:space="preserve"> City of Kingsberg as the first candidate for the new </w:t>
      </w:r>
      <w:r w:rsidRPr="00A764DC">
        <w:rPr>
          <w:rFonts w:asciiTheme="majorHAnsi" w:hAnsiTheme="majorHAnsi"/>
          <w:color w:val="000000" w:themeColor="text1"/>
        </w:rPr>
        <w:t>CPAT program (Community Plan</w:t>
      </w:r>
      <w:r w:rsidR="00DF72CB">
        <w:rPr>
          <w:rFonts w:asciiTheme="majorHAnsi" w:hAnsiTheme="majorHAnsi"/>
          <w:color w:val="000000" w:themeColor="text1"/>
        </w:rPr>
        <w:t>ning Assistance Team), provided</w:t>
      </w:r>
      <w:r w:rsidRPr="00A764DC">
        <w:rPr>
          <w:rFonts w:asciiTheme="majorHAnsi" w:hAnsiTheme="majorHAnsi"/>
          <w:color w:val="000000" w:themeColor="text1"/>
        </w:rPr>
        <w:t xml:space="preserve"> that </w:t>
      </w:r>
      <w:r w:rsidR="0039740F" w:rsidRPr="00A764DC">
        <w:rPr>
          <w:rFonts w:asciiTheme="majorHAnsi" w:hAnsiTheme="majorHAnsi"/>
          <w:color w:val="000000" w:themeColor="text1"/>
        </w:rPr>
        <w:t xml:space="preserve">the </w:t>
      </w:r>
      <w:r w:rsidR="00DF72CB">
        <w:rPr>
          <w:rFonts w:asciiTheme="majorHAnsi" w:hAnsiTheme="majorHAnsi"/>
          <w:color w:val="000000" w:themeColor="text1"/>
        </w:rPr>
        <w:t xml:space="preserve">CPAT committee approves the </w:t>
      </w:r>
      <w:r w:rsidR="0039740F" w:rsidRPr="00A764DC">
        <w:rPr>
          <w:rFonts w:asciiTheme="majorHAnsi" w:hAnsiTheme="majorHAnsi"/>
          <w:color w:val="000000" w:themeColor="text1"/>
        </w:rPr>
        <w:t xml:space="preserve">application </w:t>
      </w:r>
      <w:r w:rsidR="00E43005">
        <w:rPr>
          <w:rFonts w:asciiTheme="majorHAnsi" w:hAnsiTheme="majorHAnsi"/>
          <w:color w:val="000000" w:themeColor="text1"/>
        </w:rPr>
        <w:t>as</w:t>
      </w:r>
      <w:r w:rsidR="0039740F" w:rsidRPr="00A764DC">
        <w:rPr>
          <w:rFonts w:asciiTheme="majorHAnsi" w:hAnsiTheme="majorHAnsi"/>
          <w:color w:val="000000" w:themeColor="text1"/>
        </w:rPr>
        <w:t xml:space="preserve"> </w:t>
      </w:r>
      <w:r w:rsidRPr="00A764DC">
        <w:rPr>
          <w:rFonts w:asciiTheme="majorHAnsi" w:hAnsiTheme="majorHAnsi"/>
          <w:color w:val="000000" w:themeColor="text1"/>
        </w:rPr>
        <w:t xml:space="preserve">financially feasible. </w:t>
      </w:r>
      <w:r w:rsidR="00A42356">
        <w:rPr>
          <w:rFonts w:asciiTheme="majorHAnsi" w:hAnsiTheme="majorHAnsi"/>
          <w:color w:val="000000" w:themeColor="text1"/>
        </w:rPr>
        <w:t>CP</w:t>
      </w:r>
      <w:r w:rsidR="00E43005">
        <w:rPr>
          <w:rFonts w:asciiTheme="majorHAnsi" w:hAnsiTheme="majorHAnsi"/>
          <w:color w:val="000000" w:themeColor="text1"/>
        </w:rPr>
        <w:t>AT program applications require</w:t>
      </w:r>
      <w:r w:rsidR="00A42356">
        <w:rPr>
          <w:rFonts w:asciiTheme="majorHAnsi" w:hAnsiTheme="majorHAnsi"/>
          <w:color w:val="000000" w:themeColor="text1"/>
        </w:rPr>
        <w:t xml:space="preserve"> approval by the Board. </w:t>
      </w:r>
    </w:p>
    <w:p w14:paraId="76BD254D" w14:textId="77777777" w:rsidR="00A04168" w:rsidRPr="00A764DC" w:rsidRDefault="00A04168" w:rsidP="00A764DC">
      <w:pPr>
        <w:pStyle w:val="ColorfulList-Accent21"/>
        <w:ind w:left="720"/>
        <w:jc w:val="both"/>
        <w:rPr>
          <w:rFonts w:asciiTheme="majorHAnsi" w:hAnsiTheme="majorHAnsi"/>
          <w:color w:val="000000" w:themeColor="text1"/>
        </w:rPr>
      </w:pPr>
    </w:p>
    <w:p w14:paraId="5CAAEF82" w14:textId="1F757E50" w:rsidR="00B4611A" w:rsidRPr="005A13CC" w:rsidRDefault="008F4813" w:rsidP="008E2C7A">
      <w:pPr>
        <w:ind w:left="720"/>
        <w:jc w:val="both"/>
        <w:rPr>
          <w:rFonts w:asciiTheme="majorHAnsi" w:hAnsiTheme="majorHAnsi"/>
          <w:b/>
          <w:color w:val="000000" w:themeColor="text1"/>
        </w:rPr>
      </w:pPr>
      <w:r w:rsidRPr="005A13CC">
        <w:rPr>
          <w:rFonts w:asciiTheme="majorHAnsi" w:hAnsiTheme="majorHAnsi"/>
          <w:b/>
          <w:highlight w:val="yellow"/>
        </w:rPr>
        <w:t xml:space="preserve">The Board moved, </w:t>
      </w:r>
      <w:r w:rsidR="008E2C7A" w:rsidRPr="005A13CC">
        <w:rPr>
          <w:rFonts w:asciiTheme="majorHAnsi" w:hAnsiTheme="majorHAnsi"/>
          <w:b/>
          <w:highlight w:val="yellow"/>
        </w:rPr>
        <w:t>seconded and passed to approve</w:t>
      </w:r>
      <w:r w:rsidRPr="005A13CC">
        <w:rPr>
          <w:rFonts w:asciiTheme="majorHAnsi" w:hAnsiTheme="majorHAnsi"/>
          <w:b/>
          <w:highlight w:val="yellow"/>
        </w:rPr>
        <w:t xml:space="preserve"> the</w:t>
      </w:r>
      <w:r w:rsidR="00E43005">
        <w:rPr>
          <w:rFonts w:asciiTheme="majorHAnsi" w:hAnsiTheme="majorHAnsi"/>
          <w:b/>
          <w:highlight w:val="yellow"/>
        </w:rPr>
        <w:t xml:space="preserve"> City of </w:t>
      </w:r>
      <w:r w:rsidRPr="005A13CC">
        <w:rPr>
          <w:rFonts w:asciiTheme="majorHAnsi" w:hAnsiTheme="majorHAnsi"/>
          <w:b/>
          <w:highlight w:val="yellow"/>
        </w:rPr>
        <w:t>Kingsb</w:t>
      </w:r>
      <w:r w:rsidR="000B5122">
        <w:rPr>
          <w:rFonts w:asciiTheme="majorHAnsi" w:hAnsiTheme="majorHAnsi"/>
          <w:b/>
          <w:highlight w:val="yellow"/>
        </w:rPr>
        <w:t>u</w:t>
      </w:r>
      <w:r w:rsidRPr="005A13CC">
        <w:rPr>
          <w:rFonts w:asciiTheme="majorHAnsi" w:hAnsiTheme="majorHAnsi"/>
          <w:b/>
          <w:highlight w:val="yellow"/>
        </w:rPr>
        <w:t xml:space="preserve">rg application for the CPAT program. </w:t>
      </w:r>
      <w:r w:rsidRPr="005A13CC">
        <w:rPr>
          <w:rFonts w:asciiTheme="majorHAnsi" w:hAnsiTheme="majorHAnsi"/>
          <w:b/>
          <w:i/>
          <w:highlight w:val="yellow"/>
        </w:rPr>
        <w:t>Unanimous vote.</w:t>
      </w:r>
    </w:p>
    <w:p w14:paraId="24B34810" w14:textId="379DA67C" w:rsidR="00B4611A" w:rsidRPr="00A764DC" w:rsidRDefault="004B4D29" w:rsidP="00A764DC">
      <w:pPr>
        <w:pStyle w:val="ColorfulList-Accent21"/>
        <w:ind w:left="720"/>
        <w:jc w:val="both"/>
        <w:rPr>
          <w:rFonts w:asciiTheme="majorHAnsi" w:hAnsiTheme="majorHAnsi"/>
          <w:b/>
          <w:color w:val="4F81BD"/>
          <w:u w:val="single"/>
        </w:rPr>
      </w:pPr>
      <w:r w:rsidRPr="00A764DC">
        <w:rPr>
          <w:rFonts w:asciiTheme="majorHAnsi" w:hAnsiTheme="majorHAnsi"/>
          <w:b/>
          <w:color w:val="4F81BD"/>
          <w:u w:val="single"/>
        </w:rPr>
        <w:t>Bylaws:</w:t>
      </w:r>
      <w:r w:rsidRPr="00A764DC">
        <w:rPr>
          <w:rFonts w:asciiTheme="majorHAnsi" w:hAnsiTheme="majorHAnsi"/>
          <w:b/>
          <w:color w:val="4F81BD"/>
        </w:rPr>
        <w:t xml:space="preserve">  </w:t>
      </w:r>
      <w:r w:rsidR="0039740F" w:rsidRPr="00A764DC">
        <w:rPr>
          <w:rFonts w:asciiTheme="majorHAnsi" w:hAnsiTheme="majorHAnsi"/>
          <w:color w:val="000000" w:themeColor="text1"/>
        </w:rPr>
        <w:t>Pete Parkinson asked the Board to approve t</w:t>
      </w:r>
      <w:r w:rsidR="00B4611A" w:rsidRPr="00A764DC">
        <w:rPr>
          <w:rFonts w:asciiTheme="majorHAnsi" w:hAnsiTheme="majorHAnsi"/>
          <w:color w:val="000000" w:themeColor="text1"/>
        </w:rPr>
        <w:t xml:space="preserve">he </w:t>
      </w:r>
      <w:r w:rsidR="0039740F" w:rsidRPr="00A764DC">
        <w:rPr>
          <w:rFonts w:asciiTheme="majorHAnsi" w:hAnsiTheme="majorHAnsi"/>
          <w:color w:val="000000" w:themeColor="text1"/>
        </w:rPr>
        <w:t xml:space="preserve">final changes to the </w:t>
      </w:r>
      <w:r w:rsidR="008E2C7A">
        <w:rPr>
          <w:rFonts w:asciiTheme="majorHAnsi" w:hAnsiTheme="majorHAnsi"/>
          <w:color w:val="000000" w:themeColor="text1"/>
        </w:rPr>
        <w:t xml:space="preserve">Chapter </w:t>
      </w:r>
      <w:r w:rsidR="00E43005">
        <w:rPr>
          <w:rFonts w:asciiTheme="majorHAnsi" w:hAnsiTheme="majorHAnsi"/>
          <w:color w:val="000000" w:themeColor="text1"/>
        </w:rPr>
        <w:t>Bylaws that were</w:t>
      </w:r>
      <w:r w:rsidRPr="00A764DC">
        <w:rPr>
          <w:rFonts w:asciiTheme="majorHAnsi" w:hAnsiTheme="majorHAnsi"/>
          <w:color w:val="000000" w:themeColor="text1"/>
        </w:rPr>
        <w:t xml:space="preserve"> presented </w:t>
      </w:r>
      <w:r w:rsidR="00E43005">
        <w:rPr>
          <w:rFonts w:asciiTheme="majorHAnsi" w:hAnsiTheme="majorHAnsi"/>
          <w:color w:val="000000" w:themeColor="text1"/>
        </w:rPr>
        <w:t>to</w:t>
      </w:r>
      <w:r w:rsidR="004712E6">
        <w:rPr>
          <w:rFonts w:asciiTheme="majorHAnsi" w:hAnsiTheme="majorHAnsi"/>
          <w:color w:val="000000" w:themeColor="text1"/>
        </w:rPr>
        <w:t xml:space="preserve"> the</w:t>
      </w:r>
      <w:r w:rsidR="00E43005">
        <w:rPr>
          <w:rFonts w:asciiTheme="majorHAnsi" w:hAnsiTheme="majorHAnsi"/>
          <w:color w:val="000000" w:themeColor="text1"/>
        </w:rPr>
        <w:t xml:space="preserve"> Board at</w:t>
      </w:r>
      <w:r w:rsidR="00A42356">
        <w:rPr>
          <w:rFonts w:asciiTheme="majorHAnsi" w:hAnsiTheme="majorHAnsi"/>
          <w:color w:val="000000" w:themeColor="text1"/>
        </w:rPr>
        <w:t xml:space="preserve"> the October 2016</w:t>
      </w:r>
      <w:r w:rsidR="00E43005">
        <w:rPr>
          <w:rFonts w:asciiTheme="majorHAnsi" w:hAnsiTheme="majorHAnsi"/>
          <w:color w:val="000000" w:themeColor="text1"/>
        </w:rPr>
        <w:t xml:space="preserve"> Board Meeting. The changes</w:t>
      </w:r>
      <w:r w:rsidRPr="00A764DC">
        <w:rPr>
          <w:rFonts w:asciiTheme="majorHAnsi" w:hAnsiTheme="majorHAnsi"/>
          <w:color w:val="000000" w:themeColor="text1"/>
        </w:rPr>
        <w:t xml:space="preserve"> were also</w:t>
      </w:r>
      <w:r w:rsidR="00B4611A" w:rsidRPr="00A764DC">
        <w:rPr>
          <w:rFonts w:asciiTheme="majorHAnsi" w:hAnsiTheme="majorHAnsi"/>
          <w:color w:val="000000" w:themeColor="text1"/>
        </w:rPr>
        <w:t xml:space="preserve"> posted </w:t>
      </w:r>
      <w:r w:rsidRPr="00A764DC">
        <w:rPr>
          <w:rFonts w:asciiTheme="majorHAnsi" w:hAnsiTheme="majorHAnsi"/>
          <w:color w:val="000000" w:themeColor="text1"/>
        </w:rPr>
        <w:t xml:space="preserve">on the APA California website </w:t>
      </w:r>
      <w:r w:rsidR="00B4611A" w:rsidRPr="00A764DC">
        <w:rPr>
          <w:rFonts w:asciiTheme="majorHAnsi" w:hAnsiTheme="majorHAnsi"/>
          <w:color w:val="000000" w:themeColor="text1"/>
        </w:rPr>
        <w:t>for over 3</w:t>
      </w:r>
      <w:r w:rsidRPr="00A764DC">
        <w:rPr>
          <w:rFonts w:asciiTheme="majorHAnsi" w:hAnsiTheme="majorHAnsi"/>
          <w:color w:val="000000" w:themeColor="text1"/>
        </w:rPr>
        <w:t xml:space="preserve">0 days </w:t>
      </w:r>
      <w:r w:rsidR="00E43005">
        <w:rPr>
          <w:rFonts w:asciiTheme="majorHAnsi" w:hAnsiTheme="majorHAnsi"/>
          <w:color w:val="000000" w:themeColor="text1"/>
        </w:rPr>
        <w:t>as required in the Bylaws before the Board can adopt the revisions</w:t>
      </w:r>
      <w:r w:rsidR="00B4611A" w:rsidRPr="00A764DC">
        <w:rPr>
          <w:rFonts w:asciiTheme="majorHAnsi" w:hAnsiTheme="majorHAnsi"/>
          <w:color w:val="000000" w:themeColor="text1"/>
        </w:rPr>
        <w:t>.</w:t>
      </w:r>
      <w:r w:rsidRPr="00A764DC">
        <w:rPr>
          <w:rFonts w:asciiTheme="majorHAnsi" w:hAnsiTheme="majorHAnsi"/>
          <w:color w:val="000000" w:themeColor="text1"/>
        </w:rPr>
        <w:t xml:space="preserve"> </w:t>
      </w:r>
    </w:p>
    <w:p w14:paraId="6A3A6E74" w14:textId="77777777" w:rsidR="004B4D29" w:rsidRPr="00A764DC" w:rsidRDefault="004B4D29" w:rsidP="00A764DC">
      <w:pPr>
        <w:pStyle w:val="ColorfulList-Accent21"/>
        <w:jc w:val="both"/>
        <w:rPr>
          <w:rFonts w:asciiTheme="majorHAnsi" w:hAnsiTheme="majorHAnsi"/>
          <w:color w:val="000000" w:themeColor="text1"/>
        </w:rPr>
      </w:pPr>
    </w:p>
    <w:p w14:paraId="5EAC5A11" w14:textId="4E8C2F35" w:rsidR="004B4D29" w:rsidRPr="005A13CC" w:rsidRDefault="004B4D29" w:rsidP="00A764DC">
      <w:pPr>
        <w:ind w:left="720"/>
        <w:jc w:val="both"/>
        <w:rPr>
          <w:rFonts w:asciiTheme="majorHAnsi" w:hAnsiTheme="majorHAnsi"/>
          <w:b/>
          <w:color w:val="000000" w:themeColor="text1"/>
        </w:rPr>
      </w:pPr>
      <w:r w:rsidRPr="005A13CC">
        <w:rPr>
          <w:rFonts w:asciiTheme="majorHAnsi" w:hAnsiTheme="majorHAnsi"/>
          <w:b/>
          <w:highlight w:val="yellow"/>
        </w:rPr>
        <w:t xml:space="preserve">The Board moved, </w:t>
      </w:r>
      <w:r w:rsidR="008E2C7A" w:rsidRPr="005A13CC">
        <w:rPr>
          <w:rFonts w:asciiTheme="majorHAnsi" w:hAnsiTheme="majorHAnsi"/>
          <w:b/>
          <w:highlight w:val="yellow"/>
        </w:rPr>
        <w:t xml:space="preserve">seconded and passed to approve </w:t>
      </w:r>
      <w:r w:rsidRPr="005A13CC">
        <w:rPr>
          <w:rFonts w:asciiTheme="majorHAnsi" w:hAnsiTheme="majorHAnsi"/>
          <w:b/>
          <w:highlight w:val="yellow"/>
        </w:rPr>
        <w:t>the Bylaws</w:t>
      </w:r>
      <w:r w:rsidR="00E43005">
        <w:rPr>
          <w:rFonts w:asciiTheme="majorHAnsi" w:hAnsiTheme="majorHAnsi"/>
          <w:b/>
          <w:highlight w:val="yellow"/>
        </w:rPr>
        <w:t xml:space="preserve"> as revised</w:t>
      </w:r>
      <w:r w:rsidRPr="005A13CC">
        <w:rPr>
          <w:rFonts w:asciiTheme="majorHAnsi" w:hAnsiTheme="majorHAnsi"/>
          <w:b/>
          <w:highlight w:val="yellow"/>
        </w:rPr>
        <w:t xml:space="preserve">. </w:t>
      </w:r>
      <w:r w:rsidRPr="005A13CC">
        <w:rPr>
          <w:rFonts w:asciiTheme="majorHAnsi" w:hAnsiTheme="majorHAnsi"/>
          <w:b/>
          <w:i/>
          <w:highlight w:val="yellow"/>
        </w:rPr>
        <w:t>Unanimous vote.</w:t>
      </w:r>
    </w:p>
    <w:p w14:paraId="552CCEF9" w14:textId="3EC7964C" w:rsidR="001559A9" w:rsidRPr="00A764DC" w:rsidRDefault="004B4D29" w:rsidP="00A764DC">
      <w:pPr>
        <w:pStyle w:val="ColorfulList-Accent21"/>
        <w:ind w:left="720"/>
        <w:jc w:val="both"/>
        <w:rPr>
          <w:rFonts w:asciiTheme="majorHAnsi" w:hAnsiTheme="majorHAnsi"/>
          <w:color w:val="000000" w:themeColor="text1"/>
        </w:rPr>
      </w:pPr>
      <w:r w:rsidRPr="00A764DC">
        <w:rPr>
          <w:rFonts w:asciiTheme="majorHAnsi" w:hAnsiTheme="majorHAnsi"/>
          <w:b/>
          <w:color w:val="4F81BD"/>
          <w:u w:val="single"/>
        </w:rPr>
        <w:t>Financial Policies:</w:t>
      </w:r>
      <w:r w:rsidRPr="00A764DC">
        <w:rPr>
          <w:rFonts w:asciiTheme="majorHAnsi" w:hAnsiTheme="majorHAnsi"/>
          <w:b/>
          <w:color w:val="4F81BD"/>
        </w:rPr>
        <w:t xml:space="preserve"> </w:t>
      </w:r>
      <w:r w:rsidR="001559A9" w:rsidRPr="00A764DC">
        <w:rPr>
          <w:rFonts w:asciiTheme="majorHAnsi" w:hAnsiTheme="majorHAnsi"/>
          <w:color w:val="000000" w:themeColor="text1"/>
        </w:rPr>
        <w:t xml:space="preserve"> In June 2016, a subcommittee of the Board began work on updating the Chapter’s </w:t>
      </w:r>
      <w:r w:rsidR="00D33A0F">
        <w:rPr>
          <w:rFonts w:asciiTheme="majorHAnsi" w:hAnsiTheme="majorHAnsi"/>
          <w:color w:val="000000" w:themeColor="text1"/>
        </w:rPr>
        <w:t>Financial Policies in addition to the Bylaws</w:t>
      </w:r>
      <w:r w:rsidR="001559A9" w:rsidRPr="00A764DC">
        <w:rPr>
          <w:rFonts w:asciiTheme="majorHAnsi" w:hAnsiTheme="majorHAnsi"/>
          <w:color w:val="000000" w:themeColor="text1"/>
        </w:rPr>
        <w:t>. The subcommi</w:t>
      </w:r>
      <w:r w:rsidR="00D33A0F">
        <w:rPr>
          <w:rFonts w:asciiTheme="majorHAnsi" w:hAnsiTheme="majorHAnsi"/>
          <w:color w:val="000000" w:themeColor="text1"/>
        </w:rPr>
        <w:t>ttee included Chapter President Hing Wong, VP Administration Kristin Asp, VP Conferences</w:t>
      </w:r>
      <w:r w:rsidR="001559A9" w:rsidRPr="00A764DC">
        <w:rPr>
          <w:rFonts w:asciiTheme="majorHAnsi" w:hAnsiTheme="majorHAnsi"/>
          <w:color w:val="000000" w:themeColor="text1"/>
        </w:rPr>
        <w:t xml:space="preserve"> Betsy McCullough, VP Policy </w:t>
      </w:r>
      <w:r w:rsidR="00D33A0F">
        <w:rPr>
          <w:rFonts w:asciiTheme="majorHAnsi" w:hAnsiTheme="majorHAnsi"/>
          <w:color w:val="000000" w:themeColor="text1"/>
        </w:rPr>
        <w:t>&amp; Legislation</w:t>
      </w:r>
      <w:r w:rsidR="001559A9" w:rsidRPr="00A764DC">
        <w:rPr>
          <w:rFonts w:asciiTheme="majorHAnsi" w:hAnsiTheme="majorHAnsi"/>
          <w:color w:val="000000" w:themeColor="text1"/>
        </w:rPr>
        <w:t xml:space="preserve"> John Terell and Central Section Director Ben Kimball. Executive Director Sande George and Accounting </w:t>
      </w:r>
      <w:r w:rsidR="007A61BE">
        <w:rPr>
          <w:rFonts w:asciiTheme="majorHAnsi" w:hAnsiTheme="majorHAnsi"/>
          <w:color w:val="000000" w:themeColor="text1"/>
        </w:rPr>
        <w:t>Services contractor, Francine Fa</w:t>
      </w:r>
      <w:r w:rsidR="001559A9" w:rsidRPr="00A764DC">
        <w:rPr>
          <w:rFonts w:asciiTheme="majorHAnsi" w:hAnsiTheme="majorHAnsi"/>
          <w:color w:val="000000" w:themeColor="text1"/>
        </w:rPr>
        <w:t>rrell were also heavily involved.</w:t>
      </w:r>
    </w:p>
    <w:p w14:paraId="330D1324" w14:textId="77777777" w:rsidR="001559A9" w:rsidRPr="00A764DC" w:rsidRDefault="001559A9" w:rsidP="00A764DC">
      <w:pPr>
        <w:pStyle w:val="ColorfulList-Accent21"/>
        <w:ind w:left="720"/>
        <w:jc w:val="both"/>
        <w:rPr>
          <w:rFonts w:asciiTheme="majorHAnsi" w:hAnsiTheme="majorHAnsi"/>
          <w:color w:val="000000" w:themeColor="text1"/>
        </w:rPr>
      </w:pPr>
    </w:p>
    <w:p w14:paraId="17A424CC" w14:textId="2BCE76BE" w:rsidR="001559A9" w:rsidRPr="00A764DC" w:rsidRDefault="00D33A0F" w:rsidP="00A764DC">
      <w:pPr>
        <w:pStyle w:val="ColorfulList-Accent21"/>
        <w:ind w:left="720"/>
        <w:jc w:val="both"/>
        <w:rPr>
          <w:rFonts w:asciiTheme="majorHAnsi" w:hAnsiTheme="majorHAnsi"/>
          <w:color w:val="000000" w:themeColor="text1"/>
        </w:rPr>
      </w:pPr>
      <w:r>
        <w:rPr>
          <w:rFonts w:asciiTheme="majorHAnsi" w:hAnsiTheme="majorHAnsi"/>
          <w:color w:val="000000" w:themeColor="text1"/>
        </w:rPr>
        <w:t>Through that effort, t</w:t>
      </w:r>
      <w:r w:rsidR="0039740F" w:rsidRPr="00A764DC">
        <w:rPr>
          <w:rFonts w:asciiTheme="majorHAnsi" w:hAnsiTheme="majorHAnsi"/>
          <w:color w:val="000000" w:themeColor="text1"/>
        </w:rPr>
        <w:t xml:space="preserve">he </w:t>
      </w:r>
      <w:r>
        <w:rPr>
          <w:rFonts w:asciiTheme="majorHAnsi" w:hAnsiTheme="majorHAnsi"/>
          <w:color w:val="000000" w:themeColor="text1"/>
        </w:rPr>
        <w:t>Financial P</w:t>
      </w:r>
      <w:r w:rsidR="0039740F" w:rsidRPr="00A764DC">
        <w:rPr>
          <w:rFonts w:asciiTheme="majorHAnsi" w:hAnsiTheme="majorHAnsi"/>
          <w:color w:val="000000" w:themeColor="text1"/>
        </w:rPr>
        <w:t xml:space="preserve">olicies have </w:t>
      </w:r>
      <w:r w:rsidR="001559A9" w:rsidRPr="00A764DC">
        <w:rPr>
          <w:rFonts w:asciiTheme="majorHAnsi" w:hAnsiTheme="majorHAnsi"/>
          <w:color w:val="000000" w:themeColor="text1"/>
        </w:rPr>
        <w:t xml:space="preserve">been substantially reorganized and reformatted. Despite these major changes in organization, the substance of the </w:t>
      </w:r>
      <w:r w:rsidR="001559A9" w:rsidRPr="00A764DC">
        <w:rPr>
          <w:rFonts w:asciiTheme="majorHAnsi" w:hAnsiTheme="majorHAnsi"/>
          <w:color w:val="000000" w:themeColor="text1"/>
        </w:rPr>
        <w:lastRenderedPageBreak/>
        <w:t>policies is not significantly different</w:t>
      </w:r>
      <w:r>
        <w:rPr>
          <w:rFonts w:asciiTheme="majorHAnsi" w:hAnsiTheme="majorHAnsi"/>
          <w:color w:val="000000" w:themeColor="text1"/>
        </w:rPr>
        <w:t xml:space="preserve"> from the previous version. However</w:t>
      </w:r>
      <w:r w:rsidR="001559A9" w:rsidRPr="00A764DC">
        <w:rPr>
          <w:rFonts w:asciiTheme="majorHAnsi" w:hAnsiTheme="majorHAnsi"/>
          <w:color w:val="000000" w:themeColor="text1"/>
        </w:rPr>
        <w:t xml:space="preserve">, </w:t>
      </w:r>
      <w:r>
        <w:rPr>
          <w:rFonts w:asciiTheme="majorHAnsi" w:hAnsiTheme="majorHAnsi"/>
          <w:color w:val="000000" w:themeColor="text1"/>
        </w:rPr>
        <w:t>Pete Parkinson listed three</w:t>
      </w:r>
      <w:r w:rsidR="001559A9" w:rsidRPr="00A764DC">
        <w:rPr>
          <w:rFonts w:asciiTheme="majorHAnsi" w:hAnsiTheme="majorHAnsi"/>
          <w:color w:val="000000" w:themeColor="text1"/>
        </w:rPr>
        <w:t xml:space="preserve"> important changes </w:t>
      </w:r>
      <w:r>
        <w:rPr>
          <w:rFonts w:asciiTheme="majorHAnsi" w:hAnsiTheme="majorHAnsi"/>
          <w:color w:val="000000" w:themeColor="text1"/>
        </w:rPr>
        <w:t>for the Board to consider</w:t>
      </w:r>
      <w:r w:rsidR="001559A9" w:rsidRPr="00A764DC">
        <w:rPr>
          <w:rFonts w:asciiTheme="majorHAnsi" w:hAnsiTheme="majorHAnsi"/>
          <w:color w:val="000000" w:themeColor="text1"/>
        </w:rPr>
        <w:t>:</w:t>
      </w:r>
    </w:p>
    <w:p w14:paraId="0F245BFC" w14:textId="77777777" w:rsidR="001559A9" w:rsidRPr="00A764DC" w:rsidRDefault="001559A9" w:rsidP="00A764DC">
      <w:pPr>
        <w:pStyle w:val="ColorfulList-Accent21"/>
        <w:ind w:left="720"/>
        <w:jc w:val="both"/>
        <w:rPr>
          <w:rFonts w:asciiTheme="majorHAnsi" w:hAnsiTheme="majorHAnsi"/>
          <w:color w:val="000000" w:themeColor="text1"/>
        </w:rPr>
      </w:pPr>
    </w:p>
    <w:p w14:paraId="00E99D08" w14:textId="05A0D989" w:rsidR="001559A9" w:rsidRPr="00A764DC" w:rsidRDefault="001559A9" w:rsidP="00A764DC">
      <w:pPr>
        <w:pStyle w:val="ColorfulList-Accent21"/>
        <w:numPr>
          <w:ilvl w:val="0"/>
          <w:numId w:val="23"/>
        </w:numPr>
        <w:jc w:val="both"/>
        <w:rPr>
          <w:rFonts w:asciiTheme="majorHAnsi" w:hAnsiTheme="majorHAnsi"/>
          <w:color w:val="000000" w:themeColor="text1"/>
        </w:rPr>
      </w:pPr>
      <w:r w:rsidRPr="00A764DC">
        <w:rPr>
          <w:rFonts w:asciiTheme="majorHAnsi" w:hAnsiTheme="majorHAnsi"/>
          <w:color w:val="000000" w:themeColor="text1"/>
        </w:rPr>
        <w:t xml:space="preserve">To help streamline the </w:t>
      </w:r>
      <w:r w:rsidR="00AF1058">
        <w:rPr>
          <w:rFonts w:asciiTheme="majorHAnsi" w:hAnsiTheme="majorHAnsi"/>
          <w:color w:val="000000" w:themeColor="text1"/>
        </w:rPr>
        <w:t>policies</w:t>
      </w:r>
      <w:r w:rsidRPr="00A764DC">
        <w:rPr>
          <w:rFonts w:asciiTheme="majorHAnsi" w:hAnsiTheme="majorHAnsi"/>
          <w:color w:val="000000" w:themeColor="text1"/>
        </w:rPr>
        <w:t>, the listi</w:t>
      </w:r>
      <w:r w:rsidR="007A61BE">
        <w:rPr>
          <w:rFonts w:asciiTheme="majorHAnsi" w:hAnsiTheme="majorHAnsi"/>
          <w:color w:val="000000" w:themeColor="text1"/>
        </w:rPr>
        <w:t>ng of budget line items was</w:t>
      </w:r>
      <w:r w:rsidRPr="00A764DC">
        <w:rPr>
          <w:rFonts w:asciiTheme="majorHAnsi" w:hAnsiTheme="majorHAnsi"/>
          <w:color w:val="000000" w:themeColor="text1"/>
        </w:rPr>
        <w:t xml:space="preserve"> moved to an Appendix that </w:t>
      </w:r>
      <w:r w:rsidR="00AF1058">
        <w:rPr>
          <w:rFonts w:asciiTheme="majorHAnsi" w:hAnsiTheme="majorHAnsi"/>
          <w:color w:val="000000" w:themeColor="text1"/>
        </w:rPr>
        <w:t>was amended to reflect</w:t>
      </w:r>
      <w:r w:rsidRPr="00A764DC">
        <w:rPr>
          <w:rFonts w:asciiTheme="majorHAnsi" w:hAnsiTheme="majorHAnsi"/>
          <w:color w:val="000000" w:themeColor="text1"/>
        </w:rPr>
        <w:t xml:space="preserve"> </w:t>
      </w:r>
      <w:r w:rsidR="0039740F" w:rsidRPr="00A764DC">
        <w:rPr>
          <w:rFonts w:asciiTheme="majorHAnsi" w:hAnsiTheme="majorHAnsi"/>
          <w:color w:val="000000" w:themeColor="text1"/>
        </w:rPr>
        <w:t xml:space="preserve">the </w:t>
      </w:r>
      <w:r w:rsidRPr="00A764DC">
        <w:rPr>
          <w:rFonts w:asciiTheme="majorHAnsi" w:hAnsiTheme="majorHAnsi"/>
          <w:color w:val="000000" w:themeColor="text1"/>
        </w:rPr>
        <w:t xml:space="preserve">adopted 2017 budget. The policy statements that had been intermixed with the list of line items </w:t>
      </w:r>
      <w:r w:rsidR="007A61BE">
        <w:rPr>
          <w:rFonts w:asciiTheme="majorHAnsi" w:hAnsiTheme="majorHAnsi"/>
          <w:color w:val="000000" w:themeColor="text1"/>
        </w:rPr>
        <w:t>have been retained in the policies</w:t>
      </w:r>
      <w:r w:rsidR="008B3153">
        <w:rPr>
          <w:rFonts w:asciiTheme="majorHAnsi" w:hAnsiTheme="majorHAnsi"/>
          <w:color w:val="000000" w:themeColor="text1"/>
        </w:rPr>
        <w:t>. This change will also allow the</w:t>
      </w:r>
      <w:r w:rsidRPr="00A764DC">
        <w:rPr>
          <w:rFonts w:asciiTheme="majorHAnsi" w:hAnsiTheme="majorHAnsi"/>
          <w:color w:val="000000" w:themeColor="text1"/>
        </w:rPr>
        <w:t xml:space="preserve"> list of line items in the Appendix </w:t>
      </w:r>
      <w:r w:rsidR="008B3153">
        <w:rPr>
          <w:rFonts w:asciiTheme="majorHAnsi" w:hAnsiTheme="majorHAnsi"/>
          <w:color w:val="000000" w:themeColor="text1"/>
        </w:rPr>
        <w:t>to be revised</w:t>
      </w:r>
      <w:r w:rsidRPr="00A764DC">
        <w:rPr>
          <w:rFonts w:asciiTheme="majorHAnsi" w:hAnsiTheme="majorHAnsi"/>
          <w:color w:val="000000" w:themeColor="text1"/>
        </w:rPr>
        <w:t xml:space="preserve"> as-needed, wit</w:t>
      </w:r>
      <w:r w:rsidR="008B3153">
        <w:rPr>
          <w:rFonts w:asciiTheme="majorHAnsi" w:hAnsiTheme="majorHAnsi"/>
          <w:color w:val="000000" w:themeColor="text1"/>
        </w:rPr>
        <w:t xml:space="preserve">hout having to amend the </w:t>
      </w:r>
      <w:r w:rsidR="00AF1058">
        <w:rPr>
          <w:rFonts w:asciiTheme="majorHAnsi" w:hAnsiTheme="majorHAnsi"/>
          <w:color w:val="000000" w:themeColor="text1"/>
        </w:rPr>
        <w:t xml:space="preserve">actual </w:t>
      </w:r>
      <w:r w:rsidR="008B3153">
        <w:rPr>
          <w:rFonts w:asciiTheme="majorHAnsi" w:hAnsiTheme="majorHAnsi"/>
          <w:color w:val="000000" w:themeColor="text1"/>
        </w:rPr>
        <w:t>policies</w:t>
      </w:r>
      <w:r w:rsidRPr="00A764DC">
        <w:rPr>
          <w:rFonts w:asciiTheme="majorHAnsi" w:hAnsiTheme="majorHAnsi"/>
          <w:color w:val="000000" w:themeColor="text1"/>
        </w:rPr>
        <w:t xml:space="preserve">. </w:t>
      </w:r>
      <w:r w:rsidRPr="00A764DC">
        <w:rPr>
          <w:rFonts w:asciiTheme="majorHAnsi" w:hAnsiTheme="majorHAnsi"/>
          <w:color w:val="000000" w:themeColor="text1"/>
        </w:rPr>
        <w:br/>
      </w:r>
    </w:p>
    <w:p w14:paraId="1D39DE27" w14:textId="517F4A06" w:rsidR="001559A9" w:rsidRPr="00A764DC" w:rsidRDefault="00F4597D" w:rsidP="00AF1058">
      <w:pPr>
        <w:pStyle w:val="ColorfulList-Accent21"/>
        <w:numPr>
          <w:ilvl w:val="0"/>
          <w:numId w:val="23"/>
        </w:numPr>
        <w:jc w:val="both"/>
        <w:rPr>
          <w:rFonts w:asciiTheme="majorHAnsi" w:hAnsiTheme="majorHAnsi"/>
          <w:color w:val="000000" w:themeColor="text1"/>
        </w:rPr>
      </w:pPr>
      <w:r>
        <w:rPr>
          <w:rFonts w:asciiTheme="majorHAnsi" w:hAnsiTheme="majorHAnsi"/>
          <w:color w:val="000000" w:themeColor="text1"/>
        </w:rPr>
        <w:t xml:space="preserve">With Betsy McCullough’s </w:t>
      </w:r>
      <w:r w:rsidR="008E6C8D">
        <w:rPr>
          <w:rFonts w:asciiTheme="majorHAnsi" w:hAnsiTheme="majorHAnsi"/>
          <w:color w:val="000000" w:themeColor="text1"/>
        </w:rPr>
        <w:t>input</w:t>
      </w:r>
      <w:r w:rsidR="00AF1058">
        <w:rPr>
          <w:rFonts w:asciiTheme="majorHAnsi" w:hAnsiTheme="majorHAnsi"/>
          <w:color w:val="000000" w:themeColor="text1"/>
        </w:rPr>
        <w:t>, the</w:t>
      </w:r>
      <w:r w:rsidR="001559A9" w:rsidRPr="00A764DC">
        <w:rPr>
          <w:rFonts w:asciiTheme="majorHAnsi" w:hAnsiTheme="majorHAnsi"/>
          <w:color w:val="000000" w:themeColor="text1"/>
        </w:rPr>
        <w:t xml:space="preserve"> update</w:t>
      </w:r>
      <w:r w:rsidR="00AF1058">
        <w:rPr>
          <w:rFonts w:asciiTheme="majorHAnsi" w:hAnsiTheme="majorHAnsi"/>
          <w:color w:val="000000" w:themeColor="text1"/>
        </w:rPr>
        <w:t>d policies include a new section of</w:t>
      </w:r>
      <w:r w:rsidR="001559A9" w:rsidRPr="00A764DC">
        <w:rPr>
          <w:rFonts w:asciiTheme="majorHAnsi" w:hAnsiTheme="majorHAnsi"/>
          <w:color w:val="000000" w:themeColor="text1"/>
        </w:rPr>
        <w:t xml:space="preserve"> conference financial policies that is intended to be the foundation for the more detailed provisions contained in the Conference Handbook. The new section </w:t>
      </w:r>
      <w:r w:rsidR="00AF1058">
        <w:rPr>
          <w:rFonts w:asciiTheme="majorHAnsi" w:hAnsiTheme="majorHAnsi"/>
          <w:color w:val="000000" w:themeColor="text1"/>
        </w:rPr>
        <w:t>als</w:t>
      </w:r>
      <w:r w:rsidR="008E6C8D">
        <w:rPr>
          <w:rFonts w:asciiTheme="majorHAnsi" w:hAnsiTheme="majorHAnsi"/>
          <w:color w:val="000000" w:themeColor="text1"/>
        </w:rPr>
        <w:t>o</w:t>
      </w:r>
      <w:r w:rsidR="00AF1058">
        <w:rPr>
          <w:rFonts w:asciiTheme="majorHAnsi" w:hAnsiTheme="majorHAnsi"/>
          <w:color w:val="000000" w:themeColor="text1"/>
        </w:rPr>
        <w:t xml:space="preserve"> includes the three new </w:t>
      </w:r>
      <w:r w:rsidR="008E6C8D">
        <w:rPr>
          <w:rFonts w:asciiTheme="majorHAnsi" w:hAnsiTheme="majorHAnsi"/>
          <w:color w:val="000000" w:themeColor="text1"/>
        </w:rPr>
        <w:t xml:space="preserve">$32,000-seeded </w:t>
      </w:r>
      <w:r w:rsidR="00AF1058">
        <w:rPr>
          <w:rFonts w:asciiTheme="majorHAnsi" w:hAnsiTheme="majorHAnsi"/>
          <w:color w:val="000000" w:themeColor="text1"/>
        </w:rPr>
        <w:t>Conference bank a</w:t>
      </w:r>
      <w:r w:rsidR="001559A9" w:rsidRPr="00A764DC">
        <w:rPr>
          <w:rFonts w:asciiTheme="majorHAnsi" w:hAnsiTheme="majorHAnsi"/>
          <w:color w:val="000000" w:themeColor="text1"/>
        </w:rPr>
        <w:t>ccounts a</w:t>
      </w:r>
      <w:r w:rsidR="00AF1058">
        <w:rPr>
          <w:rFonts w:asciiTheme="majorHAnsi" w:hAnsiTheme="majorHAnsi"/>
          <w:color w:val="000000" w:themeColor="text1"/>
        </w:rPr>
        <w:t xml:space="preserve">nd the discussion of the revised conference </w:t>
      </w:r>
      <w:r w:rsidR="001559A9" w:rsidRPr="00A764DC">
        <w:rPr>
          <w:rFonts w:asciiTheme="majorHAnsi" w:hAnsiTheme="majorHAnsi"/>
          <w:color w:val="000000" w:themeColor="text1"/>
        </w:rPr>
        <w:t xml:space="preserve">profit </w:t>
      </w:r>
      <w:r w:rsidR="00AF1058">
        <w:rPr>
          <w:rFonts w:asciiTheme="majorHAnsi" w:hAnsiTheme="majorHAnsi"/>
          <w:color w:val="000000" w:themeColor="text1"/>
        </w:rPr>
        <w:t>allocations above $120,000</w:t>
      </w:r>
      <w:r w:rsidR="001559A9" w:rsidRPr="00A764DC">
        <w:rPr>
          <w:rFonts w:asciiTheme="majorHAnsi" w:hAnsiTheme="majorHAnsi"/>
          <w:color w:val="000000" w:themeColor="text1"/>
        </w:rPr>
        <w:t xml:space="preserve"> </w:t>
      </w:r>
      <w:r w:rsidR="00AF1058">
        <w:rPr>
          <w:rFonts w:asciiTheme="majorHAnsi" w:hAnsiTheme="majorHAnsi"/>
          <w:color w:val="000000" w:themeColor="text1"/>
        </w:rPr>
        <w:t xml:space="preserve">that </w:t>
      </w:r>
      <w:r w:rsidR="001559A9" w:rsidRPr="00A764DC">
        <w:rPr>
          <w:rFonts w:asciiTheme="majorHAnsi" w:hAnsiTheme="majorHAnsi"/>
          <w:color w:val="000000" w:themeColor="text1"/>
        </w:rPr>
        <w:t xml:space="preserve">reflect the Board’s </w:t>
      </w:r>
      <w:r w:rsidR="00AF1058">
        <w:rPr>
          <w:rFonts w:asciiTheme="majorHAnsi" w:hAnsiTheme="majorHAnsi"/>
          <w:color w:val="000000" w:themeColor="text1"/>
        </w:rPr>
        <w:t xml:space="preserve">policy changes adopted at </w:t>
      </w:r>
      <w:r w:rsidR="008E6C8D">
        <w:rPr>
          <w:rFonts w:asciiTheme="majorHAnsi" w:hAnsiTheme="majorHAnsi"/>
          <w:color w:val="000000" w:themeColor="text1"/>
        </w:rPr>
        <w:t>prevous</w:t>
      </w:r>
      <w:r w:rsidR="00AF1058">
        <w:rPr>
          <w:rFonts w:asciiTheme="majorHAnsi" w:hAnsiTheme="majorHAnsi"/>
          <w:color w:val="000000" w:themeColor="text1"/>
        </w:rPr>
        <w:t xml:space="preserve"> Board meeting</w:t>
      </w:r>
      <w:r w:rsidR="008E6C8D">
        <w:rPr>
          <w:rFonts w:asciiTheme="majorHAnsi" w:hAnsiTheme="majorHAnsi"/>
          <w:color w:val="000000" w:themeColor="text1"/>
        </w:rPr>
        <w:t>s</w:t>
      </w:r>
      <w:r w:rsidR="001559A9" w:rsidRPr="00A764DC">
        <w:rPr>
          <w:rFonts w:asciiTheme="majorHAnsi" w:hAnsiTheme="majorHAnsi"/>
          <w:color w:val="000000" w:themeColor="text1"/>
        </w:rPr>
        <w:t>.</w:t>
      </w:r>
      <w:r w:rsidR="001559A9" w:rsidRPr="00A764DC">
        <w:rPr>
          <w:rFonts w:asciiTheme="majorHAnsi" w:hAnsiTheme="majorHAnsi"/>
          <w:color w:val="000000" w:themeColor="text1"/>
        </w:rPr>
        <w:br/>
      </w:r>
    </w:p>
    <w:p w14:paraId="1E098C40" w14:textId="7D159C0B" w:rsidR="004B00EC" w:rsidRDefault="00AF1058" w:rsidP="005D6107">
      <w:pPr>
        <w:pStyle w:val="ColorfulList-Accent21"/>
        <w:numPr>
          <w:ilvl w:val="0"/>
          <w:numId w:val="23"/>
        </w:numPr>
        <w:jc w:val="both"/>
        <w:rPr>
          <w:rFonts w:asciiTheme="majorHAnsi" w:hAnsiTheme="majorHAnsi"/>
          <w:color w:val="000000" w:themeColor="text1"/>
        </w:rPr>
      </w:pPr>
      <w:r>
        <w:rPr>
          <w:rFonts w:asciiTheme="majorHAnsi" w:hAnsiTheme="majorHAnsi"/>
          <w:color w:val="000000" w:themeColor="text1"/>
        </w:rPr>
        <w:t xml:space="preserve">The section on Chapter reserves has also been </w:t>
      </w:r>
      <w:r w:rsidR="001559A9" w:rsidRPr="005D6107">
        <w:rPr>
          <w:rFonts w:asciiTheme="majorHAnsi" w:hAnsiTheme="majorHAnsi"/>
          <w:color w:val="000000" w:themeColor="text1"/>
        </w:rPr>
        <w:t>substantially revamped</w:t>
      </w:r>
      <w:r w:rsidR="0019397C">
        <w:rPr>
          <w:rFonts w:asciiTheme="majorHAnsi" w:hAnsiTheme="majorHAnsi"/>
          <w:color w:val="000000" w:themeColor="text1"/>
        </w:rPr>
        <w:t xml:space="preserve"> to include the newly adopted Board policies</w:t>
      </w:r>
      <w:r w:rsidR="001559A9" w:rsidRPr="005D6107">
        <w:rPr>
          <w:rFonts w:asciiTheme="majorHAnsi" w:hAnsiTheme="majorHAnsi"/>
          <w:color w:val="000000" w:themeColor="text1"/>
        </w:rPr>
        <w:t xml:space="preserve">. </w:t>
      </w:r>
    </w:p>
    <w:p w14:paraId="3B966ACA" w14:textId="77777777" w:rsidR="005D6107" w:rsidRPr="005D6107" w:rsidRDefault="005D6107" w:rsidP="005D6107">
      <w:pPr>
        <w:pStyle w:val="ColorfulList-Accent21"/>
        <w:ind w:left="720"/>
        <w:jc w:val="both"/>
        <w:rPr>
          <w:rFonts w:asciiTheme="majorHAnsi" w:hAnsiTheme="majorHAnsi"/>
          <w:color w:val="000000" w:themeColor="text1"/>
        </w:rPr>
      </w:pPr>
    </w:p>
    <w:p w14:paraId="7EE7C377" w14:textId="750C84C2" w:rsidR="001559A9" w:rsidRPr="00A764DC" w:rsidRDefault="001559A9" w:rsidP="00A764DC">
      <w:pPr>
        <w:pStyle w:val="ColorfulList-Accent21"/>
        <w:ind w:left="720"/>
        <w:jc w:val="both"/>
        <w:rPr>
          <w:rFonts w:asciiTheme="majorHAnsi" w:hAnsiTheme="majorHAnsi"/>
          <w:color w:val="000000" w:themeColor="text1"/>
        </w:rPr>
      </w:pPr>
      <w:r w:rsidRPr="00A764DC">
        <w:rPr>
          <w:rFonts w:asciiTheme="majorHAnsi" w:hAnsiTheme="majorHAnsi"/>
          <w:color w:val="000000" w:themeColor="text1"/>
        </w:rPr>
        <w:t>Th</w:t>
      </w:r>
      <w:r w:rsidR="007E78DF">
        <w:rPr>
          <w:rFonts w:asciiTheme="majorHAnsi" w:hAnsiTheme="majorHAnsi"/>
          <w:color w:val="000000" w:themeColor="text1"/>
        </w:rPr>
        <w:t xml:space="preserve">e policies have also been updated and clarified based on suggestions from </w:t>
      </w:r>
      <w:r w:rsidR="003E7F6A">
        <w:rPr>
          <w:rFonts w:asciiTheme="majorHAnsi" w:hAnsiTheme="majorHAnsi"/>
          <w:color w:val="000000" w:themeColor="text1"/>
        </w:rPr>
        <w:t>Betsy McC</w:t>
      </w:r>
      <w:r w:rsidR="007E78DF">
        <w:rPr>
          <w:rFonts w:asciiTheme="majorHAnsi" w:hAnsiTheme="majorHAnsi"/>
          <w:color w:val="000000" w:themeColor="text1"/>
        </w:rPr>
        <w:t xml:space="preserve">ullough, Sande George, and </w:t>
      </w:r>
      <w:r w:rsidRPr="00A764DC">
        <w:rPr>
          <w:rFonts w:asciiTheme="majorHAnsi" w:hAnsiTheme="majorHAnsi"/>
          <w:color w:val="000000" w:themeColor="text1"/>
        </w:rPr>
        <w:t xml:space="preserve">Francine </w:t>
      </w:r>
      <w:r w:rsidR="007E78DF">
        <w:rPr>
          <w:rFonts w:asciiTheme="majorHAnsi" w:hAnsiTheme="majorHAnsi"/>
          <w:color w:val="000000" w:themeColor="text1"/>
        </w:rPr>
        <w:t>Farrell</w:t>
      </w:r>
      <w:r w:rsidR="00E920C2">
        <w:rPr>
          <w:rFonts w:asciiTheme="majorHAnsi" w:hAnsiTheme="majorHAnsi"/>
          <w:color w:val="000000" w:themeColor="text1"/>
        </w:rPr>
        <w:t xml:space="preserve"> including</w:t>
      </w:r>
      <w:r w:rsidR="003E7F6A">
        <w:rPr>
          <w:rFonts w:asciiTheme="majorHAnsi" w:hAnsiTheme="majorHAnsi"/>
          <w:color w:val="000000" w:themeColor="text1"/>
        </w:rPr>
        <w:t xml:space="preserve"> revisions to the </w:t>
      </w:r>
      <w:r w:rsidRPr="00A764DC">
        <w:rPr>
          <w:rFonts w:asciiTheme="majorHAnsi" w:hAnsiTheme="majorHAnsi"/>
          <w:color w:val="000000" w:themeColor="text1"/>
        </w:rPr>
        <w:t xml:space="preserve">financial requirements for Sections. </w:t>
      </w:r>
      <w:r w:rsidR="00E920C2">
        <w:rPr>
          <w:rFonts w:asciiTheme="majorHAnsi" w:hAnsiTheme="majorHAnsi"/>
          <w:color w:val="000000" w:themeColor="text1"/>
        </w:rPr>
        <w:t>Although the Section changes are not major, Pete asked the</w:t>
      </w:r>
      <w:r w:rsidRPr="00A764DC">
        <w:rPr>
          <w:rFonts w:asciiTheme="majorHAnsi" w:hAnsiTheme="majorHAnsi"/>
          <w:color w:val="000000" w:themeColor="text1"/>
        </w:rPr>
        <w:t xml:space="preserve"> Section Directors </w:t>
      </w:r>
      <w:r w:rsidR="00E920C2">
        <w:rPr>
          <w:rFonts w:asciiTheme="majorHAnsi" w:hAnsiTheme="majorHAnsi"/>
          <w:color w:val="000000" w:themeColor="text1"/>
        </w:rPr>
        <w:t>to</w:t>
      </w:r>
      <w:r w:rsidRPr="00A764DC">
        <w:rPr>
          <w:rFonts w:asciiTheme="majorHAnsi" w:hAnsiTheme="majorHAnsi"/>
          <w:color w:val="000000" w:themeColor="text1"/>
        </w:rPr>
        <w:t xml:space="preserve"> review them carefully.</w:t>
      </w:r>
    </w:p>
    <w:p w14:paraId="1C42A611" w14:textId="77777777" w:rsidR="001559A9" w:rsidRPr="00A764DC" w:rsidRDefault="001559A9" w:rsidP="00A764DC">
      <w:pPr>
        <w:pStyle w:val="ColorfulList-Accent21"/>
        <w:ind w:left="720"/>
        <w:jc w:val="both"/>
        <w:rPr>
          <w:rFonts w:asciiTheme="majorHAnsi" w:hAnsiTheme="majorHAnsi"/>
          <w:color w:val="000000" w:themeColor="text1"/>
        </w:rPr>
      </w:pPr>
    </w:p>
    <w:p w14:paraId="4285E127" w14:textId="639C1C41" w:rsidR="004B4D29" w:rsidRDefault="005D6107" w:rsidP="005D6107">
      <w:pPr>
        <w:pStyle w:val="ColorfulList-Accent21"/>
        <w:ind w:left="720"/>
        <w:jc w:val="both"/>
        <w:rPr>
          <w:rFonts w:asciiTheme="majorHAnsi" w:hAnsiTheme="majorHAnsi"/>
          <w:color w:val="000000" w:themeColor="text1"/>
        </w:rPr>
      </w:pPr>
      <w:r>
        <w:rPr>
          <w:rFonts w:asciiTheme="majorHAnsi" w:hAnsiTheme="majorHAnsi"/>
          <w:color w:val="000000" w:themeColor="text1"/>
        </w:rPr>
        <w:t>The subcommittee recommended that the Board adopt the u</w:t>
      </w:r>
      <w:r w:rsidR="00E920C2">
        <w:rPr>
          <w:rFonts w:asciiTheme="majorHAnsi" w:hAnsiTheme="majorHAnsi"/>
          <w:color w:val="000000" w:themeColor="text1"/>
        </w:rPr>
        <w:t>pdated Chapter Financial Policies</w:t>
      </w:r>
      <w:r w:rsidR="004B00EC" w:rsidRPr="00A764DC">
        <w:rPr>
          <w:rFonts w:asciiTheme="majorHAnsi" w:hAnsiTheme="majorHAnsi"/>
          <w:color w:val="000000" w:themeColor="text1"/>
        </w:rPr>
        <w:t xml:space="preserve"> with the addition</w:t>
      </w:r>
      <w:r w:rsidR="00E920C2">
        <w:rPr>
          <w:rFonts w:asciiTheme="majorHAnsi" w:hAnsiTheme="majorHAnsi"/>
          <w:color w:val="000000" w:themeColor="text1"/>
        </w:rPr>
        <w:t xml:space="preserve"> of the previously-approved change to the policies related to </w:t>
      </w:r>
      <w:r w:rsidR="004B00EC" w:rsidRPr="00A764DC">
        <w:rPr>
          <w:rFonts w:asciiTheme="majorHAnsi" w:hAnsiTheme="majorHAnsi"/>
          <w:color w:val="000000" w:themeColor="text1"/>
        </w:rPr>
        <w:t>pass-</w:t>
      </w:r>
      <w:r w:rsidR="004B4D29" w:rsidRPr="00A764DC">
        <w:rPr>
          <w:rFonts w:asciiTheme="majorHAnsi" w:hAnsiTheme="majorHAnsi"/>
          <w:color w:val="000000" w:themeColor="text1"/>
        </w:rPr>
        <w:t xml:space="preserve">through </w:t>
      </w:r>
      <w:r w:rsidR="00E920C2">
        <w:rPr>
          <w:rFonts w:asciiTheme="majorHAnsi" w:hAnsiTheme="majorHAnsi"/>
          <w:color w:val="000000" w:themeColor="text1"/>
        </w:rPr>
        <w:t>overages</w:t>
      </w:r>
      <w:r w:rsidR="00BC4276">
        <w:rPr>
          <w:rFonts w:asciiTheme="majorHAnsi" w:hAnsiTheme="majorHAnsi"/>
          <w:color w:val="000000" w:themeColor="text1"/>
        </w:rPr>
        <w:t xml:space="preserve"> included above in these minutes</w:t>
      </w:r>
      <w:r>
        <w:rPr>
          <w:rFonts w:asciiTheme="majorHAnsi" w:hAnsiTheme="majorHAnsi"/>
          <w:color w:val="000000" w:themeColor="text1"/>
        </w:rPr>
        <w:t xml:space="preserve">. </w:t>
      </w:r>
    </w:p>
    <w:p w14:paraId="0836BBC7" w14:textId="77777777" w:rsidR="005D6107" w:rsidRPr="005D6107" w:rsidRDefault="005D6107" w:rsidP="005D6107">
      <w:pPr>
        <w:pStyle w:val="ColorfulList-Accent21"/>
        <w:ind w:left="720"/>
        <w:jc w:val="both"/>
        <w:rPr>
          <w:rFonts w:asciiTheme="majorHAnsi" w:hAnsiTheme="majorHAnsi"/>
          <w:color w:val="000000" w:themeColor="text1"/>
        </w:rPr>
      </w:pPr>
    </w:p>
    <w:p w14:paraId="6B62A5F7" w14:textId="0ED520C7" w:rsidR="004B4D29" w:rsidRPr="005A13CC" w:rsidRDefault="004B4D29" w:rsidP="00A764DC">
      <w:pPr>
        <w:ind w:left="720"/>
        <w:jc w:val="both"/>
        <w:rPr>
          <w:rFonts w:asciiTheme="majorHAnsi" w:hAnsiTheme="majorHAnsi"/>
          <w:b/>
          <w:i/>
        </w:rPr>
      </w:pPr>
      <w:r w:rsidRPr="005A13CC">
        <w:rPr>
          <w:rFonts w:asciiTheme="majorHAnsi" w:hAnsiTheme="majorHAnsi"/>
          <w:b/>
          <w:highlight w:val="yellow"/>
        </w:rPr>
        <w:t>The Board moved,</w:t>
      </w:r>
      <w:r w:rsidR="005D6107" w:rsidRPr="005A13CC">
        <w:rPr>
          <w:rFonts w:asciiTheme="majorHAnsi" w:hAnsiTheme="majorHAnsi"/>
          <w:b/>
          <w:highlight w:val="yellow"/>
        </w:rPr>
        <w:t xml:space="preserve"> seconded and passed to approve</w:t>
      </w:r>
      <w:r w:rsidRPr="005A13CC">
        <w:rPr>
          <w:rFonts w:asciiTheme="majorHAnsi" w:hAnsiTheme="majorHAnsi"/>
          <w:b/>
          <w:highlight w:val="yellow"/>
        </w:rPr>
        <w:t xml:space="preserve"> the </w:t>
      </w:r>
      <w:r w:rsidR="003F180E">
        <w:rPr>
          <w:rFonts w:asciiTheme="majorHAnsi" w:hAnsiTheme="majorHAnsi"/>
          <w:b/>
          <w:highlight w:val="yellow"/>
        </w:rPr>
        <w:t xml:space="preserve">revised </w:t>
      </w:r>
      <w:r w:rsidRPr="005A13CC">
        <w:rPr>
          <w:rFonts w:asciiTheme="majorHAnsi" w:hAnsiTheme="majorHAnsi"/>
          <w:b/>
          <w:highlight w:val="yellow"/>
        </w:rPr>
        <w:t xml:space="preserve">Financial Policies. </w:t>
      </w:r>
      <w:r w:rsidRPr="005A13CC">
        <w:rPr>
          <w:rFonts w:asciiTheme="majorHAnsi" w:hAnsiTheme="majorHAnsi"/>
          <w:b/>
          <w:i/>
          <w:highlight w:val="yellow"/>
        </w:rPr>
        <w:t>Unanimous vote.</w:t>
      </w:r>
    </w:p>
    <w:p w14:paraId="2AD26015" w14:textId="482CE955" w:rsidR="00E13D8F" w:rsidRDefault="004B00EC" w:rsidP="00E13D8F">
      <w:pPr>
        <w:ind w:left="720"/>
        <w:jc w:val="both"/>
        <w:rPr>
          <w:rFonts w:asciiTheme="majorHAnsi" w:hAnsiTheme="majorHAnsi"/>
          <w:color w:val="000000" w:themeColor="text1"/>
        </w:rPr>
      </w:pPr>
      <w:r w:rsidRPr="00A764DC">
        <w:rPr>
          <w:rFonts w:asciiTheme="majorHAnsi" w:hAnsiTheme="majorHAnsi"/>
          <w:b/>
          <w:color w:val="4F81BD"/>
          <w:u w:val="single"/>
        </w:rPr>
        <w:t xml:space="preserve">2016 Conference </w:t>
      </w:r>
      <w:r w:rsidR="000653D9" w:rsidRPr="00A764DC">
        <w:rPr>
          <w:rFonts w:asciiTheme="majorHAnsi" w:hAnsiTheme="majorHAnsi"/>
          <w:b/>
          <w:color w:val="4F81BD"/>
          <w:u w:val="single"/>
        </w:rPr>
        <w:t>Profit</w:t>
      </w:r>
      <w:r w:rsidR="00B421E3">
        <w:rPr>
          <w:rFonts w:asciiTheme="majorHAnsi" w:hAnsiTheme="majorHAnsi"/>
          <w:b/>
          <w:color w:val="4F81BD"/>
          <w:u w:val="single"/>
        </w:rPr>
        <w:t>s</w:t>
      </w:r>
      <w:r w:rsidR="000653D9" w:rsidRPr="00A764DC">
        <w:rPr>
          <w:rFonts w:asciiTheme="majorHAnsi" w:hAnsiTheme="majorHAnsi"/>
          <w:b/>
          <w:color w:val="4F81BD"/>
          <w:u w:val="single"/>
        </w:rPr>
        <w:t>:</w:t>
      </w:r>
      <w:r w:rsidRPr="00A764DC">
        <w:rPr>
          <w:rFonts w:asciiTheme="majorHAnsi" w:hAnsiTheme="majorHAnsi"/>
          <w:color w:val="000000" w:themeColor="text1"/>
        </w:rPr>
        <w:t xml:space="preserve"> </w:t>
      </w:r>
      <w:r w:rsidR="00B421E3">
        <w:rPr>
          <w:rFonts w:asciiTheme="majorHAnsi" w:hAnsiTheme="majorHAnsi"/>
          <w:color w:val="000000" w:themeColor="text1"/>
        </w:rPr>
        <w:t xml:space="preserve">Pete outlined his recommendations for a subcommittee to review options for the incredibly high 2016 conference profits. </w:t>
      </w:r>
      <w:r w:rsidR="004E5E23" w:rsidRPr="00A764DC">
        <w:rPr>
          <w:rFonts w:asciiTheme="majorHAnsi" w:hAnsiTheme="majorHAnsi"/>
          <w:color w:val="000000" w:themeColor="text1"/>
        </w:rPr>
        <w:t>The Chapter relies on</w:t>
      </w:r>
      <w:r w:rsidR="00E13D8F">
        <w:rPr>
          <w:rFonts w:asciiTheme="majorHAnsi" w:hAnsiTheme="majorHAnsi"/>
          <w:color w:val="000000" w:themeColor="text1"/>
        </w:rPr>
        <w:t xml:space="preserve"> two primary sources of revenue.</w:t>
      </w:r>
      <w:r w:rsidR="004E5E23" w:rsidRPr="00A764DC">
        <w:rPr>
          <w:rFonts w:asciiTheme="majorHAnsi" w:hAnsiTheme="majorHAnsi"/>
          <w:color w:val="000000" w:themeColor="text1"/>
        </w:rPr>
        <w:t xml:space="preserve"> Chapter dues paid by members and profits from </w:t>
      </w:r>
      <w:r w:rsidRPr="00A764DC">
        <w:rPr>
          <w:rFonts w:asciiTheme="majorHAnsi" w:hAnsiTheme="majorHAnsi"/>
          <w:color w:val="000000" w:themeColor="text1"/>
        </w:rPr>
        <w:t>the</w:t>
      </w:r>
      <w:r w:rsidR="004E5E23" w:rsidRPr="00A764DC">
        <w:rPr>
          <w:rFonts w:asciiTheme="majorHAnsi" w:hAnsiTheme="majorHAnsi"/>
          <w:color w:val="000000" w:themeColor="text1"/>
        </w:rPr>
        <w:t xml:space="preserve"> annual conference comprise almost 90 percent of total Chapter revenue in </w:t>
      </w:r>
      <w:r w:rsidRPr="00A764DC">
        <w:rPr>
          <w:rFonts w:asciiTheme="majorHAnsi" w:hAnsiTheme="majorHAnsi"/>
          <w:color w:val="000000" w:themeColor="text1"/>
        </w:rPr>
        <w:t>the</w:t>
      </w:r>
      <w:r w:rsidR="004E5E23" w:rsidRPr="00A764DC">
        <w:rPr>
          <w:rFonts w:asciiTheme="majorHAnsi" w:hAnsiTheme="majorHAnsi"/>
          <w:color w:val="000000" w:themeColor="text1"/>
        </w:rPr>
        <w:t xml:space="preserve"> adopted 2017 budget. Alt</w:t>
      </w:r>
      <w:r w:rsidRPr="00A764DC">
        <w:rPr>
          <w:rFonts w:asciiTheme="majorHAnsi" w:hAnsiTheme="majorHAnsi"/>
          <w:color w:val="000000" w:themeColor="text1"/>
        </w:rPr>
        <w:t>hough decisions by the Chapter B</w:t>
      </w:r>
      <w:r w:rsidR="004E5E23" w:rsidRPr="00A764DC">
        <w:rPr>
          <w:rFonts w:asciiTheme="majorHAnsi" w:hAnsiTheme="majorHAnsi"/>
          <w:color w:val="000000" w:themeColor="text1"/>
        </w:rPr>
        <w:t>oard have some effect on revenues, these revenue sources are also affected by factors outside of the Chapter’s direct control. Consequently, the Chapter’s revenues have been subject to substantial chan</w:t>
      </w:r>
      <w:r w:rsidR="00E13D8F">
        <w:rPr>
          <w:rFonts w:asciiTheme="majorHAnsi" w:hAnsiTheme="majorHAnsi"/>
          <w:color w:val="000000" w:themeColor="text1"/>
        </w:rPr>
        <w:t>ges from year to year, which have</w:t>
      </w:r>
      <w:r w:rsidR="004E5E23" w:rsidRPr="00A764DC">
        <w:rPr>
          <w:rFonts w:asciiTheme="majorHAnsi" w:hAnsiTheme="majorHAnsi"/>
          <w:color w:val="000000" w:themeColor="text1"/>
        </w:rPr>
        <w:t>, among other things, resulted in a significant drawdow</w:t>
      </w:r>
      <w:r w:rsidR="00E13D8F">
        <w:rPr>
          <w:rFonts w:asciiTheme="majorHAnsi" w:hAnsiTheme="majorHAnsi"/>
          <w:color w:val="000000" w:themeColor="text1"/>
        </w:rPr>
        <w:t>n of the Chapter’s reserve fund</w:t>
      </w:r>
      <w:r w:rsidR="00BC4276">
        <w:rPr>
          <w:rFonts w:asciiTheme="majorHAnsi" w:hAnsiTheme="majorHAnsi"/>
          <w:color w:val="000000" w:themeColor="text1"/>
        </w:rPr>
        <w:t>s</w:t>
      </w:r>
      <w:r w:rsidR="004E5E23" w:rsidRPr="00A764DC">
        <w:rPr>
          <w:rFonts w:asciiTheme="majorHAnsi" w:hAnsiTheme="majorHAnsi"/>
          <w:color w:val="000000" w:themeColor="text1"/>
        </w:rPr>
        <w:t>. In October 2016 (before knowing the</w:t>
      </w:r>
      <w:r w:rsidR="00E13D8F">
        <w:rPr>
          <w:rFonts w:asciiTheme="majorHAnsi" w:hAnsiTheme="majorHAnsi"/>
          <w:color w:val="000000" w:themeColor="text1"/>
        </w:rPr>
        <w:t xml:space="preserve"> incredible </w:t>
      </w:r>
      <w:r w:rsidR="004E5E23" w:rsidRPr="00A764DC">
        <w:rPr>
          <w:rFonts w:asciiTheme="majorHAnsi" w:hAnsiTheme="majorHAnsi"/>
          <w:color w:val="000000" w:themeColor="text1"/>
        </w:rPr>
        <w:t xml:space="preserve">2016 </w:t>
      </w:r>
      <w:r w:rsidR="00E13D8F">
        <w:rPr>
          <w:rFonts w:asciiTheme="majorHAnsi" w:hAnsiTheme="majorHAnsi"/>
          <w:color w:val="000000" w:themeColor="text1"/>
        </w:rPr>
        <w:t xml:space="preserve">conference profit </w:t>
      </w:r>
      <w:r w:rsidR="004E5E23" w:rsidRPr="00A764DC">
        <w:rPr>
          <w:rFonts w:asciiTheme="majorHAnsi" w:hAnsiTheme="majorHAnsi"/>
          <w:color w:val="000000" w:themeColor="text1"/>
        </w:rPr>
        <w:t>results), the Board adopted a bud</w:t>
      </w:r>
      <w:r w:rsidR="00E13D8F">
        <w:rPr>
          <w:rFonts w:asciiTheme="majorHAnsi" w:hAnsiTheme="majorHAnsi"/>
          <w:color w:val="000000" w:themeColor="text1"/>
        </w:rPr>
        <w:t xml:space="preserve">get with </w:t>
      </w:r>
      <w:r w:rsidR="000B5122">
        <w:rPr>
          <w:rFonts w:asciiTheme="majorHAnsi" w:hAnsiTheme="majorHAnsi"/>
          <w:color w:val="000000" w:themeColor="text1"/>
        </w:rPr>
        <w:t>various</w:t>
      </w:r>
      <w:r w:rsidR="00E13D8F">
        <w:rPr>
          <w:rFonts w:asciiTheme="majorHAnsi" w:hAnsiTheme="majorHAnsi"/>
          <w:color w:val="000000" w:themeColor="text1"/>
        </w:rPr>
        <w:t xml:space="preserve"> actions designed to increase Chapter revenues from other sou</w:t>
      </w:r>
      <w:r w:rsidR="00BC4276">
        <w:rPr>
          <w:rFonts w:asciiTheme="majorHAnsi" w:hAnsiTheme="majorHAnsi"/>
          <w:color w:val="000000" w:themeColor="text1"/>
        </w:rPr>
        <w:t>rces including a new Conference-on-the-</w:t>
      </w:r>
      <w:r w:rsidR="00E13D8F">
        <w:rPr>
          <w:rFonts w:asciiTheme="majorHAnsi" w:hAnsiTheme="majorHAnsi"/>
          <w:color w:val="000000" w:themeColor="text1"/>
        </w:rPr>
        <w:t>Road</w:t>
      </w:r>
      <w:r w:rsidR="00BC4276">
        <w:rPr>
          <w:rFonts w:asciiTheme="majorHAnsi" w:hAnsiTheme="majorHAnsi"/>
          <w:color w:val="000000" w:themeColor="text1"/>
        </w:rPr>
        <w:t xml:space="preserve"> webinar</w:t>
      </w:r>
      <w:r w:rsidR="00E13D8F">
        <w:rPr>
          <w:rFonts w:asciiTheme="majorHAnsi" w:hAnsiTheme="majorHAnsi"/>
          <w:color w:val="000000" w:themeColor="text1"/>
        </w:rPr>
        <w:t xml:space="preserve"> </w:t>
      </w:r>
      <w:r w:rsidR="00BC4276">
        <w:rPr>
          <w:rFonts w:asciiTheme="majorHAnsi" w:hAnsiTheme="majorHAnsi"/>
          <w:color w:val="000000" w:themeColor="text1"/>
        </w:rPr>
        <w:lastRenderedPageBreak/>
        <w:t xml:space="preserve">series, and a new policy for the </w:t>
      </w:r>
      <w:r w:rsidR="00E13D8F">
        <w:rPr>
          <w:rFonts w:asciiTheme="majorHAnsi" w:hAnsiTheme="majorHAnsi"/>
          <w:color w:val="000000" w:themeColor="text1"/>
        </w:rPr>
        <w:t xml:space="preserve">conference profit </w:t>
      </w:r>
      <w:r w:rsidR="00BC4276">
        <w:rPr>
          <w:rFonts w:asciiTheme="majorHAnsi" w:hAnsiTheme="majorHAnsi"/>
          <w:color w:val="000000" w:themeColor="text1"/>
        </w:rPr>
        <w:t xml:space="preserve">split </w:t>
      </w:r>
      <w:r w:rsidR="00E13D8F">
        <w:rPr>
          <w:rFonts w:asciiTheme="majorHAnsi" w:hAnsiTheme="majorHAnsi"/>
          <w:color w:val="000000" w:themeColor="text1"/>
        </w:rPr>
        <w:t>allocations to the CHC, Sections and Chapter</w:t>
      </w:r>
      <w:r w:rsidR="004E5E23" w:rsidRPr="00A764DC">
        <w:rPr>
          <w:rFonts w:asciiTheme="majorHAnsi" w:hAnsiTheme="majorHAnsi"/>
          <w:color w:val="000000" w:themeColor="text1"/>
        </w:rPr>
        <w:t xml:space="preserve"> that will begin to rebuild Chapter reserves. </w:t>
      </w:r>
      <w:r w:rsidR="00E13D8F">
        <w:rPr>
          <w:rFonts w:asciiTheme="majorHAnsi" w:hAnsiTheme="majorHAnsi"/>
          <w:color w:val="000000" w:themeColor="text1"/>
        </w:rPr>
        <w:t xml:space="preserve">Given the above actions, and the fact that the Chapter is </w:t>
      </w:r>
      <w:r w:rsidR="00CF02F8">
        <w:rPr>
          <w:rFonts w:asciiTheme="majorHAnsi" w:hAnsiTheme="majorHAnsi"/>
          <w:color w:val="000000" w:themeColor="text1"/>
        </w:rPr>
        <w:t>not expected to see</w:t>
      </w:r>
      <w:r w:rsidR="00E13D8F">
        <w:rPr>
          <w:rFonts w:asciiTheme="majorHAnsi" w:hAnsiTheme="majorHAnsi"/>
          <w:color w:val="000000" w:themeColor="text1"/>
        </w:rPr>
        <w:t xml:space="preserve"> a repeat of this unexpectedly large</w:t>
      </w:r>
      <w:r w:rsidR="004E5E23" w:rsidRPr="00A764DC">
        <w:rPr>
          <w:rFonts w:asciiTheme="majorHAnsi" w:hAnsiTheme="majorHAnsi"/>
          <w:color w:val="000000" w:themeColor="text1"/>
        </w:rPr>
        <w:t xml:space="preserve"> 2016 conference profit</w:t>
      </w:r>
      <w:r w:rsidR="00E13D8F">
        <w:rPr>
          <w:rFonts w:asciiTheme="majorHAnsi" w:hAnsiTheme="majorHAnsi"/>
          <w:color w:val="000000" w:themeColor="text1"/>
        </w:rPr>
        <w:t xml:space="preserve"> amount, </w:t>
      </w:r>
      <w:r w:rsidR="00BC4276">
        <w:rPr>
          <w:rFonts w:asciiTheme="majorHAnsi" w:hAnsiTheme="majorHAnsi"/>
          <w:color w:val="000000" w:themeColor="text1"/>
        </w:rPr>
        <w:t xml:space="preserve">Pete suggested that </w:t>
      </w:r>
      <w:r w:rsidR="00E13D8F">
        <w:rPr>
          <w:rFonts w:asciiTheme="majorHAnsi" w:hAnsiTheme="majorHAnsi"/>
          <w:color w:val="000000" w:themeColor="text1"/>
        </w:rPr>
        <w:t>t</w:t>
      </w:r>
      <w:r w:rsidR="004E5E23" w:rsidRPr="00A764DC">
        <w:rPr>
          <w:rFonts w:asciiTheme="majorHAnsi" w:hAnsiTheme="majorHAnsi"/>
          <w:color w:val="000000" w:themeColor="text1"/>
        </w:rPr>
        <w:t>he Chapter’s long</w:t>
      </w:r>
      <w:r w:rsidR="004E5E23" w:rsidRPr="00A764DC">
        <w:rPr>
          <w:rFonts w:asciiTheme="majorHAnsi" w:eastAsia="Calibri" w:hAnsiTheme="majorHAnsi" w:cs="Calibri"/>
          <w:color w:val="000000" w:themeColor="text1"/>
        </w:rPr>
        <w:t>‐</w:t>
      </w:r>
      <w:r w:rsidR="004E5E23" w:rsidRPr="00A764DC">
        <w:rPr>
          <w:rFonts w:asciiTheme="majorHAnsi" w:hAnsiTheme="majorHAnsi"/>
          <w:color w:val="000000" w:themeColor="text1"/>
        </w:rPr>
        <w:t>term financial stability warrants continued focus from the Board</w:t>
      </w:r>
      <w:r w:rsidR="00E13D8F">
        <w:rPr>
          <w:rFonts w:asciiTheme="majorHAnsi" w:hAnsiTheme="majorHAnsi"/>
          <w:color w:val="000000" w:themeColor="text1"/>
        </w:rPr>
        <w:t xml:space="preserve">. </w:t>
      </w:r>
    </w:p>
    <w:p w14:paraId="6672060F" w14:textId="6F7EC615" w:rsidR="00B248A7" w:rsidRPr="00F46B49" w:rsidRDefault="00E13D8F" w:rsidP="00F46B49">
      <w:pPr>
        <w:ind w:left="720"/>
        <w:jc w:val="both"/>
        <w:rPr>
          <w:rFonts w:asciiTheme="majorHAnsi" w:eastAsiaTheme="minorEastAsia" w:hAnsiTheme="majorHAnsi" w:cstheme="minorBidi"/>
          <w:color w:val="000000" w:themeColor="text1"/>
        </w:rPr>
      </w:pPr>
      <w:r w:rsidRPr="00A764DC">
        <w:rPr>
          <w:rFonts w:asciiTheme="majorHAnsi" w:hAnsiTheme="majorHAnsi"/>
          <w:color w:val="000000" w:themeColor="text1"/>
        </w:rPr>
        <w:t xml:space="preserve">Pete Parkinson </w:t>
      </w:r>
      <w:r>
        <w:rPr>
          <w:rFonts w:asciiTheme="majorHAnsi" w:hAnsiTheme="majorHAnsi"/>
          <w:color w:val="000000" w:themeColor="text1"/>
        </w:rPr>
        <w:t>asked the Board to approve</w:t>
      </w:r>
      <w:r w:rsidRPr="00A764DC">
        <w:rPr>
          <w:rFonts w:asciiTheme="majorHAnsi" w:hAnsiTheme="majorHAnsi"/>
          <w:color w:val="000000" w:themeColor="text1"/>
        </w:rPr>
        <w:t xml:space="preserve"> a subcommittee to </w:t>
      </w:r>
      <w:r>
        <w:rPr>
          <w:rFonts w:asciiTheme="majorHAnsi" w:hAnsiTheme="majorHAnsi"/>
          <w:color w:val="000000" w:themeColor="text1"/>
        </w:rPr>
        <w:t xml:space="preserve">discuss how to best utilize the </w:t>
      </w:r>
      <w:r w:rsidR="00BC4276">
        <w:rPr>
          <w:rFonts w:asciiTheme="majorHAnsi" w:hAnsiTheme="majorHAnsi"/>
          <w:color w:val="000000" w:themeColor="text1"/>
        </w:rPr>
        <w:t xml:space="preserve">final </w:t>
      </w:r>
      <w:r w:rsidR="00C01DA0">
        <w:rPr>
          <w:rFonts w:asciiTheme="majorHAnsi" w:hAnsiTheme="majorHAnsi"/>
          <w:color w:val="000000" w:themeColor="text1"/>
        </w:rPr>
        <w:t xml:space="preserve">2016 conference </w:t>
      </w:r>
      <w:r>
        <w:rPr>
          <w:rFonts w:asciiTheme="majorHAnsi" w:hAnsiTheme="majorHAnsi"/>
          <w:color w:val="000000" w:themeColor="text1"/>
        </w:rPr>
        <w:t>profit</w:t>
      </w:r>
      <w:r w:rsidR="00C01DA0">
        <w:rPr>
          <w:rFonts w:asciiTheme="majorHAnsi" w:hAnsiTheme="majorHAnsi"/>
          <w:color w:val="000000" w:themeColor="text1"/>
        </w:rPr>
        <w:t>s above the base require</w:t>
      </w:r>
      <w:r w:rsidR="004051AB">
        <w:rPr>
          <w:rFonts w:asciiTheme="majorHAnsi" w:hAnsiTheme="majorHAnsi"/>
          <w:color w:val="000000" w:themeColor="text1"/>
        </w:rPr>
        <w:t>ment of</w:t>
      </w:r>
      <w:r w:rsidR="00C01DA0">
        <w:rPr>
          <w:rFonts w:asciiTheme="majorHAnsi" w:hAnsiTheme="majorHAnsi"/>
          <w:color w:val="000000" w:themeColor="text1"/>
        </w:rPr>
        <w:t xml:space="preserve"> $120,000,</w:t>
      </w:r>
      <w:r>
        <w:rPr>
          <w:rFonts w:asciiTheme="majorHAnsi" w:hAnsiTheme="majorHAnsi"/>
          <w:color w:val="000000" w:themeColor="text1"/>
        </w:rPr>
        <w:t xml:space="preserve"> and make recommendations to the Board</w:t>
      </w:r>
      <w:r w:rsidR="008C58BC">
        <w:rPr>
          <w:rFonts w:asciiTheme="majorHAnsi" w:hAnsiTheme="majorHAnsi"/>
          <w:color w:val="000000" w:themeColor="text1"/>
        </w:rPr>
        <w:t xml:space="preserve"> prior to the next Board meeting</w:t>
      </w:r>
      <w:r>
        <w:rPr>
          <w:rFonts w:asciiTheme="majorHAnsi" w:hAnsiTheme="majorHAnsi"/>
          <w:color w:val="000000" w:themeColor="text1"/>
        </w:rPr>
        <w:t>.</w:t>
      </w:r>
      <w:r w:rsidR="00F46B49">
        <w:rPr>
          <w:rFonts w:asciiTheme="majorHAnsi" w:eastAsiaTheme="minorEastAsia" w:hAnsiTheme="majorHAnsi" w:cstheme="minorBidi"/>
          <w:color w:val="000000" w:themeColor="text1"/>
        </w:rPr>
        <w:t xml:space="preserve"> </w:t>
      </w:r>
      <w:r w:rsidR="00B248A7" w:rsidRPr="00A764DC">
        <w:rPr>
          <w:rFonts w:asciiTheme="majorHAnsi" w:hAnsiTheme="majorHAnsi"/>
          <w:color w:val="000000" w:themeColor="text1"/>
        </w:rPr>
        <w:t xml:space="preserve">Greg Konar </w:t>
      </w:r>
      <w:r w:rsidR="00F46B49">
        <w:rPr>
          <w:rFonts w:asciiTheme="majorHAnsi" w:hAnsiTheme="majorHAnsi"/>
          <w:color w:val="000000" w:themeColor="text1"/>
        </w:rPr>
        <w:t xml:space="preserve">also </w:t>
      </w:r>
      <w:r w:rsidR="00B248A7" w:rsidRPr="00A764DC">
        <w:rPr>
          <w:rFonts w:asciiTheme="majorHAnsi" w:hAnsiTheme="majorHAnsi"/>
          <w:color w:val="000000" w:themeColor="text1"/>
        </w:rPr>
        <w:t xml:space="preserve">asked to see the final budget from the 2016 conference to better understand how </w:t>
      </w:r>
      <w:r w:rsidR="00945A9B">
        <w:rPr>
          <w:rFonts w:asciiTheme="majorHAnsi" w:hAnsiTheme="majorHAnsi"/>
          <w:color w:val="000000" w:themeColor="text1"/>
        </w:rPr>
        <w:t xml:space="preserve">the </w:t>
      </w:r>
      <w:r w:rsidR="00CB255F">
        <w:rPr>
          <w:rFonts w:asciiTheme="majorHAnsi" w:hAnsiTheme="majorHAnsi"/>
          <w:color w:val="000000" w:themeColor="text1"/>
        </w:rPr>
        <w:t xml:space="preserve">2016 </w:t>
      </w:r>
      <w:r w:rsidR="00945A9B">
        <w:rPr>
          <w:rFonts w:asciiTheme="majorHAnsi" w:hAnsiTheme="majorHAnsi"/>
          <w:color w:val="000000" w:themeColor="text1"/>
        </w:rPr>
        <w:t xml:space="preserve">conference </w:t>
      </w:r>
      <w:r w:rsidR="00B248A7" w:rsidRPr="00A764DC">
        <w:rPr>
          <w:rFonts w:asciiTheme="majorHAnsi" w:hAnsiTheme="majorHAnsi"/>
          <w:color w:val="000000" w:themeColor="text1"/>
        </w:rPr>
        <w:t>exceeded conference profit</w:t>
      </w:r>
      <w:r w:rsidR="00B248A7">
        <w:rPr>
          <w:rFonts w:asciiTheme="majorHAnsi" w:hAnsiTheme="majorHAnsi"/>
          <w:color w:val="000000" w:themeColor="text1"/>
        </w:rPr>
        <w:t xml:space="preserve"> goals and to help future conference planning.</w:t>
      </w:r>
    </w:p>
    <w:p w14:paraId="78940FB1" w14:textId="20F32D2B" w:rsidR="00945A9B" w:rsidRDefault="00F46B49" w:rsidP="00945A9B">
      <w:pPr>
        <w:ind w:left="720"/>
        <w:jc w:val="both"/>
        <w:rPr>
          <w:rFonts w:asciiTheme="majorHAnsi" w:hAnsiTheme="majorHAnsi"/>
          <w:color w:val="000000" w:themeColor="text1"/>
        </w:rPr>
      </w:pPr>
      <w:r>
        <w:rPr>
          <w:rFonts w:asciiTheme="majorHAnsi" w:hAnsiTheme="majorHAnsi"/>
          <w:b/>
          <w:color w:val="000000" w:themeColor="text1"/>
        </w:rPr>
        <w:t>The m</w:t>
      </w:r>
      <w:r w:rsidR="00CF02F8" w:rsidRPr="00CF02F8">
        <w:rPr>
          <w:rFonts w:asciiTheme="majorHAnsi" w:hAnsiTheme="majorHAnsi"/>
          <w:b/>
          <w:color w:val="000000" w:themeColor="text1"/>
        </w:rPr>
        <w:t xml:space="preserve">embers </w:t>
      </w:r>
      <w:r>
        <w:rPr>
          <w:rFonts w:asciiTheme="majorHAnsi" w:hAnsiTheme="majorHAnsi"/>
          <w:b/>
          <w:color w:val="000000" w:themeColor="text1"/>
        </w:rPr>
        <w:t xml:space="preserve">appointed to this new </w:t>
      </w:r>
      <w:r w:rsidR="00127ABF" w:rsidRPr="00CF02F8">
        <w:rPr>
          <w:rFonts w:asciiTheme="majorHAnsi" w:hAnsiTheme="majorHAnsi"/>
          <w:b/>
          <w:color w:val="000000" w:themeColor="text1"/>
        </w:rPr>
        <w:t xml:space="preserve">subcommittee will be: Pete Parkinson, Hing Wong, </w:t>
      </w:r>
      <w:r w:rsidR="000B5122">
        <w:rPr>
          <w:rFonts w:asciiTheme="majorHAnsi" w:hAnsiTheme="majorHAnsi"/>
          <w:b/>
          <w:color w:val="000000" w:themeColor="text1"/>
        </w:rPr>
        <w:t xml:space="preserve">Hanson Hom, </w:t>
      </w:r>
      <w:r w:rsidR="00127ABF" w:rsidRPr="00CF02F8">
        <w:rPr>
          <w:rFonts w:asciiTheme="majorHAnsi" w:hAnsiTheme="majorHAnsi"/>
          <w:b/>
          <w:color w:val="000000" w:themeColor="text1"/>
        </w:rPr>
        <w:t>Tricia Stevens</w:t>
      </w:r>
      <w:r w:rsidR="000B5122">
        <w:rPr>
          <w:rFonts w:asciiTheme="majorHAnsi" w:hAnsiTheme="majorHAnsi"/>
          <w:b/>
          <w:color w:val="000000" w:themeColor="text1"/>
        </w:rPr>
        <w:t>,</w:t>
      </w:r>
      <w:r w:rsidR="00127ABF" w:rsidRPr="00CF02F8">
        <w:rPr>
          <w:rFonts w:asciiTheme="majorHAnsi" w:hAnsiTheme="majorHAnsi"/>
          <w:b/>
          <w:color w:val="000000" w:themeColor="text1"/>
        </w:rPr>
        <w:t xml:space="preserve"> Ashley Atkinson</w:t>
      </w:r>
      <w:r w:rsidR="000B5122">
        <w:rPr>
          <w:rFonts w:asciiTheme="majorHAnsi" w:hAnsiTheme="majorHAnsi"/>
          <w:b/>
          <w:color w:val="000000" w:themeColor="text1"/>
        </w:rPr>
        <w:t xml:space="preserve"> and one of the co-chairs of the 2016 Conference Host Committee</w:t>
      </w:r>
      <w:r w:rsidR="00127ABF" w:rsidRPr="00CF02F8">
        <w:rPr>
          <w:rFonts w:asciiTheme="majorHAnsi" w:hAnsiTheme="majorHAnsi"/>
          <w:b/>
          <w:color w:val="000000" w:themeColor="text1"/>
        </w:rPr>
        <w:t>.</w:t>
      </w:r>
      <w:r w:rsidR="00127ABF" w:rsidRPr="00A764DC">
        <w:rPr>
          <w:rFonts w:asciiTheme="majorHAnsi" w:hAnsiTheme="majorHAnsi"/>
          <w:color w:val="000000" w:themeColor="text1"/>
        </w:rPr>
        <w:t xml:space="preserve"> </w:t>
      </w:r>
    </w:p>
    <w:p w14:paraId="1927A250" w14:textId="3C84809F" w:rsidR="00127ABF" w:rsidRPr="00CF02F8" w:rsidRDefault="00127ABF" w:rsidP="00A764DC">
      <w:pPr>
        <w:ind w:left="720"/>
        <w:jc w:val="both"/>
        <w:rPr>
          <w:rFonts w:asciiTheme="majorHAnsi" w:hAnsiTheme="majorHAnsi"/>
          <w:b/>
          <w:i/>
        </w:rPr>
      </w:pPr>
      <w:r w:rsidRPr="00CF02F8">
        <w:rPr>
          <w:rFonts w:asciiTheme="majorHAnsi" w:hAnsiTheme="majorHAnsi"/>
          <w:b/>
          <w:highlight w:val="yellow"/>
        </w:rPr>
        <w:t xml:space="preserve">The Board moved, seconded and passed to </w:t>
      </w:r>
      <w:r w:rsidR="00CF02F8" w:rsidRPr="00CF02F8">
        <w:rPr>
          <w:rFonts w:asciiTheme="majorHAnsi" w:hAnsiTheme="majorHAnsi"/>
          <w:b/>
          <w:highlight w:val="yellow"/>
        </w:rPr>
        <w:t>approve</w:t>
      </w:r>
      <w:r w:rsidRPr="00CF02F8">
        <w:rPr>
          <w:rFonts w:asciiTheme="majorHAnsi" w:hAnsiTheme="majorHAnsi"/>
          <w:b/>
          <w:highlight w:val="yellow"/>
        </w:rPr>
        <w:t xml:space="preserve"> the </w:t>
      </w:r>
      <w:r w:rsidR="00F46B49">
        <w:rPr>
          <w:rFonts w:asciiTheme="majorHAnsi" w:hAnsiTheme="majorHAnsi"/>
          <w:b/>
          <w:highlight w:val="yellow"/>
        </w:rPr>
        <w:t>new appointed subcommittee</w:t>
      </w:r>
      <w:r w:rsidR="00CF02F8">
        <w:rPr>
          <w:rFonts w:asciiTheme="majorHAnsi" w:hAnsiTheme="majorHAnsi"/>
          <w:b/>
          <w:highlight w:val="yellow"/>
        </w:rPr>
        <w:t xml:space="preserve"> </w:t>
      </w:r>
      <w:r w:rsidR="000653D9" w:rsidRPr="00CF02F8">
        <w:rPr>
          <w:rFonts w:asciiTheme="majorHAnsi" w:hAnsiTheme="majorHAnsi"/>
          <w:b/>
          <w:highlight w:val="yellow"/>
        </w:rPr>
        <w:t xml:space="preserve">to </w:t>
      </w:r>
      <w:r w:rsidR="00F46B49">
        <w:rPr>
          <w:rFonts w:asciiTheme="majorHAnsi" w:hAnsiTheme="majorHAnsi"/>
          <w:b/>
          <w:highlight w:val="yellow"/>
        </w:rPr>
        <w:t xml:space="preserve">make recommendations for the best uses of the </w:t>
      </w:r>
      <w:r w:rsidR="000653D9" w:rsidRPr="00CF02F8">
        <w:rPr>
          <w:rFonts w:asciiTheme="majorHAnsi" w:hAnsiTheme="majorHAnsi"/>
          <w:b/>
          <w:highlight w:val="yellow"/>
        </w:rPr>
        <w:t>conference profit</w:t>
      </w:r>
      <w:r w:rsidR="00F46B49">
        <w:rPr>
          <w:rFonts w:asciiTheme="majorHAnsi" w:hAnsiTheme="majorHAnsi"/>
          <w:b/>
          <w:highlight w:val="yellow"/>
        </w:rPr>
        <w:t>s above $120,000</w:t>
      </w:r>
      <w:r w:rsidR="000653D9" w:rsidRPr="00CF02F8">
        <w:rPr>
          <w:rFonts w:asciiTheme="majorHAnsi" w:hAnsiTheme="majorHAnsi"/>
          <w:b/>
          <w:highlight w:val="yellow"/>
        </w:rPr>
        <w:t xml:space="preserve"> from the 2016 Conference</w:t>
      </w:r>
      <w:r w:rsidR="008C58BC">
        <w:rPr>
          <w:rFonts w:asciiTheme="majorHAnsi" w:hAnsiTheme="majorHAnsi"/>
          <w:b/>
          <w:highlight w:val="yellow"/>
        </w:rPr>
        <w:t xml:space="preserve">, </w:t>
      </w:r>
      <w:r w:rsidR="00F46B49">
        <w:rPr>
          <w:rFonts w:asciiTheme="majorHAnsi" w:hAnsiTheme="majorHAnsi"/>
          <w:b/>
          <w:highlight w:val="yellow"/>
        </w:rPr>
        <w:t>and to release</w:t>
      </w:r>
      <w:r w:rsidR="00CB255F">
        <w:rPr>
          <w:rFonts w:asciiTheme="majorHAnsi" w:hAnsiTheme="majorHAnsi"/>
          <w:b/>
          <w:highlight w:val="yellow"/>
        </w:rPr>
        <w:t xml:space="preserve"> the amount of</w:t>
      </w:r>
      <w:r w:rsidR="008C58BC">
        <w:rPr>
          <w:rFonts w:asciiTheme="majorHAnsi" w:hAnsiTheme="majorHAnsi"/>
          <w:b/>
          <w:highlight w:val="yellow"/>
        </w:rPr>
        <w:t xml:space="preserve"> </w:t>
      </w:r>
      <w:r w:rsidR="00F46B49">
        <w:rPr>
          <w:rFonts w:asciiTheme="majorHAnsi" w:hAnsiTheme="majorHAnsi"/>
          <w:b/>
          <w:highlight w:val="yellow"/>
        </w:rPr>
        <w:t xml:space="preserve">the </w:t>
      </w:r>
      <w:r w:rsidR="00CB255F">
        <w:rPr>
          <w:rFonts w:asciiTheme="majorHAnsi" w:hAnsiTheme="majorHAnsi"/>
          <w:b/>
          <w:highlight w:val="yellow"/>
        </w:rPr>
        <w:t xml:space="preserve">2016 Conference </w:t>
      </w:r>
      <w:r w:rsidR="008C58BC">
        <w:rPr>
          <w:rFonts w:asciiTheme="majorHAnsi" w:hAnsiTheme="majorHAnsi"/>
          <w:b/>
          <w:highlight w:val="yellow"/>
        </w:rPr>
        <w:t>profits</w:t>
      </w:r>
      <w:r w:rsidR="00CB255F">
        <w:rPr>
          <w:rFonts w:asciiTheme="majorHAnsi" w:hAnsiTheme="majorHAnsi"/>
          <w:b/>
          <w:highlight w:val="yellow"/>
        </w:rPr>
        <w:t xml:space="preserve"> up to $120,000</w:t>
      </w:r>
      <w:r w:rsidR="00F46B49">
        <w:rPr>
          <w:rFonts w:asciiTheme="majorHAnsi" w:hAnsiTheme="majorHAnsi"/>
          <w:b/>
          <w:highlight w:val="yellow"/>
        </w:rPr>
        <w:t xml:space="preserve"> to the CHC, the Sections and the Chapter </w:t>
      </w:r>
      <w:r w:rsidR="00CB255F">
        <w:rPr>
          <w:rFonts w:asciiTheme="majorHAnsi" w:hAnsiTheme="majorHAnsi"/>
          <w:b/>
          <w:highlight w:val="yellow"/>
        </w:rPr>
        <w:t xml:space="preserve">as soon as possible </w:t>
      </w:r>
      <w:r w:rsidR="00F46B49">
        <w:rPr>
          <w:rFonts w:asciiTheme="majorHAnsi" w:hAnsiTheme="majorHAnsi"/>
          <w:b/>
          <w:highlight w:val="yellow"/>
        </w:rPr>
        <w:t xml:space="preserve">per the </w:t>
      </w:r>
      <w:r w:rsidR="008C58BC">
        <w:rPr>
          <w:rFonts w:asciiTheme="majorHAnsi" w:hAnsiTheme="majorHAnsi"/>
          <w:b/>
          <w:highlight w:val="yellow"/>
        </w:rPr>
        <w:t xml:space="preserve">existing </w:t>
      </w:r>
      <w:r w:rsidR="00F46B49">
        <w:rPr>
          <w:rFonts w:asciiTheme="majorHAnsi" w:hAnsiTheme="majorHAnsi"/>
          <w:b/>
          <w:highlight w:val="yellow"/>
        </w:rPr>
        <w:t>conference profit alloca</w:t>
      </w:r>
      <w:r w:rsidR="00CB255F">
        <w:rPr>
          <w:rFonts w:asciiTheme="majorHAnsi" w:hAnsiTheme="majorHAnsi"/>
          <w:b/>
          <w:highlight w:val="yellow"/>
        </w:rPr>
        <w:t>tion formula</w:t>
      </w:r>
      <w:r w:rsidRPr="00CF02F8">
        <w:rPr>
          <w:rFonts w:asciiTheme="majorHAnsi" w:hAnsiTheme="majorHAnsi"/>
          <w:b/>
          <w:highlight w:val="yellow"/>
        </w:rPr>
        <w:t xml:space="preserve">. </w:t>
      </w:r>
      <w:r w:rsidRPr="00CF02F8">
        <w:rPr>
          <w:rFonts w:asciiTheme="majorHAnsi" w:hAnsiTheme="majorHAnsi"/>
          <w:b/>
          <w:i/>
          <w:highlight w:val="yellow"/>
        </w:rPr>
        <w:t>Unanimous vote.</w:t>
      </w:r>
    </w:p>
    <w:p w14:paraId="1E306966" w14:textId="33E5CE3F" w:rsidR="00C77E44" w:rsidRPr="00A764DC" w:rsidRDefault="005C74C5" w:rsidP="00B248A7">
      <w:pPr>
        <w:ind w:left="720"/>
        <w:jc w:val="both"/>
        <w:rPr>
          <w:rFonts w:asciiTheme="majorHAnsi" w:hAnsiTheme="majorHAnsi"/>
          <w:color w:val="000000" w:themeColor="text1"/>
        </w:rPr>
      </w:pPr>
      <w:r>
        <w:rPr>
          <w:rFonts w:asciiTheme="majorHAnsi" w:hAnsiTheme="majorHAnsi"/>
          <w:b/>
          <w:color w:val="4F81BD"/>
          <w:u w:val="single"/>
        </w:rPr>
        <w:t xml:space="preserve">Move to </w:t>
      </w:r>
      <w:r w:rsidR="004252EF" w:rsidRPr="00A764DC">
        <w:rPr>
          <w:rFonts w:asciiTheme="majorHAnsi" w:hAnsiTheme="majorHAnsi"/>
          <w:b/>
          <w:color w:val="4F81BD"/>
          <w:u w:val="single"/>
        </w:rPr>
        <w:t>Percentage-Based Dues:</w:t>
      </w:r>
      <w:r w:rsidR="004252EF" w:rsidRPr="00A764DC">
        <w:rPr>
          <w:rFonts w:asciiTheme="majorHAnsi" w:hAnsiTheme="majorHAnsi"/>
          <w:b/>
          <w:color w:val="4F81BD"/>
        </w:rPr>
        <w:t xml:space="preserve">  </w:t>
      </w:r>
      <w:r w:rsidR="00CD11D9">
        <w:rPr>
          <w:rFonts w:asciiTheme="majorHAnsi" w:hAnsiTheme="majorHAnsi"/>
          <w:color w:val="000000" w:themeColor="text1"/>
        </w:rPr>
        <w:t xml:space="preserve">Pete </w:t>
      </w:r>
      <w:r w:rsidR="000739B2">
        <w:rPr>
          <w:rFonts w:asciiTheme="majorHAnsi" w:hAnsiTheme="majorHAnsi"/>
          <w:color w:val="000000" w:themeColor="text1"/>
        </w:rPr>
        <w:t>updated the Board on the request from the Chapter Presidents’</w:t>
      </w:r>
      <w:r w:rsidR="00146B74">
        <w:rPr>
          <w:rFonts w:asciiTheme="majorHAnsi" w:hAnsiTheme="majorHAnsi"/>
          <w:color w:val="000000" w:themeColor="text1"/>
        </w:rPr>
        <w:t xml:space="preserve"> Council for each Chapter to move from a flat Chapter dues </w:t>
      </w:r>
      <w:r w:rsidR="00B540BC">
        <w:rPr>
          <w:rFonts w:asciiTheme="majorHAnsi" w:hAnsiTheme="majorHAnsi"/>
          <w:color w:val="000000" w:themeColor="text1"/>
        </w:rPr>
        <w:t xml:space="preserve">amount </w:t>
      </w:r>
      <w:r w:rsidR="00146B74">
        <w:rPr>
          <w:rFonts w:asciiTheme="majorHAnsi" w:hAnsiTheme="majorHAnsi"/>
          <w:color w:val="000000" w:themeColor="text1"/>
        </w:rPr>
        <w:t>to percentage-based dues. Like A</w:t>
      </w:r>
      <w:r w:rsidR="00B540BC">
        <w:rPr>
          <w:rFonts w:asciiTheme="majorHAnsi" w:hAnsiTheme="majorHAnsi"/>
          <w:color w:val="000000" w:themeColor="text1"/>
        </w:rPr>
        <w:t>PA National’s current</w:t>
      </w:r>
      <w:r w:rsidR="004252EF" w:rsidRPr="00A764DC">
        <w:rPr>
          <w:rFonts w:asciiTheme="majorHAnsi" w:hAnsiTheme="majorHAnsi"/>
          <w:color w:val="000000" w:themeColor="text1"/>
        </w:rPr>
        <w:t xml:space="preserve"> dues</w:t>
      </w:r>
      <w:r w:rsidR="00B540BC">
        <w:rPr>
          <w:rFonts w:asciiTheme="majorHAnsi" w:hAnsiTheme="majorHAnsi"/>
          <w:color w:val="000000" w:themeColor="text1"/>
        </w:rPr>
        <w:t xml:space="preserve"> structure</w:t>
      </w:r>
      <w:r w:rsidR="00146B74">
        <w:rPr>
          <w:rFonts w:asciiTheme="majorHAnsi" w:hAnsiTheme="majorHAnsi"/>
          <w:color w:val="000000" w:themeColor="text1"/>
        </w:rPr>
        <w:t xml:space="preserve">, </w:t>
      </w:r>
      <w:r w:rsidR="004252EF" w:rsidRPr="00A764DC">
        <w:rPr>
          <w:rFonts w:asciiTheme="majorHAnsi" w:hAnsiTheme="majorHAnsi"/>
          <w:color w:val="000000" w:themeColor="text1"/>
        </w:rPr>
        <w:t xml:space="preserve"> </w:t>
      </w:r>
      <w:r w:rsidR="00B540BC">
        <w:rPr>
          <w:rFonts w:asciiTheme="majorHAnsi" w:hAnsiTheme="majorHAnsi"/>
          <w:color w:val="000000" w:themeColor="text1"/>
        </w:rPr>
        <w:t xml:space="preserve">percentage-based dues </w:t>
      </w:r>
      <w:r w:rsidR="00C77E44" w:rsidRPr="00A764DC">
        <w:rPr>
          <w:rFonts w:asciiTheme="majorHAnsi" w:hAnsiTheme="majorHAnsi"/>
          <w:color w:val="000000" w:themeColor="text1"/>
        </w:rPr>
        <w:t>are based on</w:t>
      </w:r>
      <w:r w:rsidR="00B540BC">
        <w:rPr>
          <w:rFonts w:asciiTheme="majorHAnsi" w:hAnsiTheme="majorHAnsi"/>
          <w:color w:val="000000" w:themeColor="text1"/>
        </w:rPr>
        <w:t xml:space="preserve"> a percentage of</w:t>
      </w:r>
      <w:r w:rsidR="00C77E44" w:rsidRPr="00A764DC">
        <w:rPr>
          <w:rFonts w:asciiTheme="majorHAnsi" w:hAnsiTheme="majorHAnsi"/>
          <w:color w:val="000000" w:themeColor="text1"/>
        </w:rPr>
        <w:t xml:space="preserve"> each member’s annual income. APA members currently </w:t>
      </w:r>
      <w:r w:rsidR="00B540BC">
        <w:rPr>
          <w:rFonts w:asciiTheme="majorHAnsi" w:hAnsiTheme="majorHAnsi"/>
          <w:color w:val="000000" w:themeColor="text1"/>
        </w:rPr>
        <w:t>pay a set</w:t>
      </w:r>
      <w:r w:rsidR="00C77E44" w:rsidRPr="00A764DC">
        <w:rPr>
          <w:rFonts w:asciiTheme="majorHAnsi" w:hAnsiTheme="majorHAnsi"/>
          <w:color w:val="000000" w:themeColor="text1"/>
        </w:rPr>
        <w:t xml:space="preserve"> flat rate of $105 per year regardless of a memb</w:t>
      </w:r>
      <w:r w:rsidR="00B540BC">
        <w:rPr>
          <w:rFonts w:asciiTheme="majorHAnsi" w:hAnsiTheme="majorHAnsi"/>
          <w:color w:val="000000" w:themeColor="text1"/>
        </w:rPr>
        <w:t xml:space="preserve">er’s annual income. The Chapter </w:t>
      </w:r>
      <w:r w:rsidR="00C77E44" w:rsidRPr="00A764DC">
        <w:rPr>
          <w:rFonts w:asciiTheme="majorHAnsi" w:hAnsiTheme="majorHAnsi"/>
          <w:color w:val="000000" w:themeColor="text1"/>
        </w:rPr>
        <w:t xml:space="preserve">dues paid by </w:t>
      </w:r>
      <w:r w:rsidR="00B540BC">
        <w:rPr>
          <w:rFonts w:asciiTheme="majorHAnsi" w:hAnsiTheme="majorHAnsi"/>
          <w:color w:val="000000" w:themeColor="text1"/>
        </w:rPr>
        <w:t xml:space="preserve">California </w:t>
      </w:r>
      <w:r w:rsidR="00C77E44" w:rsidRPr="00A764DC">
        <w:rPr>
          <w:rFonts w:asciiTheme="majorHAnsi" w:hAnsiTheme="majorHAnsi"/>
          <w:color w:val="000000" w:themeColor="text1"/>
        </w:rPr>
        <w:t>APA mem</w:t>
      </w:r>
      <w:r w:rsidR="00B540BC">
        <w:rPr>
          <w:rFonts w:asciiTheme="majorHAnsi" w:hAnsiTheme="majorHAnsi"/>
          <w:color w:val="000000" w:themeColor="text1"/>
        </w:rPr>
        <w:t xml:space="preserve">bers are the basis for the </w:t>
      </w:r>
      <w:r w:rsidR="00C77E44" w:rsidRPr="00A764DC">
        <w:rPr>
          <w:rFonts w:asciiTheme="majorHAnsi" w:hAnsiTheme="majorHAnsi"/>
          <w:color w:val="000000" w:themeColor="text1"/>
        </w:rPr>
        <w:t>subventions</w:t>
      </w:r>
      <w:r w:rsidR="00B540BC">
        <w:rPr>
          <w:rFonts w:asciiTheme="majorHAnsi" w:hAnsiTheme="majorHAnsi"/>
          <w:color w:val="000000" w:themeColor="text1"/>
        </w:rPr>
        <w:t xml:space="preserve"> received from National</w:t>
      </w:r>
      <w:r w:rsidR="00C77E44" w:rsidRPr="00A764DC">
        <w:rPr>
          <w:rFonts w:asciiTheme="majorHAnsi" w:hAnsiTheme="majorHAnsi"/>
          <w:color w:val="000000" w:themeColor="text1"/>
        </w:rPr>
        <w:t xml:space="preserve"> that account for about two-thirds of the Chapter’s annual income. Chapter-only members pay a flat fee of $115 per year, paid directly to the Chapter rather than through </w:t>
      </w:r>
      <w:r w:rsidR="00B540BC">
        <w:rPr>
          <w:rFonts w:asciiTheme="majorHAnsi" w:hAnsiTheme="majorHAnsi"/>
          <w:color w:val="000000" w:themeColor="text1"/>
        </w:rPr>
        <w:t>National</w:t>
      </w:r>
      <w:r w:rsidR="00C77E44" w:rsidRPr="00A764DC">
        <w:rPr>
          <w:rFonts w:asciiTheme="majorHAnsi" w:hAnsiTheme="majorHAnsi"/>
          <w:color w:val="000000" w:themeColor="text1"/>
        </w:rPr>
        <w:t>.</w:t>
      </w:r>
    </w:p>
    <w:p w14:paraId="6F02CA26" w14:textId="7DD32618" w:rsidR="00C77E44" w:rsidRPr="00A764DC" w:rsidRDefault="00C77E44" w:rsidP="006B63CD">
      <w:pPr>
        <w:ind w:left="720"/>
        <w:jc w:val="both"/>
        <w:rPr>
          <w:rFonts w:asciiTheme="majorHAnsi" w:hAnsiTheme="majorHAnsi"/>
          <w:color w:val="000000" w:themeColor="text1"/>
        </w:rPr>
      </w:pPr>
      <w:r w:rsidRPr="00A764DC">
        <w:rPr>
          <w:rFonts w:asciiTheme="majorHAnsi" w:hAnsiTheme="majorHAnsi"/>
          <w:color w:val="000000" w:themeColor="text1"/>
        </w:rPr>
        <w:t>The APA Chapter Presidents</w:t>
      </w:r>
      <w:r w:rsidR="00B736D2">
        <w:rPr>
          <w:rFonts w:asciiTheme="majorHAnsi" w:hAnsiTheme="majorHAnsi"/>
          <w:color w:val="000000" w:themeColor="text1"/>
        </w:rPr>
        <w:t>’</w:t>
      </w:r>
      <w:r w:rsidRPr="00A764DC">
        <w:rPr>
          <w:rFonts w:asciiTheme="majorHAnsi" w:hAnsiTheme="majorHAnsi"/>
          <w:color w:val="000000" w:themeColor="text1"/>
        </w:rPr>
        <w:t xml:space="preserve"> Council is encouraging all Chapters to switch to a percentage-based dues</w:t>
      </w:r>
      <w:r w:rsidR="006B63CD">
        <w:rPr>
          <w:rFonts w:asciiTheme="majorHAnsi" w:hAnsiTheme="majorHAnsi"/>
          <w:color w:val="000000" w:themeColor="text1"/>
        </w:rPr>
        <w:t xml:space="preserve"> structure</w:t>
      </w:r>
      <w:r w:rsidRPr="00A764DC">
        <w:rPr>
          <w:rFonts w:asciiTheme="majorHAnsi" w:hAnsiTheme="majorHAnsi"/>
          <w:color w:val="000000" w:themeColor="text1"/>
        </w:rPr>
        <w:t xml:space="preserve">. There are two main reasons for considering this approach. First, like the income-based </w:t>
      </w:r>
      <w:r w:rsidR="00B736D2">
        <w:rPr>
          <w:rFonts w:asciiTheme="majorHAnsi" w:hAnsiTheme="majorHAnsi"/>
          <w:color w:val="000000" w:themeColor="text1"/>
        </w:rPr>
        <w:t xml:space="preserve">National </w:t>
      </w:r>
      <w:r w:rsidRPr="00A764DC">
        <w:rPr>
          <w:rFonts w:asciiTheme="majorHAnsi" w:hAnsiTheme="majorHAnsi"/>
          <w:color w:val="000000" w:themeColor="text1"/>
        </w:rPr>
        <w:t xml:space="preserve">APA dues structure, percentage-based Chapter dues would be more equitable because members with lower annual income would pay lower Chapter dues. </w:t>
      </w:r>
      <w:r w:rsidR="000B5122">
        <w:rPr>
          <w:rFonts w:asciiTheme="majorHAnsi" w:hAnsiTheme="majorHAnsi"/>
          <w:color w:val="000000" w:themeColor="text1"/>
        </w:rPr>
        <w:t>A</w:t>
      </w:r>
      <w:r w:rsidR="00B736D2">
        <w:rPr>
          <w:rFonts w:asciiTheme="majorHAnsi" w:hAnsiTheme="majorHAnsi"/>
          <w:color w:val="000000" w:themeColor="text1"/>
        </w:rPr>
        <w:t>pproximately 50% of Chapter</w:t>
      </w:r>
      <w:r w:rsidRPr="00A764DC">
        <w:rPr>
          <w:rFonts w:asciiTheme="majorHAnsi" w:hAnsiTheme="majorHAnsi"/>
          <w:color w:val="000000" w:themeColor="text1"/>
        </w:rPr>
        <w:t xml:space="preserve"> members would see their Chapter dues go down under this arrangement. Second, Chapter dues would be tied to APA dues, so when APA dues go up (either </w:t>
      </w:r>
      <w:r w:rsidR="00C9301F">
        <w:rPr>
          <w:rFonts w:asciiTheme="majorHAnsi" w:hAnsiTheme="majorHAnsi"/>
          <w:color w:val="000000" w:themeColor="text1"/>
        </w:rPr>
        <w:t xml:space="preserve">as a result of </w:t>
      </w:r>
      <w:r w:rsidRPr="00A764DC">
        <w:rPr>
          <w:rFonts w:asciiTheme="majorHAnsi" w:hAnsiTheme="majorHAnsi"/>
          <w:color w:val="000000" w:themeColor="text1"/>
        </w:rPr>
        <w:t xml:space="preserve">a dues increase approved by </w:t>
      </w:r>
      <w:r w:rsidR="00B736D2">
        <w:rPr>
          <w:rFonts w:asciiTheme="majorHAnsi" w:hAnsiTheme="majorHAnsi"/>
          <w:color w:val="000000" w:themeColor="text1"/>
        </w:rPr>
        <w:t xml:space="preserve">National </w:t>
      </w:r>
      <w:r w:rsidRPr="00A764DC">
        <w:rPr>
          <w:rFonts w:asciiTheme="majorHAnsi" w:hAnsiTheme="majorHAnsi"/>
          <w:color w:val="000000" w:themeColor="text1"/>
        </w:rPr>
        <w:t xml:space="preserve">APA or the member moves into a higher income category), the Chapter dues (and Chapter revenue) go up too. Among other things, this would </w:t>
      </w:r>
      <w:r w:rsidR="00B736D2">
        <w:rPr>
          <w:rFonts w:asciiTheme="majorHAnsi" w:hAnsiTheme="majorHAnsi"/>
          <w:color w:val="000000" w:themeColor="text1"/>
        </w:rPr>
        <w:t>eliminat</w:t>
      </w:r>
      <w:r w:rsidR="00C9301F">
        <w:rPr>
          <w:rFonts w:asciiTheme="majorHAnsi" w:hAnsiTheme="majorHAnsi"/>
          <w:color w:val="000000" w:themeColor="text1"/>
        </w:rPr>
        <w:t>e</w:t>
      </w:r>
      <w:r w:rsidRPr="00A764DC">
        <w:rPr>
          <w:rFonts w:asciiTheme="majorHAnsi" w:hAnsiTheme="majorHAnsi"/>
          <w:color w:val="000000" w:themeColor="text1"/>
        </w:rPr>
        <w:t xml:space="preserve"> the</w:t>
      </w:r>
      <w:r w:rsidR="00B736D2">
        <w:rPr>
          <w:rFonts w:asciiTheme="majorHAnsi" w:hAnsiTheme="majorHAnsi"/>
          <w:color w:val="000000" w:themeColor="text1"/>
        </w:rPr>
        <w:t xml:space="preserve"> </w:t>
      </w:r>
      <w:r w:rsidR="00C9301F">
        <w:rPr>
          <w:rFonts w:asciiTheme="majorHAnsi" w:hAnsiTheme="majorHAnsi"/>
          <w:color w:val="000000" w:themeColor="text1"/>
        </w:rPr>
        <w:t>need</w:t>
      </w:r>
      <w:r w:rsidR="00B736D2">
        <w:rPr>
          <w:rFonts w:asciiTheme="majorHAnsi" w:hAnsiTheme="majorHAnsi"/>
          <w:color w:val="000000" w:themeColor="text1"/>
        </w:rPr>
        <w:t xml:space="preserve"> for the </w:t>
      </w:r>
      <w:r w:rsidRPr="00A764DC">
        <w:rPr>
          <w:rFonts w:asciiTheme="majorHAnsi" w:hAnsiTheme="majorHAnsi"/>
          <w:color w:val="000000" w:themeColor="text1"/>
        </w:rPr>
        <w:t xml:space="preserve"> Chapter Board to </w:t>
      </w:r>
      <w:r w:rsidR="00B736D2">
        <w:rPr>
          <w:rFonts w:asciiTheme="majorHAnsi" w:hAnsiTheme="majorHAnsi"/>
          <w:color w:val="000000" w:themeColor="text1"/>
        </w:rPr>
        <w:t>vote on dues increases every few years.</w:t>
      </w:r>
    </w:p>
    <w:p w14:paraId="22CD828C" w14:textId="79914334" w:rsidR="00C77E44" w:rsidRPr="00A764DC" w:rsidRDefault="00C77E44" w:rsidP="00B248A7">
      <w:pPr>
        <w:ind w:left="720"/>
        <w:jc w:val="both"/>
        <w:rPr>
          <w:rFonts w:asciiTheme="majorHAnsi" w:hAnsiTheme="majorHAnsi"/>
          <w:color w:val="000000" w:themeColor="text1"/>
        </w:rPr>
      </w:pPr>
      <w:r w:rsidRPr="00A764DC">
        <w:rPr>
          <w:rFonts w:asciiTheme="majorHAnsi" w:hAnsiTheme="majorHAnsi"/>
          <w:color w:val="000000" w:themeColor="text1"/>
        </w:rPr>
        <w:lastRenderedPageBreak/>
        <w:t>There are also a couple of poten</w:t>
      </w:r>
      <w:r w:rsidR="00015EA3">
        <w:rPr>
          <w:rFonts w:asciiTheme="majorHAnsi" w:hAnsiTheme="majorHAnsi"/>
          <w:color w:val="000000" w:themeColor="text1"/>
        </w:rPr>
        <w:t>tial downsides in switching to</w:t>
      </w:r>
      <w:r w:rsidRPr="00A764DC">
        <w:rPr>
          <w:rFonts w:asciiTheme="majorHAnsi" w:hAnsiTheme="majorHAnsi"/>
          <w:color w:val="000000" w:themeColor="text1"/>
        </w:rPr>
        <w:t xml:space="preserve"> percentage-based Chapter dues. If </w:t>
      </w:r>
      <w:r w:rsidR="004252EF" w:rsidRPr="00A764DC">
        <w:rPr>
          <w:rFonts w:asciiTheme="majorHAnsi" w:hAnsiTheme="majorHAnsi"/>
          <w:color w:val="000000" w:themeColor="text1"/>
        </w:rPr>
        <w:t>the Chapter</w:t>
      </w:r>
      <w:r w:rsidRPr="00A764DC">
        <w:rPr>
          <w:rFonts w:asciiTheme="majorHAnsi" w:hAnsiTheme="majorHAnsi"/>
          <w:color w:val="000000" w:themeColor="text1"/>
        </w:rPr>
        <w:t xml:space="preserve"> set</w:t>
      </w:r>
      <w:r w:rsidR="004252EF" w:rsidRPr="00A764DC">
        <w:rPr>
          <w:rFonts w:asciiTheme="majorHAnsi" w:hAnsiTheme="majorHAnsi"/>
          <w:color w:val="000000" w:themeColor="text1"/>
        </w:rPr>
        <w:t>s</w:t>
      </w:r>
      <w:r w:rsidRPr="00A764DC">
        <w:rPr>
          <w:rFonts w:asciiTheme="majorHAnsi" w:hAnsiTheme="majorHAnsi"/>
          <w:color w:val="000000" w:themeColor="text1"/>
        </w:rPr>
        <w:t xml:space="preserve"> the percentage too low, it will reduce the </w:t>
      </w:r>
      <w:r w:rsidR="00015EA3">
        <w:rPr>
          <w:rFonts w:asciiTheme="majorHAnsi" w:hAnsiTheme="majorHAnsi"/>
          <w:color w:val="000000" w:themeColor="text1"/>
        </w:rPr>
        <w:t>Chapter’s dues subvention revenue</w:t>
      </w:r>
      <w:r w:rsidRPr="00A764DC">
        <w:rPr>
          <w:rFonts w:asciiTheme="majorHAnsi" w:hAnsiTheme="majorHAnsi"/>
          <w:color w:val="000000" w:themeColor="text1"/>
        </w:rPr>
        <w:t xml:space="preserve">, </w:t>
      </w:r>
      <w:r w:rsidR="004252EF" w:rsidRPr="00A764DC">
        <w:rPr>
          <w:rFonts w:asciiTheme="majorHAnsi" w:hAnsiTheme="majorHAnsi"/>
          <w:color w:val="000000" w:themeColor="text1"/>
        </w:rPr>
        <w:t>the</w:t>
      </w:r>
      <w:r w:rsidRPr="00A764DC">
        <w:rPr>
          <w:rFonts w:asciiTheme="majorHAnsi" w:hAnsiTheme="majorHAnsi"/>
          <w:color w:val="000000" w:themeColor="text1"/>
        </w:rPr>
        <w:t xml:space="preserve"> main source of operating revenue. </w:t>
      </w:r>
      <w:r w:rsidR="00015EA3">
        <w:rPr>
          <w:rFonts w:asciiTheme="majorHAnsi" w:hAnsiTheme="majorHAnsi"/>
          <w:color w:val="000000" w:themeColor="text1"/>
        </w:rPr>
        <w:t>But, the</w:t>
      </w:r>
      <w:r w:rsidRPr="00A764DC">
        <w:rPr>
          <w:rFonts w:asciiTheme="majorHAnsi" w:hAnsiTheme="majorHAnsi"/>
          <w:color w:val="000000" w:themeColor="text1"/>
        </w:rPr>
        <w:t xml:space="preserve"> higher </w:t>
      </w:r>
      <w:r w:rsidR="00015EA3">
        <w:rPr>
          <w:rFonts w:asciiTheme="majorHAnsi" w:hAnsiTheme="majorHAnsi"/>
          <w:color w:val="000000" w:themeColor="text1"/>
        </w:rPr>
        <w:t xml:space="preserve">the </w:t>
      </w:r>
      <w:r w:rsidRPr="00A764DC">
        <w:rPr>
          <w:rFonts w:asciiTheme="majorHAnsi" w:hAnsiTheme="majorHAnsi"/>
          <w:color w:val="000000" w:themeColor="text1"/>
        </w:rPr>
        <w:t xml:space="preserve">percentage </w:t>
      </w:r>
      <w:r w:rsidR="00015EA3">
        <w:rPr>
          <w:rFonts w:asciiTheme="majorHAnsi" w:hAnsiTheme="majorHAnsi"/>
          <w:color w:val="000000" w:themeColor="text1"/>
        </w:rPr>
        <w:t>chosen</w:t>
      </w:r>
      <w:r w:rsidR="000363AD">
        <w:rPr>
          <w:rFonts w:asciiTheme="majorHAnsi" w:hAnsiTheme="majorHAnsi"/>
          <w:color w:val="000000" w:themeColor="text1"/>
        </w:rPr>
        <w:t>,</w:t>
      </w:r>
      <w:r w:rsidR="00015EA3">
        <w:rPr>
          <w:rFonts w:asciiTheme="majorHAnsi" w:hAnsiTheme="majorHAnsi"/>
          <w:color w:val="000000" w:themeColor="text1"/>
        </w:rPr>
        <w:t xml:space="preserve"> the more members will see their dues increase, </w:t>
      </w:r>
      <w:r w:rsidRPr="00A764DC">
        <w:rPr>
          <w:rFonts w:asciiTheme="majorHAnsi" w:hAnsiTheme="majorHAnsi"/>
          <w:color w:val="000000" w:themeColor="text1"/>
        </w:rPr>
        <w:t xml:space="preserve">which could </w:t>
      </w:r>
      <w:r w:rsidR="000363AD">
        <w:rPr>
          <w:rFonts w:asciiTheme="majorHAnsi" w:hAnsiTheme="majorHAnsi"/>
          <w:color w:val="000000" w:themeColor="text1"/>
        </w:rPr>
        <w:t>result in a loss of membership</w:t>
      </w:r>
      <w:r w:rsidRPr="00A764DC">
        <w:rPr>
          <w:rFonts w:asciiTheme="majorHAnsi" w:hAnsiTheme="majorHAnsi"/>
          <w:color w:val="000000" w:themeColor="text1"/>
        </w:rPr>
        <w:t>.</w:t>
      </w:r>
    </w:p>
    <w:p w14:paraId="18B5F96E" w14:textId="47C3E8B1" w:rsidR="00C77E44" w:rsidRPr="00A764DC" w:rsidRDefault="004252EF" w:rsidP="00B248A7">
      <w:pPr>
        <w:ind w:left="720"/>
        <w:jc w:val="both"/>
        <w:rPr>
          <w:rFonts w:asciiTheme="majorHAnsi" w:hAnsiTheme="majorHAnsi"/>
          <w:color w:val="000000" w:themeColor="text1"/>
        </w:rPr>
      </w:pPr>
      <w:r w:rsidRPr="00A764DC">
        <w:rPr>
          <w:rFonts w:asciiTheme="majorHAnsi" w:hAnsiTheme="majorHAnsi"/>
          <w:color w:val="000000" w:themeColor="text1"/>
        </w:rPr>
        <w:t>Pete Parkinson and Hing Wong</w:t>
      </w:r>
      <w:r w:rsidR="00781880">
        <w:rPr>
          <w:rFonts w:asciiTheme="majorHAnsi" w:hAnsiTheme="majorHAnsi"/>
          <w:color w:val="000000" w:themeColor="text1"/>
        </w:rPr>
        <w:t xml:space="preserve"> </w:t>
      </w:r>
      <w:r w:rsidR="00C77E44" w:rsidRPr="00A764DC">
        <w:rPr>
          <w:rFonts w:asciiTheme="majorHAnsi" w:hAnsiTheme="majorHAnsi"/>
          <w:color w:val="000000" w:themeColor="text1"/>
        </w:rPr>
        <w:t xml:space="preserve">analyzed various percentage scenarios based on membership data provided by </w:t>
      </w:r>
      <w:r w:rsidR="00781880">
        <w:rPr>
          <w:rFonts w:asciiTheme="majorHAnsi" w:hAnsiTheme="majorHAnsi"/>
          <w:color w:val="000000" w:themeColor="text1"/>
        </w:rPr>
        <w:t xml:space="preserve">National </w:t>
      </w:r>
      <w:r w:rsidR="00C77E44" w:rsidRPr="00A764DC">
        <w:rPr>
          <w:rFonts w:asciiTheme="majorHAnsi" w:hAnsiTheme="majorHAnsi"/>
          <w:color w:val="000000" w:themeColor="text1"/>
        </w:rPr>
        <w:t>APA. This data was divided by Section and shows the number of members in each income category as of mid-June 2016. These membership numbers were used to estimate Chapter revenue</w:t>
      </w:r>
      <w:r w:rsidR="00781880">
        <w:rPr>
          <w:rFonts w:asciiTheme="majorHAnsi" w:hAnsiTheme="majorHAnsi"/>
          <w:color w:val="000000" w:themeColor="text1"/>
        </w:rPr>
        <w:t>s</w:t>
      </w:r>
      <w:r w:rsidR="00C77E44" w:rsidRPr="00A764DC">
        <w:rPr>
          <w:rFonts w:asciiTheme="majorHAnsi" w:hAnsiTheme="majorHAnsi"/>
          <w:color w:val="000000" w:themeColor="text1"/>
        </w:rPr>
        <w:t xml:space="preserve"> under various </w:t>
      </w:r>
      <w:r w:rsidR="00781880">
        <w:rPr>
          <w:rFonts w:asciiTheme="majorHAnsi" w:hAnsiTheme="majorHAnsi"/>
          <w:color w:val="000000" w:themeColor="text1"/>
        </w:rPr>
        <w:t>dues percentage scenarios, including the Chapter’s current flat rate</w:t>
      </w:r>
      <w:r w:rsidR="00C77E44" w:rsidRPr="00A764DC">
        <w:rPr>
          <w:rFonts w:asciiTheme="majorHAnsi" w:hAnsiTheme="majorHAnsi"/>
          <w:color w:val="000000" w:themeColor="text1"/>
        </w:rPr>
        <w:t>.</w:t>
      </w:r>
    </w:p>
    <w:p w14:paraId="40E6CCA3" w14:textId="0D24CFFF" w:rsidR="00781880" w:rsidRDefault="00C77E44" w:rsidP="00781880">
      <w:pPr>
        <w:ind w:left="720"/>
        <w:jc w:val="both"/>
        <w:rPr>
          <w:rFonts w:asciiTheme="majorHAnsi" w:hAnsiTheme="majorHAnsi"/>
          <w:color w:val="000000" w:themeColor="text1"/>
        </w:rPr>
      </w:pPr>
      <w:r w:rsidRPr="00A764DC">
        <w:rPr>
          <w:rFonts w:asciiTheme="majorHAnsi" w:hAnsiTheme="majorHAnsi"/>
          <w:color w:val="000000" w:themeColor="text1"/>
        </w:rPr>
        <w:t xml:space="preserve">If </w:t>
      </w:r>
      <w:r w:rsidR="004252EF" w:rsidRPr="00A764DC">
        <w:rPr>
          <w:rFonts w:asciiTheme="majorHAnsi" w:hAnsiTheme="majorHAnsi"/>
          <w:color w:val="000000" w:themeColor="text1"/>
        </w:rPr>
        <w:t>the Chapter</w:t>
      </w:r>
      <w:r w:rsidRPr="00A764DC">
        <w:rPr>
          <w:rFonts w:asciiTheme="majorHAnsi" w:hAnsiTheme="majorHAnsi"/>
          <w:color w:val="000000" w:themeColor="text1"/>
        </w:rPr>
        <w:t xml:space="preserve"> </w:t>
      </w:r>
      <w:r w:rsidR="004252EF" w:rsidRPr="00A764DC">
        <w:rPr>
          <w:rFonts w:asciiTheme="majorHAnsi" w:hAnsiTheme="majorHAnsi"/>
          <w:color w:val="000000" w:themeColor="text1"/>
        </w:rPr>
        <w:t xml:space="preserve">wants </w:t>
      </w:r>
      <w:r w:rsidRPr="00A764DC">
        <w:rPr>
          <w:rFonts w:asciiTheme="majorHAnsi" w:hAnsiTheme="majorHAnsi"/>
          <w:color w:val="000000" w:themeColor="text1"/>
        </w:rPr>
        <w:t xml:space="preserve">to maintain revenue at approximately current levels, Chapter dues </w:t>
      </w:r>
      <w:r w:rsidR="004252EF" w:rsidRPr="00A764DC">
        <w:rPr>
          <w:rFonts w:asciiTheme="majorHAnsi" w:hAnsiTheme="majorHAnsi"/>
          <w:color w:val="000000" w:themeColor="text1"/>
        </w:rPr>
        <w:t xml:space="preserve">could be set </w:t>
      </w:r>
      <w:r w:rsidRPr="00A764DC">
        <w:rPr>
          <w:rFonts w:asciiTheme="majorHAnsi" w:hAnsiTheme="majorHAnsi"/>
          <w:color w:val="000000" w:themeColor="text1"/>
        </w:rPr>
        <w:t>at 36% of APA dues. Based on the mid-2016 “snapshot” of California’s APA membership, this would result in a</w:t>
      </w:r>
      <w:r w:rsidR="000363AD">
        <w:rPr>
          <w:rFonts w:asciiTheme="majorHAnsi" w:hAnsiTheme="majorHAnsi"/>
          <w:color w:val="000000" w:themeColor="text1"/>
        </w:rPr>
        <w:t>n</w:t>
      </w:r>
      <w:r w:rsidRPr="00A764DC">
        <w:rPr>
          <w:rFonts w:asciiTheme="majorHAnsi" w:hAnsiTheme="majorHAnsi"/>
          <w:color w:val="000000" w:themeColor="text1"/>
        </w:rPr>
        <w:t xml:space="preserve"> 0.83% reduction in Chapter dues revenue, or </w:t>
      </w:r>
      <w:r w:rsidR="000363AD">
        <w:rPr>
          <w:rFonts w:asciiTheme="majorHAnsi" w:hAnsiTheme="majorHAnsi"/>
          <w:color w:val="000000" w:themeColor="text1"/>
        </w:rPr>
        <w:t xml:space="preserve">a loss of </w:t>
      </w:r>
      <w:r w:rsidRPr="00A764DC">
        <w:rPr>
          <w:rFonts w:asciiTheme="majorHAnsi" w:hAnsiTheme="majorHAnsi"/>
          <w:color w:val="000000" w:themeColor="text1"/>
        </w:rPr>
        <w:t>about $2,600. Each percentage point change in Chapter dues equals about $9,600 in revenue. Thus, setting dues at 35% would reduce revenue by about 3.7% and setting Chapter dues at 37% would increase revenue by about 1.9%.</w:t>
      </w:r>
      <w:r w:rsidR="00781880">
        <w:rPr>
          <w:rFonts w:asciiTheme="majorHAnsi" w:hAnsiTheme="majorHAnsi"/>
          <w:color w:val="000000" w:themeColor="text1"/>
        </w:rPr>
        <w:t xml:space="preserve"> </w:t>
      </w:r>
      <w:r w:rsidRPr="00A764DC">
        <w:rPr>
          <w:rFonts w:asciiTheme="majorHAnsi" w:hAnsiTheme="majorHAnsi"/>
          <w:color w:val="000000" w:themeColor="text1"/>
        </w:rPr>
        <w:t xml:space="preserve">At 36%, just over half of </w:t>
      </w:r>
      <w:r w:rsidR="004252EF" w:rsidRPr="00A764DC">
        <w:rPr>
          <w:rFonts w:asciiTheme="majorHAnsi" w:hAnsiTheme="majorHAnsi"/>
          <w:color w:val="000000" w:themeColor="text1"/>
        </w:rPr>
        <w:t>the</w:t>
      </w:r>
      <w:r w:rsidRPr="00A764DC">
        <w:rPr>
          <w:rFonts w:asciiTheme="majorHAnsi" w:hAnsiTheme="majorHAnsi"/>
          <w:color w:val="000000" w:themeColor="text1"/>
        </w:rPr>
        <w:t xml:space="preserve"> members (about 55%) would see virtually no change or a reduction in their annual dues. </w:t>
      </w:r>
    </w:p>
    <w:p w14:paraId="0458FC73" w14:textId="3C123364" w:rsidR="00C77E44" w:rsidRPr="00A764DC" w:rsidRDefault="00C77E44" w:rsidP="00781880">
      <w:pPr>
        <w:ind w:left="720"/>
        <w:jc w:val="both"/>
        <w:rPr>
          <w:rFonts w:asciiTheme="majorHAnsi" w:hAnsiTheme="majorHAnsi"/>
          <w:color w:val="000000" w:themeColor="text1"/>
        </w:rPr>
      </w:pPr>
      <w:r w:rsidRPr="00A764DC">
        <w:rPr>
          <w:rFonts w:asciiTheme="majorHAnsi" w:hAnsiTheme="majorHAnsi"/>
          <w:color w:val="000000" w:themeColor="text1"/>
        </w:rPr>
        <w:t xml:space="preserve">However, </w:t>
      </w:r>
      <w:r w:rsidR="00781880">
        <w:rPr>
          <w:rFonts w:asciiTheme="majorHAnsi" w:hAnsiTheme="majorHAnsi"/>
          <w:color w:val="000000" w:themeColor="text1"/>
        </w:rPr>
        <w:t>the actual increased dues range from only a</w:t>
      </w:r>
      <w:r w:rsidR="00226265">
        <w:rPr>
          <w:rFonts w:asciiTheme="majorHAnsi" w:hAnsiTheme="majorHAnsi"/>
          <w:color w:val="000000" w:themeColor="text1"/>
        </w:rPr>
        <w:t>bout $10 per year, to around $33</w:t>
      </w:r>
      <w:r w:rsidR="00781880">
        <w:rPr>
          <w:rFonts w:asciiTheme="majorHAnsi" w:hAnsiTheme="majorHAnsi"/>
          <w:color w:val="000000" w:themeColor="text1"/>
        </w:rPr>
        <w:t xml:space="preserve"> per year</w:t>
      </w:r>
      <w:r w:rsidR="00226265">
        <w:rPr>
          <w:rFonts w:asciiTheme="majorHAnsi" w:hAnsiTheme="majorHAnsi"/>
          <w:color w:val="000000" w:themeColor="text1"/>
        </w:rPr>
        <w:t>. The increases would be slightly higher if 40% is chosen</w:t>
      </w:r>
      <w:r w:rsidR="00781880">
        <w:rPr>
          <w:rFonts w:asciiTheme="majorHAnsi" w:hAnsiTheme="majorHAnsi"/>
          <w:color w:val="000000" w:themeColor="text1"/>
        </w:rPr>
        <w:t>.</w:t>
      </w:r>
    </w:p>
    <w:p w14:paraId="0873C61B" w14:textId="01D35C1A" w:rsidR="00C77E44" w:rsidRPr="00A764DC" w:rsidRDefault="00C77E44" w:rsidP="00B248A7">
      <w:pPr>
        <w:ind w:left="720"/>
        <w:jc w:val="both"/>
        <w:rPr>
          <w:rFonts w:asciiTheme="majorHAnsi" w:hAnsiTheme="majorHAnsi"/>
          <w:color w:val="000000" w:themeColor="text1"/>
        </w:rPr>
      </w:pPr>
      <w:r w:rsidRPr="00A764DC">
        <w:rPr>
          <w:rFonts w:asciiTheme="majorHAnsi" w:hAnsiTheme="majorHAnsi"/>
          <w:color w:val="000000" w:themeColor="text1"/>
        </w:rPr>
        <w:t xml:space="preserve">Given the relatively small magnitude of these dues increases </w:t>
      </w:r>
      <w:r w:rsidR="00781880">
        <w:rPr>
          <w:rFonts w:asciiTheme="majorHAnsi" w:hAnsiTheme="majorHAnsi"/>
          <w:color w:val="000000" w:themeColor="text1"/>
        </w:rPr>
        <w:t>that would impact only</w:t>
      </w:r>
      <w:r w:rsidRPr="00A764DC">
        <w:rPr>
          <w:rFonts w:asciiTheme="majorHAnsi" w:hAnsiTheme="majorHAnsi"/>
          <w:color w:val="000000" w:themeColor="text1"/>
        </w:rPr>
        <w:t xml:space="preserve"> members in the top income categories, and given that dues will go down for members in the lower income categories, </w:t>
      </w:r>
      <w:r w:rsidR="004252EF" w:rsidRPr="00A764DC">
        <w:rPr>
          <w:rFonts w:asciiTheme="majorHAnsi" w:hAnsiTheme="majorHAnsi"/>
          <w:color w:val="000000" w:themeColor="text1"/>
        </w:rPr>
        <w:t>Pete and Hing</w:t>
      </w:r>
      <w:r w:rsidRPr="00A764DC">
        <w:rPr>
          <w:rFonts w:asciiTheme="majorHAnsi" w:hAnsiTheme="majorHAnsi"/>
          <w:color w:val="000000" w:themeColor="text1"/>
        </w:rPr>
        <w:t xml:space="preserve"> </w:t>
      </w:r>
      <w:r w:rsidR="00781880">
        <w:rPr>
          <w:rFonts w:asciiTheme="majorHAnsi" w:hAnsiTheme="majorHAnsi"/>
          <w:color w:val="000000" w:themeColor="text1"/>
        </w:rPr>
        <w:t>suggested</w:t>
      </w:r>
      <w:r w:rsidRPr="00A764DC">
        <w:rPr>
          <w:rFonts w:asciiTheme="majorHAnsi" w:hAnsiTheme="majorHAnsi"/>
          <w:color w:val="000000" w:themeColor="text1"/>
        </w:rPr>
        <w:t xml:space="preserve"> that a percentage-based Chapter dues structure would be acceptable to the vast majority of </w:t>
      </w:r>
      <w:r w:rsidR="004252EF" w:rsidRPr="00A764DC">
        <w:rPr>
          <w:rFonts w:asciiTheme="majorHAnsi" w:hAnsiTheme="majorHAnsi"/>
          <w:color w:val="000000" w:themeColor="text1"/>
        </w:rPr>
        <w:t>APA California</w:t>
      </w:r>
      <w:r w:rsidRPr="00A764DC">
        <w:rPr>
          <w:rFonts w:asciiTheme="majorHAnsi" w:hAnsiTheme="majorHAnsi"/>
          <w:color w:val="000000" w:themeColor="text1"/>
        </w:rPr>
        <w:t xml:space="preserve"> members. Moreover, this change will likely be viewed positively for prospective new members, many of whom are just getting started on their planning careers and will see lower dues as a result.</w:t>
      </w:r>
    </w:p>
    <w:p w14:paraId="685619ED" w14:textId="0DE58500" w:rsidR="00CC2129" w:rsidRPr="00A764DC" w:rsidRDefault="004252EF" w:rsidP="007C3011">
      <w:pPr>
        <w:ind w:left="720"/>
        <w:jc w:val="both"/>
        <w:rPr>
          <w:rFonts w:asciiTheme="majorHAnsi" w:hAnsiTheme="majorHAnsi"/>
          <w:color w:val="000000" w:themeColor="text1"/>
        </w:rPr>
      </w:pPr>
      <w:r w:rsidRPr="00A764DC">
        <w:rPr>
          <w:rFonts w:asciiTheme="majorHAnsi" w:hAnsiTheme="majorHAnsi"/>
          <w:color w:val="000000" w:themeColor="text1"/>
        </w:rPr>
        <w:t xml:space="preserve">The Board discussed the various percentage options </w:t>
      </w:r>
      <w:r w:rsidR="00945A9B">
        <w:rPr>
          <w:rFonts w:asciiTheme="majorHAnsi" w:hAnsiTheme="majorHAnsi"/>
          <w:color w:val="000000" w:themeColor="text1"/>
        </w:rPr>
        <w:t>presented by Pete and Hing</w:t>
      </w:r>
      <w:r w:rsidRPr="00A764DC">
        <w:rPr>
          <w:rFonts w:asciiTheme="majorHAnsi" w:hAnsiTheme="majorHAnsi"/>
          <w:color w:val="000000" w:themeColor="text1"/>
        </w:rPr>
        <w:t xml:space="preserve">. </w:t>
      </w:r>
      <w:r w:rsidR="00781880">
        <w:rPr>
          <w:rFonts w:asciiTheme="majorHAnsi" w:hAnsiTheme="majorHAnsi"/>
          <w:color w:val="000000" w:themeColor="text1"/>
        </w:rPr>
        <w:t xml:space="preserve">Board members </w:t>
      </w:r>
      <w:r w:rsidR="007C3011">
        <w:rPr>
          <w:rFonts w:asciiTheme="majorHAnsi" w:hAnsiTheme="majorHAnsi"/>
          <w:color w:val="000000" w:themeColor="text1"/>
        </w:rPr>
        <w:t>raise</w:t>
      </w:r>
      <w:r w:rsidR="00781880">
        <w:rPr>
          <w:rFonts w:asciiTheme="majorHAnsi" w:hAnsiTheme="majorHAnsi"/>
          <w:color w:val="000000" w:themeColor="text1"/>
        </w:rPr>
        <w:t>d</w:t>
      </w:r>
      <w:r w:rsidR="007C3011">
        <w:rPr>
          <w:rFonts w:asciiTheme="majorHAnsi" w:hAnsiTheme="majorHAnsi"/>
          <w:color w:val="000000" w:themeColor="text1"/>
        </w:rPr>
        <w:t xml:space="preserve"> concerns </w:t>
      </w:r>
      <w:r w:rsidR="00781880">
        <w:rPr>
          <w:rFonts w:asciiTheme="majorHAnsi" w:hAnsiTheme="majorHAnsi"/>
          <w:color w:val="000000" w:themeColor="text1"/>
        </w:rPr>
        <w:t>about</w:t>
      </w:r>
      <w:r w:rsidR="007C3011">
        <w:rPr>
          <w:rFonts w:asciiTheme="majorHAnsi" w:hAnsiTheme="majorHAnsi"/>
          <w:color w:val="000000" w:themeColor="text1"/>
        </w:rPr>
        <w:t xml:space="preserve"> the possibility of losing membe</w:t>
      </w:r>
      <w:r w:rsidR="00945A9B">
        <w:rPr>
          <w:rFonts w:asciiTheme="majorHAnsi" w:hAnsiTheme="majorHAnsi"/>
          <w:color w:val="000000" w:themeColor="text1"/>
        </w:rPr>
        <w:t>rs</w:t>
      </w:r>
      <w:r w:rsidR="00226265">
        <w:rPr>
          <w:rFonts w:asciiTheme="majorHAnsi" w:hAnsiTheme="majorHAnsi"/>
          <w:color w:val="000000" w:themeColor="text1"/>
        </w:rPr>
        <w:t xml:space="preserve"> if the percentage was set too high or</w:t>
      </w:r>
      <w:r w:rsidR="00781880">
        <w:rPr>
          <w:rFonts w:asciiTheme="majorHAnsi" w:hAnsiTheme="majorHAnsi"/>
          <w:color w:val="000000" w:themeColor="text1"/>
        </w:rPr>
        <w:t xml:space="preserve"> losing subvention </w:t>
      </w:r>
      <w:r w:rsidR="00945A9B">
        <w:rPr>
          <w:rFonts w:asciiTheme="majorHAnsi" w:hAnsiTheme="majorHAnsi"/>
          <w:color w:val="000000" w:themeColor="text1"/>
        </w:rPr>
        <w:t>revenue if the</w:t>
      </w:r>
      <w:r w:rsidR="00226265">
        <w:rPr>
          <w:rFonts w:asciiTheme="majorHAnsi" w:hAnsiTheme="majorHAnsi"/>
          <w:color w:val="000000" w:themeColor="text1"/>
        </w:rPr>
        <w:t xml:space="preserve"> percentage</w:t>
      </w:r>
      <w:r w:rsidR="00945A9B">
        <w:rPr>
          <w:rFonts w:asciiTheme="majorHAnsi" w:hAnsiTheme="majorHAnsi"/>
          <w:color w:val="000000" w:themeColor="text1"/>
        </w:rPr>
        <w:t xml:space="preserve"> increase was not</w:t>
      </w:r>
      <w:r w:rsidR="00781880">
        <w:rPr>
          <w:rFonts w:asciiTheme="majorHAnsi" w:hAnsiTheme="majorHAnsi"/>
          <w:color w:val="000000" w:themeColor="text1"/>
        </w:rPr>
        <w:t xml:space="preserve"> high</w:t>
      </w:r>
      <w:r w:rsidR="00945A9B">
        <w:rPr>
          <w:rFonts w:asciiTheme="majorHAnsi" w:hAnsiTheme="majorHAnsi"/>
          <w:color w:val="000000" w:themeColor="text1"/>
        </w:rPr>
        <w:t xml:space="preserve"> enough</w:t>
      </w:r>
      <w:r w:rsidR="00226265">
        <w:rPr>
          <w:rFonts w:asciiTheme="majorHAnsi" w:hAnsiTheme="majorHAnsi"/>
          <w:color w:val="000000" w:themeColor="text1"/>
        </w:rPr>
        <w:t>,</w:t>
      </w:r>
      <w:r w:rsidR="00781880">
        <w:rPr>
          <w:rFonts w:asciiTheme="majorHAnsi" w:hAnsiTheme="majorHAnsi"/>
          <w:color w:val="000000" w:themeColor="text1"/>
        </w:rPr>
        <w:t xml:space="preserve"> the need to carefully explain the </w:t>
      </w:r>
      <w:r w:rsidR="00226265">
        <w:rPr>
          <w:rFonts w:asciiTheme="majorHAnsi" w:hAnsiTheme="majorHAnsi"/>
          <w:color w:val="000000" w:themeColor="text1"/>
        </w:rPr>
        <w:t xml:space="preserve">dues </w:t>
      </w:r>
      <w:r w:rsidR="00781880">
        <w:rPr>
          <w:rFonts w:asciiTheme="majorHAnsi" w:hAnsiTheme="majorHAnsi"/>
          <w:color w:val="000000" w:themeColor="text1"/>
        </w:rPr>
        <w:t>changes to members, and what options there might be for use of any revenues above the subvention amounts the Chapter currently receives if any</w:t>
      </w:r>
      <w:r w:rsidR="00945A9B">
        <w:rPr>
          <w:rFonts w:asciiTheme="majorHAnsi" w:hAnsiTheme="majorHAnsi"/>
          <w:color w:val="000000" w:themeColor="text1"/>
        </w:rPr>
        <w:t xml:space="preserve">. </w:t>
      </w:r>
    </w:p>
    <w:p w14:paraId="01203EEE" w14:textId="78E89AA1" w:rsidR="00D96D68" w:rsidRDefault="007C3011" w:rsidP="00B248A7">
      <w:pPr>
        <w:ind w:left="720"/>
        <w:jc w:val="both"/>
        <w:rPr>
          <w:rFonts w:asciiTheme="majorHAnsi" w:hAnsiTheme="majorHAnsi"/>
          <w:color w:val="000000" w:themeColor="text1"/>
        </w:rPr>
      </w:pPr>
      <w:r>
        <w:rPr>
          <w:rFonts w:asciiTheme="majorHAnsi" w:hAnsiTheme="majorHAnsi"/>
          <w:color w:val="000000" w:themeColor="text1"/>
        </w:rPr>
        <w:t>Kristen Asp noted that</w:t>
      </w:r>
      <w:r w:rsidR="00945A9B">
        <w:rPr>
          <w:rFonts w:asciiTheme="majorHAnsi" w:hAnsiTheme="majorHAnsi"/>
          <w:color w:val="000000" w:themeColor="text1"/>
        </w:rPr>
        <w:t xml:space="preserve"> at 37% the Chapter</w:t>
      </w:r>
      <w:r w:rsidR="00D96D68" w:rsidRPr="00A764DC">
        <w:rPr>
          <w:rFonts w:asciiTheme="majorHAnsi" w:hAnsiTheme="majorHAnsi"/>
          <w:color w:val="000000" w:themeColor="text1"/>
        </w:rPr>
        <w:t xml:space="preserve"> would barely make </w:t>
      </w:r>
      <w:r w:rsidR="00781880">
        <w:rPr>
          <w:rFonts w:asciiTheme="majorHAnsi" w:hAnsiTheme="majorHAnsi"/>
          <w:color w:val="000000" w:themeColor="text1"/>
        </w:rPr>
        <w:t xml:space="preserve">$2000 </w:t>
      </w:r>
      <w:r w:rsidR="00D96D68" w:rsidRPr="00A764DC">
        <w:rPr>
          <w:rFonts w:asciiTheme="majorHAnsi" w:hAnsiTheme="majorHAnsi"/>
          <w:color w:val="000000" w:themeColor="text1"/>
        </w:rPr>
        <w:t xml:space="preserve">more than what </w:t>
      </w:r>
      <w:r>
        <w:rPr>
          <w:rFonts w:asciiTheme="majorHAnsi" w:hAnsiTheme="majorHAnsi"/>
          <w:color w:val="000000" w:themeColor="text1"/>
        </w:rPr>
        <w:t>is expected from subventions</w:t>
      </w:r>
      <w:r w:rsidR="00781880">
        <w:rPr>
          <w:rFonts w:asciiTheme="majorHAnsi" w:hAnsiTheme="majorHAnsi"/>
          <w:color w:val="000000" w:themeColor="text1"/>
        </w:rPr>
        <w:t xml:space="preserve">, which could actually result in a loss depending on the </w:t>
      </w:r>
      <w:r w:rsidR="00226265">
        <w:rPr>
          <w:rFonts w:asciiTheme="majorHAnsi" w:hAnsiTheme="majorHAnsi"/>
          <w:color w:val="000000" w:themeColor="text1"/>
        </w:rPr>
        <w:t xml:space="preserve">actual </w:t>
      </w:r>
      <w:r w:rsidR="00781880">
        <w:rPr>
          <w:rFonts w:asciiTheme="majorHAnsi" w:hAnsiTheme="majorHAnsi"/>
          <w:color w:val="000000" w:themeColor="text1"/>
        </w:rPr>
        <w:t xml:space="preserve">membership numbers </w:t>
      </w:r>
      <w:r w:rsidR="00226265">
        <w:rPr>
          <w:rFonts w:asciiTheme="majorHAnsi" w:hAnsiTheme="majorHAnsi"/>
          <w:color w:val="000000" w:themeColor="text1"/>
        </w:rPr>
        <w:t xml:space="preserve">in place </w:t>
      </w:r>
      <w:r w:rsidR="00781880">
        <w:rPr>
          <w:rFonts w:asciiTheme="majorHAnsi" w:hAnsiTheme="majorHAnsi"/>
          <w:color w:val="000000" w:themeColor="text1"/>
        </w:rPr>
        <w:t>when the change to percentage-based due</w:t>
      </w:r>
      <w:r w:rsidR="00226265">
        <w:rPr>
          <w:rFonts w:asciiTheme="majorHAnsi" w:hAnsiTheme="majorHAnsi"/>
          <w:color w:val="000000" w:themeColor="text1"/>
        </w:rPr>
        <w:t>s would actually go into effect --</w:t>
      </w:r>
      <w:r w:rsidR="00781880">
        <w:rPr>
          <w:rFonts w:asciiTheme="majorHAnsi" w:hAnsiTheme="majorHAnsi"/>
          <w:color w:val="000000" w:themeColor="text1"/>
        </w:rPr>
        <w:t xml:space="preserve"> in about nine months given National’s implementation timeline</w:t>
      </w:r>
      <w:r>
        <w:rPr>
          <w:rFonts w:asciiTheme="majorHAnsi" w:hAnsiTheme="majorHAnsi"/>
          <w:color w:val="000000" w:themeColor="text1"/>
        </w:rPr>
        <w:t xml:space="preserve">. Kristen said that she would </w:t>
      </w:r>
      <w:r w:rsidR="00781880">
        <w:rPr>
          <w:rFonts w:asciiTheme="majorHAnsi" w:hAnsiTheme="majorHAnsi"/>
          <w:color w:val="000000" w:themeColor="text1"/>
        </w:rPr>
        <w:t>support</w:t>
      </w:r>
      <w:r w:rsidR="004B5ADA" w:rsidRPr="00A764DC">
        <w:rPr>
          <w:rFonts w:asciiTheme="majorHAnsi" w:hAnsiTheme="majorHAnsi"/>
          <w:color w:val="000000" w:themeColor="text1"/>
        </w:rPr>
        <w:t xml:space="preserve"> a slightly </w:t>
      </w:r>
      <w:r>
        <w:rPr>
          <w:rFonts w:asciiTheme="majorHAnsi" w:hAnsiTheme="majorHAnsi"/>
          <w:color w:val="000000" w:themeColor="text1"/>
        </w:rPr>
        <w:t>higher percentage</w:t>
      </w:r>
      <w:r w:rsidR="00781880">
        <w:rPr>
          <w:rFonts w:asciiTheme="majorHAnsi" w:hAnsiTheme="majorHAnsi"/>
          <w:color w:val="000000" w:themeColor="text1"/>
        </w:rPr>
        <w:t xml:space="preserve"> up to 40% as a result, and asked for additional information on the impact of the higher percentages on members’ dues</w:t>
      </w:r>
      <w:r w:rsidR="00226265">
        <w:rPr>
          <w:rFonts w:asciiTheme="majorHAnsi" w:hAnsiTheme="majorHAnsi"/>
          <w:color w:val="000000" w:themeColor="text1"/>
        </w:rPr>
        <w:t xml:space="preserve"> before a vote was taken</w:t>
      </w:r>
      <w:r>
        <w:rPr>
          <w:rFonts w:asciiTheme="majorHAnsi" w:hAnsiTheme="majorHAnsi"/>
          <w:color w:val="000000" w:themeColor="text1"/>
        </w:rPr>
        <w:t xml:space="preserve">. </w:t>
      </w:r>
      <w:r w:rsidR="004B5ADA" w:rsidRPr="00A764DC">
        <w:rPr>
          <w:rFonts w:asciiTheme="majorHAnsi" w:hAnsiTheme="majorHAnsi"/>
          <w:color w:val="000000" w:themeColor="text1"/>
        </w:rPr>
        <w:t xml:space="preserve"> </w:t>
      </w:r>
    </w:p>
    <w:p w14:paraId="047BC014" w14:textId="2F98B467" w:rsidR="006E342F" w:rsidRPr="00A764DC" w:rsidRDefault="00DD120F" w:rsidP="007C3011">
      <w:pPr>
        <w:ind w:left="720"/>
        <w:jc w:val="both"/>
        <w:rPr>
          <w:rFonts w:asciiTheme="majorHAnsi" w:hAnsiTheme="majorHAnsi"/>
          <w:color w:val="000000" w:themeColor="text1"/>
        </w:rPr>
      </w:pPr>
      <w:r>
        <w:rPr>
          <w:rFonts w:asciiTheme="majorHAnsi" w:hAnsiTheme="majorHAnsi"/>
          <w:color w:val="000000" w:themeColor="text1"/>
        </w:rPr>
        <w:lastRenderedPageBreak/>
        <w:t xml:space="preserve">Pete </w:t>
      </w:r>
      <w:r w:rsidR="007C3011">
        <w:rPr>
          <w:rFonts w:asciiTheme="majorHAnsi" w:hAnsiTheme="majorHAnsi"/>
          <w:color w:val="000000" w:themeColor="text1"/>
        </w:rPr>
        <w:t xml:space="preserve">agreed to table to discussion until </w:t>
      </w:r>
      <w:r w:rsidR="00781880">
        <w:rPr>
          <w:rFonts w:asciiTheme="majorHAnsi" w:hAnsiTheme="majorHAnsi"/>
          <w:color w:val="000000" w:themeColor="text1"/>
        </w:rPr>
        <w:t>Saturday</w:t>
      </w:r>
      <w:r w:rsidR="007C3011">
        <w:rPr>
          <w:rFonts w:asciiTheme="majorHAnsi" w:hAnsiTheme="majorHAnsi"/>
          <w:color w:val="000000" w:themeColor="text1"/>
        </w:rPr>
        <w:t xml:space="preserve"> and </w:t>
      </w:r>
      <w:r w:rsidR="00781880">
        <w:rPr>
          <w:rFonts w:asciiTheme="majorHAnsi" w:hAnsiTheme="majorHAnsi"/>
          <w:color w:val="000000" w:themeColor="text1"/>
        </w:rPr>
        <w:t xml:space="preserve">provide </w:t>
      </w:r>
      <w:r w:rsidR="007C3011">
        <w:rPr>
          <w:rFonts w:asciiTheme="majorHAnsi" w:hAnsiTheme="majorHAnsi"/>
          <w:color w:val="000000" w:themeColor="text1"/>
        </w:rPr>
        <w:t xml:space="preserve">the Board with </w:t>
      </w:r>
      <w:r w:rsidR="000F64CE">
        <w:rPr>
          <w:rFonts w:asciiTheme="majorHAnsi" w:hAnsiTheme="majorHAnsi"/>
          <w:color w:val="000000" w:themeColor="text1"/>
        </w:rPr>
        <w:t xml:space="preserve">an </w:t>
      </w:r>
      <w:r w:rsidR="007C3011">
        <w:rPr>
          <w:rFonts w:asciiTheme="majorHAnsi" w:hAnsiTheme="majorHAnsi"/>
          <w:color w:val="000000" w:themeColor="text1"/>
        </w:rPr>
        <w:t xml:space="preserve">analysis of </w:t>
      </w:r>
      <w:r w:rsidR="000F64CE">
        <w:rPr>
          <w:rFonts w:asciiTheme="majorHAnsi" w:hAnsiTheme="majorHAnsi"/>
          <w:color w:val="000000" w:themeColor="text1"/>
        </w:rPr>
        <w:t xml:space="preserve">the </w:t>
      </w:r>
      <w:r w:rsidR="007C3011">
        <w:rPr>
          <w:rFonts w:asciiTheme="majorHAnsi" w:hAnsiTheme="majorHAnsi"/>
          <w:color w:val="000000" w:themeColor="text1"/>
        </w:rPr>
        <w:t>dues</w:t>
      </w:r>
      <w:r w:rsidR="000F64CE">
        <w:rPr>
          <w:rFonts w:asciiTheme="majorHAnsi" w:hAnsiTheme="majorHAnsi"/>
          <w:color w:val="000000" w:themeColor="text1"/>
        </w:rPr>
        <w:t xml:space="preserve"> impacts</w:t>
      </w:r>
      <w:r w:rsidR="007C3011">
        <w:rPr>
          <w:rFonts w:asciiTheme="majorHAnsi" w:hAnsiTheme="majorHAnsi"/>
          <w:color w:val="000000" w:themeColor="text1"/>
        </w:rPr>
        <w:t xml:space="preserve"> at 38%, 39% and 40%. </w:t>
      </w:r>
    </w:p>
    <w:p w14:paraId="3B447276" w14:textId="77777777" w:rsidR="00AB7061" w:rsidRDefault="00AB7061" w:rsidP="00DD120F">
      <w:pPr>
        <w:ind w:firstLine="720"/>
        <w:jc w:val="center"/>
        <w:rPr>
          <w:rFonts w:asciiTheme="majorHAnsi" w:hAnsiTheme="majorHAnsi"/>
          <w:b/>
          <w:color w:val="000000" w:themeColor="text1"/>
          <w:sz w:val="32"/>
          <w:szCs w:val="32"/>
          <w:highlight w:val="yellow"/>
        </w:rPr>
      </w:pPr>
      <w:r>
        <w:rPr>
          <w:rFonts w:asciiTheme="majorHAnsi" w:hAnsiTheme="majorHAnsi"/>
          <w:b/>
          <w:color w:val="000000" w:themeColor="text1"/>
          <w:sz w:val="32"/>
          <w:szCs w:val="32"/>
          <w:highlight w:val="yellow"/>
        </w:rPr>
        <w:t>Continuation of Board Meeting</w:t>
      </w:r>
    </w:p>
    <w:p w14:paraId="21EDD1A3" w14:textId="4BE7FF98" w:rsidR="00DD120F" w:rsidRPr="00DD120F" w:rsidRDefault="00DD120F" w:rsidP="00DD120F">
      <w:pPr>
        <w:ind w:firstLine="720"/>
        <w:jc w:val="center"/>
        <w:rPr>
          <w:rFonts w:asciiTheme="majorHAnsi" w:hAnsiTheme="majorHAnsi"/>
          <w:b/>
          <w:color w:val="000000" w:themeColor="text1"/>
          <w:sz w:val="32"/>
          <w:szCs w:val="32"/>
        </w:rPr>
      </w:pPr>
      <w:r w:rsidRPr="00DD120F">
        <w:rPr>
          <w:rFonts w:asciiTheme="majorHAnsi" w:hAnsiTheme="majorHAnsi"/>
          <w:b/>
          <w:color w:val="000000" w:themeColor="text1"/>
          <w:sz w:val="32"/>
          <w:szCs w:val="32"/>
          <w:highlight w:val="yellow"/>
        </w:rPr>
        <w:t>Saturday, January 28th</w:t>
      </w:r>
    </w:p>
    <w:p w14:paraId="124D38F2" w14:textId="77777777" w:rsidR="0038669A" w:rsidRDefault="00DD120F" w:rsidP="00362DEA">
      <w:pPr>
        <w:ind w:left="720"/>
        <w:jc w:val="both"/>
        <w:rPr>
          <w:rFonts w:asciiTheme="majorHAnsi" w:hAnsiTheme="majorHAnsi"/>
          <w:color w:val="000000" w:themeColor="text1"/>
        </w:rPr>
      </w:pPr>
      <w:r w:rsidRPr="00A764DC">
        <w:rPr>
          <w:rFonts w:asciiTheme="majorHAnsi" w:hAnsiTheme="majorHAnsi"/>
          <w:b/>
          <w:color w:val="4F81BD"/>
          <w:u w:val="single"/>
        </w:rPr>
        <w:t>Percentage-Based Dues Structure</w:t>
      </w:r>
      <w:r>
        <w:rPr>
          <w:rFonts w:asciiTheme="majorHAnsi" w:hAnsiTheme="majorHAnsi"/>
          <w:b/>
          <w:color w:val="4F81BD"/>
          <w:u w:val="single"/>
        </w:rPr>
        <w:t xml:space="preserve"> Continued</w:t>
      </w:r>
      <w:r w:rsidRPr="00A764DC">
        <w:rPr>
          <w:rFonts w:asciiTheme="majorHAnsi" w:hAnsiTheme="majorHAnsi"/>
          <w:b/>
          <w:color w:val="4F81BD"/>
          <w:u w:val="single"/>
        </w:rPr>
        <w:t>:</w:t>
      </w:r>
      <w:r w:rsidRPr="00A764DC">
        <w:rPr>
          <w:rFonts w:asciiTheme="majorHAnsi" w:hAnsiTheme="majorHAnsi"/>
          <w:b/>
          <w:color w:val="4F81BD"/>
        </w:rPr>
        <w:t xml:space="preserve">  </w:t>
      </w:r>
      <w:r>
        <w:rPr>
          <w:rFonts w:asciiTheme="majorHAnsi" w:hAnsiTheme="majorHAnsi"/>
          <w:color w:val="000000" w:themeColor="text1"/>
        </w:rPr>
        <w:t>Pete Parkinson and Hing Wong circulate</w:t>
      </w:r>
      <w:r w:rsidR="00A748E9">
        <w:rPr>
          <w:rFonts w:asciiTheme="majorHAnsi" w:hAnsiTheme="majorHAnsi"/>
          <w:color w:val="000000" w:themeColor="text1"/>
        </w:rPr>
        <w:t>d</w:t>
      </w:r>
      <w:r>
        <w:rPr>
          <w:rFonts w:asciiTheme="majorHAnsi" w:hAnsiTheme="majorHAnsi"/>
          <w:color w:val="000000" w:themeColor="text1"/>
        </w:rPr>
        <w:t xml:space="preserve"> new numbers</w:t>
      </w:r>
      <w:r w:rsidR="00A748E9">
        <w:rPr>
          <w:rFonts w:asciiTheme="majorHAnsi" w:hAnsiTheme="majorHAnsi"/>
          <w:color w:val="000000" w:themeColor="text1"/>
        </w:rPr>
        <w:t xml:space="preserve"> to the Board, outlining </w:t>
      </w:r>
      <w:r w:rsidR="00362DEA">
        <w:rPr>
          <w:rFonts w:asciiTheme="majorHAnsi" w:hAnsiTheme="majorHAnsi"/>
          <w:color w:val="000000" w:themeColor="text1"/>
        </w:rPr>
        <w:t>the</w:t>
      </w:r>
      <w:r w:rsidR="00A748E9">
        <w:rPr>
          <w:rFonts w:asciiTheme="majorHAnsi" w:hAnsiTheme="majorHAnsi"/>
          <w:color w:val="000000" w:themeColor="text1"/>
        </w:rPr>
        <w:t xml:space="preserve"> increases and decreases members would face if the Chapter were to approve </w:t>
      </w:r>
      <w:r>
        <w:rPr>
          <w:rFonts w:asciiTheme="majorHAnsi" w:hAnsiTheme="majorHAnsi"/>
          <w:color w:val="000000" w:themeColor="text1"/>
        </w:rPr>
        <w:t xml:space="preserve">percentage-based dues at </w:t>
      </w:r>
      <w:r w:rsidR="00472FCD">
        <w:rPr>
          <w:rFonts w:asciiTheme="majorHAnsi" w:hAnsiTheme="majorHAnsi"/>
          <w:color w:val="000000" w:themeColor="text1"/>
        </w:rPr>
        <w:t xml:space="preserve">the higher amounts of </w:t>
      </w:r>
      <w:r>
        <w:rPr>
          <w:rFonts w:asciiTheme="majorHAnsi" w:hAnsiTheme="majorHAnsi"/>
          <w:color w:val="000000" w:themeColor="text1"/>
        </w:rPr>
        <w:t xml:space="preserve">38%, 39% and 40%. </w:t>
      </w:r>
    </w:p>
    <w:p w14:paraId="6AD3ECC7" w14:textId="378E4A72" w:rsidR="00362DEA" w:rsidRDefault="00AE0C89" w:rsidP="00362DEA">
      <w:pPr>
        <w:ind w:left="720"/>
        <w:jc w:val="both"/>
        <w:rPr>
          <w:rFonts w:asciiTheme="majorHAnsi" w:hAnsiTheme="majorHAnsi"/>
          <w:color w:val="000000" w:themeColor="text1"/>
        </w:rPr>
      </w:pPr>
      <w:r>
        <w:rPr>
          <w:rFonts w:asciiTheme="majorHAnsi" w:hAnsiTheme="majorHAnsi"/>
          <w:color w:val="000000" w:themeColor="text1"/>
        </w:rPr>
        <w:t>At 40%</w:t>
      </w:r>
      <w:r w:rsidR="00F81444">
        <w:rPr>
          <w:rFonts w:asciiTheme="majorHAnsi" w:hAnsiTheme="majorHAnsi"/>
          <w:color w:val="000000" w:themeColor="text1"/>
        </w:rPr>
        <w:t xml:space="preserve"> using mid-2016 membership numbers</w:t>
      </w:r>
      <w:r w:rsidR="0038669A">
        <w:rPr>
          <w:rFonts w:asciiTheme="majorHAnsi" w:hAnsiTheme="majorHAnsi"/>
          <w:color w:val="000000" w:themeColor="text1"/>
        </w:rPr>
        <w:t>, the results are below</w:t>
      </w:r>
      <w:r>
        <w:rPr>
          <w:rFonts w:asciiTheme="majorHAnsi" w:hAnsiTheme="majorHAnsi"/>
          <w:color w:val="000000" w:themeColor="text1"/>
        </w:rPr>
        <w:t>:</w:t>
      </w:r>
    </w:p>
    <w:tbl>
      <w:tblPr>
        <w:tblW w:w="4720" w:type="dxa"/>
        <w:tblLook w:val="04A0" w:firstRow="1" w:lastRow="0" w:firstColumn="1" w:lastColumn="0" w:noHBand="0" w:noVBand="1"/>
      </w:tblPr>
      <w:tblGrid>
        <w:gridCol w:w="1777"/>
        <w:gridCol w:w="1740"/>
        <w:gridCol w:w="1680"/>
      </w:tblGrid>
      <w:tr w:rsidR="00AE0C89" w:rsidRPr="00AE0C89" w14:paraId="1DF9F9F5" w14:textId="77777777" w:rsidTr="0026406D">
        <w:trPr>
          <w:trHeight w:val="66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BF64E"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40%</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14:paraId="65D4E22E"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Change @ 40%</w:t>
            </w:r>
          </w:p>
        </w:tc>
        <w:tc>
          <w:tcPr>
            <w:tcW w:w="1680" w:type="dxa"/>
            <w:tcBorders>
              <w:top w:val="single" w:sz="4" w:space="0" w:color="auto"/>
              <w:left w:val="nil"/>
              <w:bottom w:val="single" w:sz="4" w:space="0" w:color="auto"/>
              <w:right w:val="single" w:sz="4" w:space="0" w:color="auto"/>
            </w:tcBorders>
            <w:shd w:val="clear" w:color="000000" w:fill="FFFFFF"/>
            <w:vAlign w:val="bottom"/>
            <w:hideMark/>
          </w:tcPr>
          <w:p w14:paraId="32F5E25E"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40% Income</w:t>
            </w:r>
          </w:p>
        </w:tc>
      </w:tr>
      <w:tr w:rsidR="00AE0C89" w:rsidRPr="00AE0C89" w14:paraId="1F273849" w14:textId="77777777" w:rsidTr="0026406D">
        <w:trPr>
          <w:trHeight w:val="340"/>
        </w:trPr>
        <w:tc>
          <w:tcPr>
            <w:tcW w:w="1300" w:type="dxa"/>
            <w:tcBorders>
              <w:top w:val="nil"/>
              <w:left w:val="nil"/>
              <w:bottom w:val="single" w:sz="4" w:space="0" w:color="auto"/>
              <w:right w:val="nil"/>
            </w:tcBorders>
            <w:shd w:val="clear" w:color="000000" w:fill="FFFFFF"/>
            <w:noWrap/>
            <w:vAlign w:val="bottom"/>
            <w:hideMark/>
          </w:tcPr>
          <w:p w14:paraId="19F6DC43"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 </w:t>
            </w:r>
          </w:p>
        </w:tc>
        <w:tc>
          <w:tcPr>
            <w:tcW w:w="1740" w:type="dxa"/>
            <w:tcBorders>
              <w:top w:val="nil"/>
              <w:left w:val="nil"/>
              <w:bottom w:val="single" w:sz="4" w:space="0" w:color="auto"/>
              <w:right w:val="nil"/>
            </w:tcBorders>
            <w:shd w:val="clear" w:color="000000" w:fill="FFFFFF"/>
            <w:noWrap/>
            <w:vAlign w:val="bottom"/>
            <w:hideMark/>
          </w:tcPr>
          <w:p w14:paraId="2E6CA8EB"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 </w:t>
            </w:r>
          </w:p>
        </w:tc>
        <w:tc>
          <w:tcPr>
            <w:tcW w:w="1680" w:type="dxa"/>
            <w:tcBorders>
              <w:top w:val="nil"/>
              <w:left w:val="nil"/>
              <w:bottom w:val="single" w:sz="4" w:space="0" w:color="auto"/>
              <w:right w:val="nil"/>
            </w:tcBorders>
            <w:shd w:val="clear" w:color="000000" w:fill="FFFFFF"/>
            <w:noWrap/>
            <w:vAlign w:val="bottom"/>
            <w:hideMark/>
          </w:tcPr>
          <w:p w14:paraId="19990A27" w14:textId="77777777" w:rsidR="00AE0C89" w:rsidRPr="00AE0C89" w:rsidRDefault="00AE0C89" w:rsidP="00AE0C89">
            <w:pPr>
              <w:spacing w:after="0"/>
              <w:jc w:val="center"/>
              <w:rPr>
                <w:rFonts w:ascii="Helvetica" w:eastAsia="Times New Roman" w:hAnsi="Helvetica"/>
                <w:b/>
                <w:bCs/>
                <w:color w:val="000000"/>
              </w:rPr>
            </w:pPr>
            <w:r w:rsidRPr="00AE0C89">
              <w:rPr>
                <w:rFonts w:ascii="Helvetica" w:eastAsia="Times New Roman" w:hAnsi="Helvetica"/>
                <w:b/>
                <w:bCs/>
                <w:color w:val="000000"/>
              </w:rPr>
              <w:t> </w:t>
            </w:r>
          </w:p>
        </w:tc>
      </w:tr>
      <w:tr w:rsidR="00AE0C89" w:rsidRPr="00AE0C89" w14:paraId="7F056BCC" w14:textId="77777777" w:rsidTr="0026406D">
        <w:trPr>
          <w:trHeight w:val="3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A71240" w14:textId="77777777" w:rsidR="00AE0C89" w:rsidRPr="00AE0C89" w:rsidRDefault="00AE0C89" w:rsidP="00AE0C89">
            <w:pPr>
              <w:spacing w:after="0"/>
              <w:rPr>
                <w:rFonts w:ascii="Helvetica" w:eastAsia="Times New Roman" w:hAnsi="Helvetica"/>
                <w:color w:val="000000"/>
              </w:rPr>
            </w:pPr>
            <w:r w:rsidRPr="00AE0C89">
              <w:rPr>
                <w:rFonts w:ascii="Helvetica" w:eastAsia="Times New Roman" w:hAnsi="Helvetica"/>
                <w:color w:val="00000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2A73F0E7" w14:textId="77777777" w:rsidR="00AE0C89" w:rsidRPr="00AE0C89" w:rsidRDefault="00AE0C89" w:rsidP="00AE0C89">
            <w:pPr>
              <w:spacing w:after="0"/>
              <w:rPr>
                <w:rFonts w:ascii="Helvetica" w:eastAsia="Times New Roman" w:hAnsi="Helvetica"/>
                <w:color w:val="000000"/>
              </w:rPr>
            </w:pPr>
            <w:r w:rsidRPr="00AE0C89">
              <w:rPr>
                <w:rFonts w:ascii="Helvetica" w:eastAsia="Times New Roman" w:hAnsi="Helvetica"/>
                <w:color w:val="000000"/>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CED849E" w14:textId="77777777" w:rsidR="00AE0C89" w:rsidRPr="00AE0C89" w:rsidRDefault="00AE0C89" w:rsidP="00AE0C89">
            <w:pPr>
              <w:spacing w:after="0"/>
              <w:rPr>
                <w:rFonts w:ascii="Helvetica" w:eastAsia="Times New Roman" w:hAnsi="Helvetica"/>
                <w:color w:val="000000"/>
              </w:rPr>
            </w:pPr>
            <w:r w:rsidRPr="00AE0C89">
              <w:rPr>
                <w:rFonts w:ascii="Helvetica" w:eastAsia="Times New Roman" w:hAnsi="Helvetica"/>
                <w:color w:val="000000"/>
              </w:rPr>
              <w:t> </w:t>
            </w:r>
          </w:p>
        </w:tc>
      </w:tr>
      <w:tr w:rsidR="00AE0C89" w:rsidRPr="00AE0C89" w14:paraId="7116287C"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0E057F7A"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$64.00</w:t>
            </w:r>
          </w:p>
        </w:tc>
        <w:tc>
          <w:tcPr>
            <w:tcW w:w="1740" w:type="dxa"/>
            <w:tcBorders>
              <w:top w:val="nil"/>
              <w:left w:val="nil"/>
              <w:bottom w:val="single" w:sz="4" w:space="0" w:color="auto"/>
              <w:right w:val="single" w:sz="4" w:space="0" w:color="auto"/>
            </w:tcBorders>
            <w:shd w:val="clear" w:color="000000" w:fill="BFBFBF"/>
            <w:noWrap/>
            <w:vAlign w:val="bottom"/>
            <w:hideMark/>
          </w:tcPr>
          <w:p w14:paraId="03F8234C"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-$41.00</w:t>
            </w:r>
          </w:p>
        </w:tc>
        <w:tc>
          <w:tcPr>
            <w:tcW w:w="1680" w:type="dxa"/>
            <w:tcBorders>
              <w:top w:val="nil"/>
              <w:left w:val="nil"/>
              <w:bottom w:val="single" w:sz="4" w:space="0" w:color="auto"/>
              <w:right w:val="single" w:sz="4" w:space="0" w:color="auto"/>
            </w:tcBorders>
            <w:shd w:val="clear" w:color="000000" w:fill="BFBFBF"/>
            <w:noWrap/>
            <w:vAlign w:val="bottom"/>
            <w:hideMark/>
          </w:tcPr>
          <w:p w14:paraId="616EC205"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$16,192.00</w:t>
            </w:r>
          </w:p>
        </w:tc>
      </w:tr>
      <w:tr w:rsidR="00AE0C89" w:rsidRPr="00AE0C89" w14:paraId="10EFB34F"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7A1C01BF"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$64.00</w:t>
            </w:r>
          </w:p>
        </w:tc>
        <w:tc>
          <w:tcPr>
            <w:tcW w:w="1740" w:type="dxa"/>
            <w:tcBorders>
              <w:top w:val="nil"/>
              <w:left w:val="nil"/>
              <w:bottom w:val="single" w:sz="4" w:space="0" w:color="auto"/>
              <w:right w:val="single" w:sz="4" w:space="0" w:color="auto"/>
            </w:tcBorders>
            <w:shd w:val="clear" w:color="000000" w:fill="BFBFBF"/>
            <w:noWrap/>
            <w:vAlign w:val="bottom"/>
            <w:hideMark/>
          </w:tcPr>
          <w:p w14:paraId="1F7C0163"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-$41.00</w:t>
            </w:r>
          </w:p>
        </w:tc>
        <w:tc>
          <w:tcPr>
            <w:tcW w:w="1680" w:type="dxa"/>
            <w:tcBorders>
              <w:top w:val="nil"/>
              <w:left w:val="nil"/>
              <w:bottom w:val="single" w:sz="4" w:space="0" w:color="auto"/>
              <w:right w:val="single" w:sz="4" w:space="0" w:color="auto"/>
            </w:tcBorders>
            <w:shd w:val="clear" w:color="000000" w:fill="BFBFBF"/>
            <w:noWrap/>
            <w:vAlign w:val="bottom"/>
            <w:hideMark/>
          </w:tcPr>
          <w:p w14:paraId="734DF653"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$11,264.00</w:t>
            </w:r>
          </w:p>
        </w:tc>
      </w:tr>
      <w:tr w:rsidR="00AE0C89" w:rsidRPr="00AE0C89" w14:paraId="1ECB5031"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56BE9991"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$76.00</w:t>
            </w:r>
          </w:p>
        </w:tc>
        <w:tc>
          <w:tcPr>
            <w:tcW w:w="1740" w:type="dxa"/>
            <w:tcBorders>
              <w:top w:val="nil"/>
              <w:left w:val="nil"/>
              <w:bottom w:val="single" w:sz="4" w:space="0" w:color="auto"/>
              <w:right w:val="single" w:sz="4" w:space="0" w:color="auto"/>
            </w:tcBorders>
            <w:shd w:val="clear" w:color="000000" w:fill="BFBFBF"/>
            <w:noWrap/>
            <w:vAlign w:val="bottom"/>
            <w:hideMark/>
          </w:tcPr>
          <w:p w14:paraId="69162E88"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-$29.00</w:t>
            </w:r>
          </w:p>
        </w:tc>
        <w:tc>
          <w:tcPr>
            <w:tcW w:w="1680" w:type="dxa"/>
            <w:tcBorders>
              <w:top w:val="nil"/>
              <w:left w:val="nil"/>
              <w:bottom w:val="single" w:sz="4" w:space="0" w:color="auto"/>
              <w:right w:val="single" w:sz="4" w:space="0" w:color="auto"/>
            </w:tcBorders>
            <w:shd w:val="clear" w:color="000000" w:fill="BFBFBF"/>
            <w:noWrap/>
            <w:vAlign w:val="bottom"/>
            <w:hideMark/>
          </w:tcPr>
          <w:p w14:paraId="130415F7"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$9,804.00</w:t>
            </w:r>
          </w:p>
        </w:tc>
      </w:tr>
      <w:tr w:rsidR="00AE0C89" w:rsidRPr="00AE0C89" w14:paraId="68C06039"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78D028C3"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$88.00</w:t>
            </w:r>
          </w:p>
        </w:tc>
        <w:tc>
          <w:tcPr>
            <w:tcW w:w="1740" w:type="dxa"/>
            <w:tcBorders>
              <w:top w:val="nil"/>
              <w:left w:val="nil"/>
              <w:bottom w:val="single" w:sz="4" w:space="0" w:color="auto"/>
              <w:right w:val="single" w:sz="4" w:space="0" w:color="auto"/>
            </w:tcBorders>
            <w:shd w:val="clear" w:color="000000" w:fill="BFBFBF"/>
            <w:noWrap/>
            <w:vAlign w:val="bottom"/>
            <w:hideMark/>
          </w:tcPr>
          <w:p w14:paraId="64B8AD2F"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-$17.00</w:t>
            </w:r>
          </w:p>
        </w:tc>
        <w:tc>
          <w:tcPr>
            <w:tcW w:w="1680" w:type="dxa"/>
            <w:tcBorders>
              <w:top w:val="nil"/>
              <w:left w:val="nil"/>
              <w:bottom w:val="single" w:sz="4" w:space="0" w:color="auto"/>
              <w:right w:val="single" w:sz="4" w:space="0" w:color="auto"/>
            </w:tcBorders>
            <w:shd w:val="clear" w:color="000000" w:fill="BFBFBF"/>
            <w:noWrap/>
            <w:vAlign w:val="bottom"/>
            <w:hideMark/>
          </w:tcPr>
          <w:p w14:paraId="1BD8D717"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$19,096.00</w:t>
            </w:r>
          </w:p>
        </w:tc>
      </w:tr>
      <w:tr w:rsidR="00AE0C89" w:rsidRPr="00AE0C89" w14:paraId="55BF6F33"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373866DD"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$98.00</w:t>
            </w:r>
          </w:p>
        </w:tc>
        <w:tc>
          <w:tcPr>
            <w:tcW w:w="1740" w:type="dxa"/>
            <w:tcBorders>
              <w:top w:val="nil"/>
              <w:left w:val="nil"/>
              <w:bottom w:val="single" w:sz="4" w:space="0" w:color="auto"/>
              <w:right w:val="single" w:sz="4" w:space="0" w:color="auto"/>
            </w:tcBorders>
            <w:shd w:val="clear" w:color="000000" w:fill="BFBFBF"/>
            <w:noWrap/>
            <w:vAlign w:val="bottom"/>
            <w:hideMark/>
          </w:tcPr>
          <w:p w14:paraId="09CF054E"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-$7.00</w:t>
            </w:r>
          </w:p>
        </w:tc>
        <w:tc>
          <w:tcPr>
            <w:tcW w:w="1680" w:type="dxa"/>
            <w:tcBorders>
              <w:top w:val="nil"/>
              <w:left w:val="nil"/>
              <w:bottom w:val="single" w:sz="4" w:space="0" w:color="auto"/>
              <w:right w:val="single" w:sz="4" w:space="0" w:color="auto"/>
            </w:tcBorders>
            <w:shd w:val="clear" w:color="000000" w:fill="BFBFBF"/>
            <w:noWrap/>
            <w:vAlign w:val="bottom"/>
            <w:hideMark/>
          </w:tcPr>
          <w:p w14:paraId="660B2CB8"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$33,614.00</w:t>
            </w:r>
          </w:p>
        </w:tc>
      </w:tr>
      <w:tr w:rsidR="00AE0C89" w:rsidRPr="00AE0C89" w14:paraId="3AC05FBF"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19E7FF"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$108.00</w:t>
            </w:r>
          </w:p>
        </w:tc>
        <w:tc>
          <w:tcPr>
            <w:tcW w:w="1740" w:type="dxa"/>
            <w:tcBorders>
              <w:top w:val="nil"/>
              <w:left w:val="nil"/>
              <w:bottom w:val="single" w:sz="4" w:space="0" w:color="auto"/>
              <w:right w:val="single" w:sz="4" w:space="0" w:color="auto"/>
            </w:tcBorders>
            <w:shd w:val="clear" w:color="000000" w:fill="FFFFFF"/>
            <w:noWrap/>
            <w:vAlign w:val="bottom"/>
            <w:hideMark/>
          </w:tcPr>
          <w:p w14:paraId="78E5EDC3"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$3.00</w:t>
            </w:r>
          </w:p>
        </w:tc>
        <w:tc>
          <w:tcPr>
            <w:tcW w:w="1680" w:type="dxa"/>
            <w:tcBorders>
              <w:top w:val="nil"/>
              <w:left w:val="nil"/>
              <w:bottom w:val="single" w:sz="4" w:space="0" w:color="auto"/>
              <w:right w:val="single" w:sz="4" w:space="0" w:color="auto"/>
            </w:tcBorders>
            <w:shd w:val="clear" w:color="000000" w:fill="FFFFFF"/>
            <w:noWrap/>
            <w:vAlign w:val="bottom"/>
            <w:hideMark/>
          </w:tcPr>
          <w:p w14:paraId="27DF40A9"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$39,852.00</w:t>
            </w:r>
          </w:p>
        </w:tc>
      </w:tr>
      <w:tr w:rsidR="00AE0C89" w:rsidRPr="00AE0C89" w14:paraId="3FC93DC4"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25FFC0"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$118.00</w:t>
            </w:r>
          </w:p>
        </w:tc>
        <w:tc>
          <w:tcPr>
            <w:tcW w:w="1740" w:type="dxa"/>
            <w:tcBorders>
              <w:top w:val="nil"/>
              <w:left w:val="nil"/>
              <w:bottom w:val="single" w:sz="4" w:space="0" w:color="auto"/>
              <w:right w:val="single" w:sz="4" w:space="0" w:color="auto"/>
            </w:tcBorders>
            <w:shd w:val="clear" w:color="000000" w:fill="FFFFFF"/>
            <w:noWrap/>
            <w:vAlign w:val="bottom"/>
            <w:hideMark/>
          </w:tcPr>
          <w:p w14:paraId="29D128AA"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$13.00</w:t>
            </w:r>
          </w:p>
        </w:tc>
        <w:tc>
          <w:tcPr>
            <w:tcW w:w="1680" w:type="dxa"/>
            <w:tcBorders>
              <w:top w:val="nil"/>
              <w:left w:val="nil"/>
              <w:bottom w:val="single" w:sz="4" w:space="0" w:color="auto"/>
              <w:right w:val="single" w:sz="4" w:space="0" w:color="auto"/>
            </w:tcBorders>
            <w:shd w:val="clear" w:color="000000" w:fill="FFFFFF"/>
            <w:noWrap/>
            <w:vAlign w:val="bottom"/>
            <w:hideMark/>
          </w:tcPr>
          <w:p w14:paraId="5811D946"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$46,256.00</w:t>
            </w:r>
          </w:p>
        </w:tc>
      </w:tr>
      <w:tr w:rsidR="00AE0C89" w:rsidRPr="00AE0C89" w14:paraId="14DBCECB"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535694"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$128.00</w:t>
            </w:r>
          </w:p>
        </w:tc>
        <w:tc>
          <w:tcPr>
            <w:tcW w:w="1740" w:type="dxa"/>
            <w:tcBorders>
              <w:top w:val="nil"/>
              <w:left w:val="nil"/>
              <w:bottom w:val="single" w:sz="4" w:space="0" w:color="auto"/>
              <w:right w:val="single" w:sz="4" w:space="0" w:color="auto"/>
            </w:tcBorders>
            <w:shd w:val="clear" w:color="000000" w:fill="FFFFFF"/>
            <w:noWrap/>
            <w:vAlign w:val="bottom"/>
            <w:hideMark/>
          </w:tcPr>
          <w:p w14:paraId="662D4574"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$23.00</w:t>
            </w:r>
          </w:p>
        </w:tc>
        <w:tc>
          <w:tcPr>
            <w:tcW w:w="1680" w:type="dxa"/>
            <w:tcBorders>
              <w:top w:val="nil"/>
              <w:left w:val="nil"/>
              <w:bottom w:val="single" w:sz="4" w:space="0" w:color="auto"/>
              <w:right w:val="single" w:sz="4" w:space="0" w:color="auto"/>
            </w:tcBorders>
            <w:shd w:val="clear" w:color="000000" w:fill="FFFFFF"/>
            <w:noWrap/>
            <w:vAlign w:val="bottom"/>
            <w:hideMark/>
          </w:tcPr>
          <w:p w14:paraId="71CE5D3D"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$48,128.00</w:t>
            </w:r>
          </w:p>
        </w:tc>
      </w:tr>
      <w:tr w:rsidR="00AE0C89" w:rsidRPr="00AE0C89" w14:paraId="29769447"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990F4C"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$140.00</w:t>
            </w:r>
          </w:p>
        </w:tc>
        <w:tc>
          <w:tcPr>
            <w:tcW w:w="1740" w:type="dxa"/>
            <w:tcBorders>
              <w:top w:val="nil"/>
              <w:left w:val="nil"/>
              <w:bottom w:val="single" w:sz="4" w:space="0" w:color="auto"/>
              <w:right w:val="single" w:sz="4" w:space="0" w:color="auto"/>
            </w:tcBorders>
            <w:shd w:val="clear" w:color="000000" w:fill="FFFFFF"/>
            <w:noWrap/>
            <w:vAlign w:val="bottom"/>
            <w:hideMark/>
          </w:tcPr>
          <w:p w14:paraId="3DECB060"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$35.00</w:t>
            </w:r>
          </w:p>
        </w:tc>
        <w:tc>
          <w:tcPr>
            <w:tcW w:w="1680" w:type="dxa"/>
            <w:tcBorders>
              <w:top w:val="nil"/>
              <w:left w:val="nil"/>
              <w:bottom w:val="single" w:sz="4" w:space="0" w:color="auto"/>
              <w:right w:val="single" w:sz="4" w:space="0" w:color="auto"/>
            </w:tcBorders>
            <w:shd w:val="clear" w:color="000000" w:fill="FFFFFF"/>
            <w:noWrap/>
            <w:vAlign w:val="bottom"/>
            <w:hideMark/>
          </w:tcPr>
          <w:p w14:paraId="3C371D94"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$74,760.00</w:t>
            </w:r>
          </w:p>
        </w:tc>
      </w:tr>
      <w:tr w:rsidR="00AE0C89" w:rsidRPr="00AE0C89" w14:paraId="5BF7F365"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2335A5"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$152.00</w:t>
            </w:r>
          </w:p>
        </w:tc>
        <w:tc>
          <w:tcPr>
            <w:tcW w:w="1740" w:type="dxa"/>
            <w:tcBorders>
              <w:top w:val="nil"/>
              <w:left w:val="nil"/>
              <w:bottom w:val="single" w:sz="4" w:space="0" w:color="auto"/>
              <w:right w:val="single" w:sz="4" w:space="0" w:color="auto"/>
            </w:tcBorders>
            <w:shd w:val="clear" w:color="000000" w:fill="FFFFFF"/>
            <w:noWrap/>
            <w:vAlign w:val="bottom"/>
            <w:hideMark/>
          </w:tcPr>
          <w:p w14:paraId="72CDCA36"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$47.00</w:t>
            </w:r>
          </w:p>
        </w:tc>
        <w:tc>
          <w:tcPr>
            <w:tcW w:w="1680" w:type="dxa"/>
            <w:tcBorders>
              <w:top w:val="nil"/>
              <w:left w:val="nil"/>
              <w:bottom w:val="single" w:sz="4" w:space="0" w:color="auto"/>
              <w:right w:val="single" w:sz="4" w:space="0" w:color="auto"/>
            </w:tcBorders>
            <w:shd w:val="clear" w:color="000000" w:fill="FFFFFF"/>
            <w:noWrap/>
            <w:vAlign w:val="bottom"/>
            <w:hideMark/>
          </w:tcPr>
          <w:p w14:paraId="5BD38090"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$59,280.00</w:t>
            </w:r>
          </w:p>
        </w:tc>
      </w:tr>
      <w:tr w:rsidR="00AE0C89" w:rsidRPr="00AE0C89" w14:paraId="46EA515E" w14:textId="77777777" w:rsidTr="0026406D">
        <w:trPr>
          <w:trHeight w:val="34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4156C9"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$154.00</w:t>
            </w:r>
          </w:p>
        </w:tc>
        <w:tc>
          <w:tcPr>
            <w:tcW w:w="1740" w:type="dxa"/>
            <w:tcBorders>
              <w:top w:val="nil"/>
              <w:left w:val="nil"/>
              <w:bottom w:val="single" w:sz="4" w:space="0" w:color="auto"/>
              <w:right w:val="single" w:sz="4" w:space="0" w:color="auto"/>
            </w:tcBorders>
            <w:shd w:val="clear" w:color="000000" w:fill="FFFFFF"/>
            <w:noWrap/>
            <w:vAlign w:val="bottom"/>
            <w:hideMark/>
          </w:tcPr>
          <w:p w14:paraId="2FAB48D8"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$49.00</w:t>
            </w:r>
          </w:p>
        </w:tc>
        <w:tc>
          <w:tcPr>
            <w:tcW w:w="1680" w:type="dxa"/>
            <w:tcBorders>
              <w:top w:val="nil"/>
              <w:left w:val="nil"/>
              <w:bottom w:val="double" w:sz="6" w:space="0" w:color="auto"/>
              <w:right w:val="single" w:sz="4" w:space="0" w:color="auto"/>
            </w:tcBorders>
            <w:shd w:val="clear" w:color="000000" w:fill="FFFFFF"/>
            <w:noWrap/>
            <w:vAlign w:val="bottom"/>
            <w:hideMark/>
          </w:tcPr>
          <w:p w14:paraId="5916488E" w14:textId="77777777" w:rsidR="00AE0C89" w:rsidRPr="00AE0C89" w:rsidRDefault="00AE0C89" w:rsidP="00AE0C89">
            <w:pPr>
              <w:spacing w:after="0"/>
              <w:jc w:val="right"/>
              <w:rPr>
                <w:rFonts w:ascii="Helvetica" w:eastAsia="Times New Roman" w:hAnsi="Helvetica"/>
                <w:color w:val="000000"/>
              </w:rPr>
            </w:pPr>
            <w:r w:rsidRPr="00AE0C89">
              <w:rPr>
                <w:rFonts w:ascii="Helvetica" w:eastAsia="Times New Roman" w:hAnsi="Helvetica"/>
                <w:color w:val="000000"/>
              </w:rPr>
              <w:t>$38,808.00</w:t>
            </w:r>
          </w:p>
        </w:tc>
      </w:tr>
      <w:tr w:rsidR="00AE0C89" w:rsidRPr="00AE0C89" w14:paraId="23DE48CD" w14:textId="77777777" w:rsidTr="0026406D">
        <w:trPr>
          <w:trHeight w:val="340"/>
        </w:trPr>
        <w:tc>
          <w:tcPr>
            <w:tcW w:w="1300" w:type="dxa"/>
            <w:tcBorders>
              <w:top w:val="nil"/>
              <w:left w:val="nil"/>
              <w:bottom w:val="nil"/>
              <w:right w:val="nil"/>
            </w:tcBorders>
            <w:shd w:val="clear" w:color="auto" w:fill="auto"/>
            <w:noWrap/>
            <w:vAlign w:val="bottom"/>
            <w:hideMark/>
          </w:tcPr>
          <w:p w14:paraId="26405E90" w14:textId="55DBA6F2" w:rsidR="00AE0C89" w:rsidRPr="00AE0C89" w:rsidRDefault="00F81444" w:rsidP="00AE0C89">
            <w:pPr>
              <w:spacing w:after="0"/>
              <w:jc w:val="right"/>
              <w:rPr>
                <w:rFonts w:ascii="Helvetica" w:eastAsia="Times New Roman" w:hAnsi="Helvetica"/>
                <w:color w:val="000000"/>
              </w:rPr>
            </w:pPr>
            <w:r>
              <w:rPr>
                <w:rFonts w:ascii="Helvetica" w:eastAsia="Times New Roman" w:hAnsi="Helvetica"/>
                <w:color w:val="000000"/>
              </w:rPr>
              <w:t>TOTAL SUBVENTION</w:t>
            </w:r>
          </w:p>
        </w:tc>
        <w:tc>
          <w:tcPr>
            <w:tcW w:w="1740" w:type="dxa"/>
            <w:tcBorders>
              <w:top w:val="nil"/>
              <w:left w:val="nil"/>
              <w:bottom w:val="nil"/>
              <w:right w:val="nil"/>
            </w:tcBorders>
            <w:shd w:val="clear" w:color="auto" w:fill="auto"/>
            <w:noWrap/>
            <w:vAlign w:val="bottom"/>
            <w:hideMark/>
          </w:tcPr>
          <w:p w14:paraId="0E7884DF" w14:textId="77777777" w:rsidR="00AE0C89" w:rsidRPr="00AE0C89" w:rsidRDefault="00AE0C89" w:rsidP="00AE0C89">
            <w:pPr>
              <w:spacing w:after="0"/>
              <w:rPr>
                <w:rFonts w:ascii="Times New Roman" w:eastAsia="Times New Roman" w:hAnsi="Times New Roman"/>
                <w:sz w:val="20"/>
                <w:szCs w:val="20"/>
              </w:rPr>
            </w:pPr>
          </w:p>
        </w:tc>
        <w:tc>
          <w:tcPr>
            <w:tcW w:w="1680" w:type="dxa"/>
            <w:tcBorders>
              <w:top w:val="nil"/>
              <w:left w:val="nil"/>
              <w:bottom w:val="nil"/>
              <w:right w:val="nil"/>
            </w:tcBorders>
            <w:shd w:val="clear" w:color="auto" w:fill="auto"/>
            <w:noWrap/>
            <w:vAlign w:val="bottom"/>
            <w:hideMark/>
          </w:tcPr>
          <w:p w14:paraId="408E0839" w14:textId="77777777" w:rsidR="00AE0C89" w:rsidRPr="00AE0C89" w:rsidRDefault="00AE0C89" w:rsidP="00AE0C89">
            <w:pPr>
              <w:spacing w:after="0"/>
              <w:jc w:val="right"/>
              <w:rPr>
                <w:rFonts w:ascii="Helvetica" w:eastAsia="Times New Roman" w:hAnsi="Helvetica"/>
                <w:b/>
                <w:bCs/>
                <w:color w:val="000000"/>
              </w:rPr>
            </w:pPr>
            <w:r w:rsidRPr="00AE0C89">
              <w:rPr>
                <w:rFonts w:ascii="Helvetica" w:eastAsia="Times New Roman" w:hAnsi="Helvetica"/>
                <w:b/>
                <w:bCs/>
                <w:color w:val="000000"/>
              </w:rPr>
              <w:t>$397,054.00</w:t>
            </w:r>
          </w:p>
        </w:tc>
      </w:tr>
    </w:tbl>
    <w:p w14:paraId="68CAC989" w14:textId="77777777" w:rsidR="0038669A" w:rsidRDefault="0038669A" w:rsidP="00F81444">
      <w:pPr>
        <w:jc w:val="both"/>
        <w:rPr>
          <w:rFonts w:asciiTheme="majorHAnsi" w:hAnsiTheme="majorHAnsi"/>
          <w:color w:val="000000" w:themeColor="text1"/>
        </w:rPr>
      </w:pPr>
    </w:p>
    <w:p w14:paraId="07DFB7E9" w14:textId="7E03A4C1" w:rsidR="00F81444" w:rsidRDefault="0038669A" w:rsidP="00F81444">
      <w:pPr>
        <w:jc w:val="both"/>
        <w:rPr>
          <w:rFonts w:asciiTheme="majorHAnsi" w:hAnsiTheme="majorHAnsi"/>
          <w:color w:val="000000" w:themeColor="text1"/>
        </w:rPr>
      </w:pPr>
      <w:r>
        <w:rPr>
          <w:rFonts w:asciiTheme="majorHAnsi" w:hAnsiTheme="majorHAnsi"/>
          <w:color w:val="000000" w:themeColor="text1"/>
        </w:rPr>
        <w:t>SUBVENTION</w:t>
      </w:r>
      <w:r w:rsidR="00F81444">
        <w:rPr>
          <w:rFonts w:asciiTheme="majorHAnsi" w:hAnsiTheme="majorHAnsi"/>
          <w:color w:val="000000" w:themeColor="text1"/>
        </w:rPr>
        <w:t xml:space="preserve"> MINUS NATIONAL FEES</w:t>
      </w:r>
      <w:r w:rsidR="00F81444">
        <w:rPr>
          <w:rFonts w:asciiTheme="majorHAnsi" w:hAnsiTheme="majorHAnsi"/>
          <w:color w:val="000000" w:themeColor="text1"/>
        </w:rPr>
        <w:tab/>
        <w:t xml:space="preserve">   $362,132.00</w:t>
      </w:r>
    </w:p>
    <w:p w14:paraId="786BD296" w14:textId="31138E8B" w:rsidR="00F81444" w:rsidRDefault="00F81444" w:rsidP="00F81444">
      <w:pPr>
        <w:jc w:val="both"/>
        <w:rPr>
          <w:rFonts w:asciiTheme="majorHAnsi" w:hAnsiTheme="majorHAnsi"/>
          <w:color w:val="000000" w:themeColor="text1"/>
        </w:rPr>
      </w:pPr>
      <w:r>
        <w:rPr>
          <w:rFonts w:asciiTheme="majorHAnsi" w:hAnsiTheme="majorHAnsi"/>
          <w:color w:val="000000" w:themeColor="text1"/>
        </w:rPr>
        <w:t>POTENTIAL INCREASE IN DUES REV</w:t>
      </w:r>
      <w:r w:rsidR="0038669A">
        <w:rPr>
          <w:rFonts w:asciiTheme="majorHAnsi" w:hAnsiTheme="majorHAnsi"/>
          <w:color w:val="000000" w:themeColor="text1"/>
        </w:rPr>
        <w:t>ENUE</w:t>
      </w:r>
      <w:r>
        <w:rPr>
          <w:rFonts w:asciiTheme="majorHAnsi" w:hAnsiTheme="majorHAnsi"/>
          <w:color w:val="000000" w:themeColor="text1"/>
        </w:rPr>
        <w:tab/>
        <w:t xml:space="preserve"> + $26,000.00</w:t>
      </w:r>
    </w:p>
    <w:p w14:paraId="3AD2BE63" w14:textId="09CECFE3" w:rsidR="00AE0C89" w:rsidRDefault="00AE0C89" w:rsidP="00AE0C89">
      <w:pPr>
        <w:pStyle w:val="ListParagraph"/>
        <w:numPr>
          <w:ilvl w:val="0"/>
          <w:numId w:val="32"/>
        </w:numPr>
        <w:jc w:val="both"/>
        <w:rPr>
          <w:rFonts w:asciiTheme="majorHAnsi" w:hAnsiTheme="majorHAnsi"/>
          <w:color w:val="000000" w:themeColor="text1"/>
        </w:rPr>
      </w:pPr>
      <w:r>
        <w:rPr>
          <w:rFonts w:asciiTheme="majorHAnsi" w:hAnsiTheme="majorHAnsi"/>
          <w:color w:val="000000" w:themeColor="text1"/>
        </w:rPr>
        <w:t xml:space="preserve">67% of members would see a dues increase ranging from </w:t>
      </w:r>
      <w:r w:rsidR="00F81444">
        <w:rPr>
          <w:rFonts w:asciiTheme="majorHAnsi" w:hAnsiTheme="majorHAnsi"/>
          <w:color w:val="000000" w:themeColor="text1"/>
        </w:rPr>
        <w:t xml:space="preserve"> $7 to $41, with the remainder of members seeing decreased dues of $3 to $49.</w:t>
      </w:r>
    </w:p>
    <w:p w14:paraId="52BC04F0" w14:textId="3010F5E7" w:rsidR="00F81444" w:rsidRDefault="00F81444" w:rsidP="00AE0C89">
      <w:pPr>
        <w:pStyle w:val="ListParagraph"/>
        <w:numPr>
          <w:ilvl w:val="0"/>
          <w:numId w:val="32"/>
        </w:numPr>
        <w:jc w:val="both"/>
        <w:rPr>
          <w:rFonts w:asciiTheme="majorHAnsi" w:hAnsiTheme="majorHAnsi"/>
          <w:color w:val="000000" w:themeColor="text1"/>
        </w:rPr>
      </w:pPr>
      <w:r>
        <w:rPr>
          <w:rFonts w:asciiTheme="majorHAnsi" w:hAnsiTheme="majorHAnsi"/>
          <w:color w:val="000000" w:themeColor="text1"/>
        </w:rPr>
        <w:t xml:space="preserve">Using the mid-2016 membership numbers (which have to date decreased), this could result in as much as a $26,000 increase in dues revenue to the Chapter, making it less likely that the Chapter will experience a subvention decrease even with </w:t>
      </w:r>
      <w:r w:rsidR="00403E6E">
        <w:rPr>
          <w:rFonts w:asciiTheme="majorHAnsi" w:hAnsiTheme="majorHAnsi"/>
          <w:color w:val="000000" w:themeColor="text1"/>
        </w:rPr>
        <w:t xml:space="preserve">the reported </w:t>
      </w:r>
      <w:r>
        <w:rPr>
          <w:rFonts w:asciiTheme="majorHAnsi" w:hAnsiTheme="majorHAnsi"/>
          <w:color w:val="000000" w:themeColor="text1"/>
        </w:rPr>
        <w:t>lower membership numbers.</w:t>
      </w:r>
    </w:p>
    <w:p w14:paraId="23B6DF9F" w14:textId="0E809E5A" w:rsidR="00F81444" w:rsidRDefault="00F81444" w:rsidP="00370996">
      <w:pPr>
        <w:pStyle w:val="ListParagraph"/>
        <w:numPr>
          <w:ilvl w:val="0"/>
          <w:numId w:val="32"/>
        </w:numPr>
        <w:jc w:val="both"/>
        <w:rPr>
          <w:rFonts w:asciiTheme="majorHAnsi" w:hAnsiTheme="majorHAnsi"/>
          <w:color w:val="000000" w:themeColor="text1"/>
        </w:rPr>
      </w:pPr>
      <w:r>
        <w:rPr>
          <w:rFonts w:asciiTheme="majorHAnsi" w:hAnsiTheme="majorHAnsi"/>
          <w:color w:val="000000" w:themeColor="text1"/>
        </w:rPr>
        <w:lastRenderedPageBreak/>
        <w:t>It is not feasible to accurately determine a final decrease or i</w:t>
      </w:r>
      <w:r w:rsidR="00370996">
        <w:rPr>
          <w:rFonts w:asciiTheme="majorHAnsi" w:hAnsiTheme="majorHAnsi"/>
          <w:color w:val="000000" w:themeColor="text1"/>
        </w:rPr>
        <w:t xml:space="preserve">ncrease in dues revenue the Chapter will receive </w:t>
      </w:r>
      <w:r>
        <w:rPr>
          <w:rFonts w:asciiTheme="majorHAnsi" w:hAnsiTheme="majorHAnsi"/>
          <w:color w:val="000000" w:themeColor="text1"/>
        </w:rPr>
        <w:t>until the</w:t>
      </w:r>
      <w:r w:rsidR="00370996">
        <w:rPr>
          <w:rFonts w:asciiTheme="majorHAnsi" w:hAnsiTheme="majorHAnsi"/>
          <w:color w:val="000000" w:themeColor="text1"/>
        </w:rPr>
        <w:t xml:space="preserve"> switch to percentage</w:t>
      </w:r>
      <w:r>
        <w:rPr>
          <w:rFonts w:asciiTheme="majorHAnsi" w:hAnsiTheme="majorHAnsi"/>
          <w:color w:val="000000" w:themeColor="text1"/>
        </w:rPr>
        <w:t xml:space="preserve"> dues becomes effective in </w:t>
      </w:r>
      <w:r w:rsidR="009E7DDB">
        <w:rPr>
          <w:rFonts w:asciiTheme="majorHAnsi" w:hAnsiTheme="majorHAnsi"/>
          <w:color w:val="000000" w:themeColor="text1"/>
        </w:rPr>
        <w:t>the nine months it will tak</w:t>
      </w:r>
      <w:r w:rsidR="00370996">
        <w:rPr>
          <w:rFonts w:asciiTheme="majorHAnsi" w:hAnsiTheme="majorHAnsi"/>
          <w:color w:val="000000" w:themeColor="text1"/>
        </w:rPr>
        <w:t>e National to implement the</w:t>
      </w:r>
      <w:r w:rsidR="009E7DDB">
        <w:rPr>
          <w:rFonts w:asciiTheme="majorHAnsi" w:hAnsiTheme="majorHAnsi"/>
          <w:color w:val="000000" w:themeColor="text1"/>
        </w:rPr>
        <w:t xml:space="preserve"> increase </w:t>
      </w:r>
      <w:r w:rsidR="00370996">
        <w:rPr>
          <w:rFonts w:asciiTheme="majorHAnsi" w:hAnsiTheme="majorHAnsi"/>
          <w:color w:val="000000" w:themeColor="text1"/>
        </w:rPr>
        <w:t>once they are notified of the change</w:t>
      </w:r>
      <w:r w:rsidR="009E7DDB">
        <w:rPr>
          <w:rFonts w:asciiTheme="majorHAnsi" w:hAnsiTheme="majorHAnsi"/>
          <w:color w:val="000000" w:themeColor="text1"/>
        </w:rPr>
        <w:t>.</w:t>
      </w:r>
    </w:p>
    <w:p w14:paraId="7747A228" w14:textId="77777777" w:rsidR="00370996" w:rsidRPr="00370996" w:rsidRDefault="00370996" w:rsidP="00370996">
      <w:pPr>
        <w:ind w:left="720"/>
        <w:jc w:val="both"/>
        <w:rPr>
          <w:rFonts w:asciiTheme="majorHAnsi" w:hAnsiTheme="majorHAnsi"/>
          <w:color w:val="000000" w:themeColor="text1"/>
        </w:rPr>
      </w:pPr>
    </w:p>
    <w:p w14:paraId="5E19D9C7" w14:textId="20BBD8AF" w:rsidR="005875C9" w:rsidRDefault="009E7DDB" w:rsidP="00D662E3">
      <w:pPr>
        <w:ind w:left="720"/>
        <w:jc w:val="both"/>
        <w:rPr>
          <w:rFonts w:asciiTheme="majorHAnsi" w:hAnsiTheme="majorHAnsi"/>
          <w:color w:val="000000" w:themeColor="text1"/>
        </w:rPr>
      </w:pPr>
      <w:r>
        <w:rPr>
          <w:rFonts w:asciiTheme="majorHAnsi" w:hAnsiTheme="majorHAnsi"/>
          <w:color w:val="000000" w:themeColor="text1"/>
        </w:rPr>
        <w:t>After a lengthy discussion,</w:t>
      </w:r>
      <w:r w:rsidR="00945A9B">
        <w:rPr>
          <w:rFonts w:asciiTheme="majorHAnsi" w:hAnsiTheme="majorHAnsi"/>
          <w:color w:val="000000" w:themeColor="text1"/>
        </w:rPr>
        <w:t xml:space="preserve"> the Boar</w:t>
      </w:r>
      <w:r w:rsidR="00370996">
        <w:rPr>
          <w:rFonts w:asciiTheme="majorHAnsi" w:hAnsiTheme="majorHAnsi"/>
          <w:color w:val="000000" w:themeColor="text1"/>
        </w:rPr>
        <w:t>d decided not to discuss how any</w:t>
      </w:r>
      <w:r w:rsidR="00945A9B">
        <w:rPr>
          <w:rFonts w:asciiTheme="majorHAnsi" w:hAnsiTheme="majorHAnsi"/>
          <w:color w:val="000000" w:themeColor="text1"/>
        </w:rPr>
        <w:t xml:space="preserve"> potential additional revenue would be used unt</w:t>
      </w:r>
      <w:r>
        <w:rPr>
          <w:rFonts w:asciiTheme="majorHAnsi" w:hAnsiTheme="majorHAnsi"/>
          <w:color w:val="000000" w:themeColor="text1"/>
        </w:rPr>
        <w:t>il the amount of dues revenue is actually known</w:t>
      </w:r>
      <w:r w:rsidR="00370996">
        <w:rPr>
          <w:rFonts w:asciiTheme="majorHAnsi" w:hAnsiTheme="majorHAnsi"/>
          <w:color w:val="000000" w:themeColor="text1"/>
        </w:rPr>
        <w:t>.  The Board also agreed that the membership should be</w:t>
      </w:r>
      <w:r>
        <w:rPr>
          <w:rFonts w:asciiTheme="majorHAnsi" w:hAnsiTheme="majorHAnsi"/>
          <w:color w:val="000000" w:themeColor="text1"/>
        </w:rPr>
        <w:t xml:space="preserve"> notified of the change in dues structure</w:t>
      </w:r>
      <w:r w:rsidR="00370996">
        <w:rPr>
          <w:rFonts w:asciiTheme="majorHAnsi" w:hAnsiTheme="majorHAnsi"/>
          <w:color w:val="000000" w:themeColor="text1"/>
        </w:rPr>
        <w:t xml:space="preserve"> as soon as possible</w:t>
      </w:r>
      <w:r>
        <w:rPr>
          <w:rFonts w:asciiTheme="majorHAnsi" w:hAnsiTheme="majorHAnsi"/>
          <w:color w:val="000000" w:themeColor="text1"/>
        </w:rPr>
        <w:t>,</w:t>
      </w:r>
      <w:r w:rsidR="00370996">
        <w:rPr>
          <w:rFonts w:asciiTheme="majorHAnsi" w:hAnsiTheme="majorHAnsi"/>
          <w:color w:val="000000" w:themeColor="text1"/>
        </w:rPr>
        <w:t xml:space="preserve"> including the reasons for the change</w:t>
      </w:r>
      <w:r>
        <w:rPr>
          <w:rFonts w:asciiTheme="majorHAnsi" w:hAnsiTheme="majorHAnsi"/>
          <w:color w:val="000000" w:themeColor="text1"/>
        </w:rPr>
        <w:t xml:space="preserve"> and </w:t>
      </w:r>
      <w:r w:rsidR="00370996">
        <w:rPr>
          <w:rFonts w:asciiTheme="majorHAnsi" w:hAnsiTheme="majorHAnsi"/>
          <w:color w:val="000000" w:themeColor="text1"/>
        </w:rPr>
        <w:t>the potential overall im</w:t>
      </w:r>
      <w:r>
        <w:rPr>
          <w:rFonts w:asciiTheme="majorHAnsi" w:hAnsiTheme="majorHAnsi"/>
          <w:color w:val="000000" w:themeColor="text1"/>
        </w:rPr>
        <w:t>pacts</w:t>
      </w:r>
      <w:r w:rsidR="00370996">
        <w:rPr>
          <w:rFonts w:asciiTheme="majorHAnsi" w:hAnsiTheme="majorHAnsi"/>
          <w:color w:val="000000" w:themeColor="text1"/>
        </w:rPr>
        <w:t xml:space="preserve"> of the change</w:t>
      </w:r>
      <w:r>
        <w:rPr>
          <w:rFonts w:asciiTheme="majorHAnsi" w:hAnsiTheme="majorHAnsi"/>
          <w:color w:val="000000" w:themeColor="text1"/>
        </w:rPr>
        <w:t xml:space="preserve"> to members.</w:t>
      </w:r>
    </w:p>
    <w:p w14:paraId="37964B5E" w14:textId="15876B4F" w:rsidR="009E7DDB" w:rsidRDefault="006456FE" w:rsidP="006456FE">
      <w:pPr>
        <w:ind w:left="720"/>
        <w:rPr>
          <w:rFonts w:asciiTheme="majorHAnsi" w:hAnsiTheme="majorHAnsi"/>
          <w:color w:val="000000" w:themeColor="text1"/>
        </w:rPr>
      </w:pPr>
      <w:r>
        <w:rPr>
          <w:rFonts w:asciiTheme="majorHAnsi" w:hAnsiTheme="majorHAnsi"/>
          <w:color w:val="000000" w:themeColor="text1"/>
        </w:rPr>
        <w:t xml:space="preserve">After </w:t>
      </w:r>
      <w:r w:rsidR="009E7DDB">
        <w:rPr>
          <w:rFonts w:asciiTheme="majorHAnsi" w:hAnsiTheme="majorHAnsi"/>
          <w:color w:val="000000" w:themeColor="text1"/>
        </w:rPr>
        <w:t>an initial motion to raise the dues to 37% failed, the Board voted</w:t>
      </w:r>
      <w:r w:rsidRPr="006456FE">
        <w:rPr>
          <w:rFonts w:asciiTheme="majorHAnsi" w:hAnsiTheme="majorHAnsi"/>
          <w:color w:val="000000" w:themeColor="text1"/>
        </w:rPr>
        <w:t xml:space="preserve"> to </w:t>
      </w:r>
      <w:r w:rsidR="00663B5F">
        <w:rPr>
          <w:rFonts w:asciiTheme="majorHAnsi" w:hAnsiTheme="majorHAnsi"/>
          <w:color w:val="000000" w:themeColor="text1"/>
        </w:rPr>
        <w:t>set the Chapter dues percentage</w:t>
      </w:r>
      <w:r w:rsidR="00DC4BB9">
        <w:rPr>
          <w:rFonts w:asciiTheme="majorHAnsi" w:hAnsiTheme="majorHAnsi"/>
          <w:color w:val="000000" w:themeColor="text1"/>
        </w:rPr>
        <w:t xml:space="preserve"> at</w:t>
      </w:r>
      <w:r w:rsidR="00842B57">
        <w:rPr>
          <w:rFonts w:asciiTheme="majorHAnsi" w:hAnsiTheme="majorHAnsi"/>
          <w:color w:val="000000" w:themeColor="text1"/>
        </w:rPr>
        <w:t xml:space="preserve"> </w:t>
      </w:r>
      <w:r w:rsidR="00842B57" w:rsidRPr="00842B57">
        <w:rPr>
          <w:rFonts w:asciiTheme="majorHAnsi" w:hAnsiTheme="majorHAnsi"/>
          <w:b/>
          <w:color w:val="000000" w:themeColor="text1"/>
        </w:rPr>
        <w:t>40%</w:t>
      </w:r>
      <w:r w:rsidR="009E7DDB">
        <w:rPr>
          <w:rFonts w:asciiTheme="majorHAnsi" w:hAnsiTheme="majorHAnsi"/>
          <w:b/>
          <w:color w:val="000000" w:themeColor="text1"/>
        </w:rPr>
        <w:t xml:space="preserve"> </w:t>
      </w:r>
      <w:r w:rsidR="009E7DDB">
        <w:rPr>
          <w:rFonts w:asciiTheme="majorHAnsi" w:hAnsiTheme="majorHAnsi"/>
          <w:color w:val="000000" w:themeColor="text1"/>
        </w:rPr>
        <w:t>based on the following:</w:t>
      </w:r>
    </w:p>
    <w:p w14:paraId="7CEF9FF6" w14:textId="268A1E79" w:rsidR="00663B5F" w:rsidRPr="00663B5F" w:rsidRDefault="00663B5F" w:rsidP="009E7DDB">
      <w:pPr>
        <w:pStyle w:val="ListParagraph"/>
        <w:numPr>
          <w:ilvl w:val="0"/>
          <w:numId w:val="33"/>
        </w:numPr>
        <w:rPr>
          <w:rFonts w:asciiTheme="majorHAnsi" w:hAnsiTheme="majorHAnsi"/>
          <w:b/>
          <w:i/>
        </w:rPr>
      </w:pPr>
      <w:r>
        <w:rPr>
          <w:rFonts w:asciiTheme="majorHAnsi" w:hAnsiTheme="majorHAnsi"/>
        </w:rPr>
        <w:t xml:space="preserve">The percentage-based dues will benefit the entry-level planners with lower dues, those that need it most, and the </w:t>
      </w:r>
      <w:r w:rsidR="006A230C">
        <w:rPr>
          <w:rFonts w:asciiTheme="majorHAnsi" w:hAnsiTheme="majorHAnsi"/>
        </w:rPr>
        <w:t xml:space="preserve">small </w:t>
      </w:r>
      <w:r>
        <w:rPr>
          <w:rFonts w:asciiTheme="majorHAnsi" w:hAnsiTheme="majorHAnsi"/>
        </w:rPr>
        <w:t>dues increases that members in the higher-income categories will see will not be significant enough to cause a</w:t>
      </w:r>
      <w:r w:rsidR="006A230C">
        <w:rPr>
          <w:rFonts w:asciiTheme="majorHAnsi" w:hAnsiTheme="majorHAnsi"/>
        </w:rPr>
        <w:t xml:space="preserve"> hardship or</w:t>
      </w:r>
      <w:r>
        <w:rPr>
          <w:rFonts w:asciiTheme="majorHAnsi" w:hAnsiTheme="majorHAnsi"/>
        </w:rPr>
        <w:t xml:space="preserve"> drop in membership.</w:t>
      </w:r>
    </w:p>
    <w:p w14:paraId="3783B316" w14:textId="2BF15102" w:rsidR="009E7DDB" w:rsidRPr="009E7DDB" w:rsidRDefault="00DC4BB9" w:rsidP="009E7DDB">
      <w:pPr>
        <w:pStyle w:val="ListParagraph"/>
        <w:numPr>
          <w:ilvl w:val="0"/>
          <w:numId w:val="33"/>
        </w:numPr>
        <w:rPr>
          <w:rFonts w:asciiTheme="majorHAnsi" w:hAnsiTheme="majorHAnsi"/>
          <w:b/>
          <w:i/>
        </w:rPr>
      </w:pPr>
      <w:r w:rsidRPr="009E7DDB">
        <w:rPr>
          <w:rFonts w:asciiTheme="majorHAnsi" w:hAnsiTheme="majorHAnsi"/>
          <w:color w:val="000000" w:themeColor="text1"/>
        </w:rPr>
        <w:t>Moving to the</w:t>
      </w:r>
      <w:r w:rsidR="001E0473" w:rsidRPr="009E7DDB">
        <w:rPr>
          <w:rFonts w:asciiTheme="majorHAnsi" w:hAnsiTheme="majorHAnsi"/>
          <w:color w:val="000000" w:themeColor="text1"/>
        </w:rPr>
        <w:t xml:space="preserve"> percentage-based dues structure will allow the Chapter </w:t>
      </w:r>
      <w:r w:rsidR="001E0473" w:rsidRPr="009E7DDB">
        <w:rPr>
          <w:rFonts w:asciiTheme="majorHAnsi" w:hAnsiTheme="majorHAnsi"/>
        </w:rPr>
        <w:t>to</w:t>
      </w:r>
      <w:r w:rsidR="00842B57" w:rsidRPr="009E7DDB">
        <w:rPr>
          <w:rFonts w:asciiTheme="majorHAnsi" w:hAnsiTheme="majorHAnsi"/>
        </w:rPr>
        <w:t xml:space="preserve"> be consistent </w:t>
      </w:r>
      <w:r w:rsidR="009E7DDB">
        <w:rPr>
          <w:rFonts w:asciiTheme="majorHAnsi" w:hAnsiTheme="majorHAnsi"/>
        </w:rPr>
        <w:t xml:space="preserve">with most </w:t>
      </w:r>
      <w:r w:rsidR="006A230C">
        <w:rPr>
          <w:rFonts w:asciiTheme="majorHAnsi" w:hAnsiTheme="majorHAnsi"/>
        </w:rPr>
        <w:t xml:space="preserve"> and eventually all other </w:t>
      </w:r>
      <w:r w:rsidR="009E7DDB">
        <w:rPr>
          <w:rFonts w:asciiTheme="majorHAnsi" w:hAnsiTheme="majorHAnsi"/>
        </w:rPr>
        <w:t>APA Chapters</w:t>
      </w:r>
      <w:r w:rsidR="00945A9B" w:rsidRPr="009E7DDB">
        <w:rPr>
          <w:rFonts w:asciiTheme="majorHAnsi" w:hAnsiTheme="majorHAnsi"/>
        </w:rPr>
        <w:t xml:space="preserve">. </w:t>
      </w:r>
    </w:p>
    <w:p w14:paraId="1056624D" w14:textId="63BD7811" w:rsidR="00C866B4" w:rsidRPr="00C866B4" w:rsidRDefault="009E7DDB" w:rsidP="00C866B4">
      <w:pPr>
        <w:pStyle w:val="ListParagraph"/>
        <w:numPr>
          <w:ilvl w:val="0"/>
          <w:numId w:val="33"/>
        </w:numPr>
        <w:rPr>
          <w:rFonts w:asciiTheme="majorHAnsi" w:hAnsiTheme="majorHAnsi"/>
          <w:b/>
          <w:i/>
        </w:rPr>
      </w:pPr>
      <w:r>
        <w:rPr>
          <w:rFonts w:asciiTheme="majorHAnsi" w:hAnsiTheme="majorHAnsi"/>
        </w:rPr>
        <w:t>A</w:t>
      </w:r>
      <w:r w:rsidR="00945A9B" w:rsidRPr="009E7DDB">
        <w:rPr>
          <w:rFonts w:asciiTheme="majorHAnsi" w:hAnsiTheme="majorHAnsi"/>
        </w:rPr>
        <w:t>t 40%</w:t>
      </w:r>
      <w:r>
        <w:rPr>
          <w:rFonts w:asciiTheme="majorHAnsi" w:hAnsiTheme="majorHAnsi"/>
        </w:rPr>
        <w:t>, the Board will be less</w:t>
      </w:r>
      <w:r w:rsidR="001E0473" w:rsidRPr="009E7DDB">
        <w:rPr>
          <w:rFonts w:asciiTheme="majorHAnsi" w:hAnsiTheme="majorHAnsi"/>
        </w:rPr>
        <w:t xml:space="preserve"> likely </w:t>
      </w:r>
      <w:r w:rsidR="00663B5F">
        <w:rPr>
          <w:rFonts w:asciiTheme="majorHAnsi" w:hAnsiTheme="majorHAnsi"/>
        </w:rPr>
        <w:t>to l</w:t>
      </w:r>
      <w:r>
        <w:rPr>
          <w:rFonts w:asciiTheme="majorHAnsi" w:hAnsiTheme="majorHAnsi"/>
        </w:rPr>
        <w:t>ose dues revenue</w:t>
      </w:r>
      <w:r w:rsidR="00C866B4">
        <w:rPr>
          <w:rFonts w:asciiTheme="majorHAnsi" w:hAnsiTheme="majorHAnsi"/>
        </w:rPr>
        <w:t xml:space="preserve"> than at the lower percentages</w:t>
      </w:r>
      <w:r w:rsidR="00663B5F">
        <w:rPr>
          <w:rFonts w:asciiTheme="majorHAnsi" w:hAnsiTheme="majorHAnsi"/>
        </w:rPr>
        <w:t xml:space="preserve"> considered</w:t>
      </w:r>
      <w:r w:rsidR="006A230C">
        <w:rPr>
          <w:rFonts w:asciiTheme="majorHAnsi" w:hAnsiTheme="majorHAnsi"/>
        </w:rPr>
        <w:t xml:space="preserve"> by the Board</w:t>
      </w:r>
      <w:r w:rsidR="00C866B4">
        <w:rPr>
          <w:rFonts w:asciiTheme="majorHAnsi" w:hAnsiTheme="majorHAnsi"/>
        </w:rPr>
        <w:t>.</w:t>
      </w:r>
    </w:p>
    <w:p w14:paraId="02BD7484" w14:textId="1BBFD73C" w:rsidR="009E7DDB" w:rsidRPr="00C866B4" w:rsidRDefault="00C866B4" w:rsidP="00C866B4">
      <w:pPr>
        <w:pStyle w:val="ListParagraph"/>
        <w:numPr>
          <w:ilvl w:val="0"/>
          <w:numId w:val="33"/>
        </w:numPr>
        <w:rPr>
          <w:rFonts w:asciiTheme="majorHAnsi" w:hAnsiTheme="majorHAnsi"/>
          <w:b/>
          <w:i/>
        </w:rPr>
      </w:pPr>
      <w:r>
        <w:rPr>
          <w:rFonts w:asciiTheme="majorHAnsi" w:hAnsiTheme="majorHAnsi"/>
        </w:rPr>
        <w:t>D</w:t>
      </w:r>
      <w:r w:rsidR="009E7DDB" w:rsidRPr="00C866B4">
        <w:rPr>
          <w:rFonts w:asciiTheme="majorHAnsi" w:hAnsiTheme="majorHAnsi"/>
        </w:rPr>
        <w:t>ues will automatically increase with National increases, making any increases in the near future</w:t>
      </w:r>
      <w:r>
        <w:rPr>
          <w:rFonts w:asciiTheme="majorHAnsi" w:hAnsiTheme="majorHAnsi"/>
        </w:rPr>
        <w:t xml:space="preserve"> by the </w:t>
      </w:r>
      <w:r w:rsidR="006A230C">
        <w:rPr>
          <w:rFonts w:asciiTheme="majorHAnsi" w:hAnsiTheme="majorHAnsi"/>
        </w:rPr>
        <w:t xml:space="preserve">California </w:t>
      </w:r>
      <w:r>
        <w:rPr>
          <w:rFonts w:asciiTheme="majorHAnsi" w:hAnsiTheme="majorHAnsi"/>
        </w:rPr>
        <w:t>Board</w:t>
      </w:r>
      <w:r w:rsidR="009E7DDB" w:rsidRPr="00C866B4">
        <w:rPr>
          <w:rFonts w:asciiTheme="majorHAnsi" w:hAnsiTheme="majorHAnsi"/>
        </w:rPr>
        <w:t xml:space="preserve"> unnecessary and</w:t>
      </w:r>
      <w:r>
        <w:rPr>
          <w:rFonts w:asciiTheme="majorHAnsi" w:hAnsiTheme="majorHAnsi"/>
        </w:rPr>
        <w:t xml:space="preserve"> increasing dues over time incrementally, lessening the impact on members. </w:t>
      </w:r>
    </w:p>
    <w:p w14:paraId="7780F35A" w14:textId="77777777" w:rsidR="00C866B4" w:rsidRPr="00C866B4" w:rsidRDefault="00C866B4" w:rsidP="00C866B4">
      <w:pPr>
        <w:ind w:left="720"/>
        <w:rPr>
          <w:rFonts w:asciiTheme="majorHAnsi" w:hAnsiTheme="majorHAnsi"/>
          <w:b/>
          <w:i/>
        </w:rPr>
      </w:pPr>
    </w:p>
    <w:p w14:paraId="3CDDD6FE" w14:textId="12076E17" w:rsidR="006456FE" w:rsidRPr="00945A9B" w:rsidRDefault="006456FE" w:rsidP="00945A9B">
      <w:pPr>
        <w:ind w:left="720"/>
        <w:jc w:val="both"/>
        <w:rPr>
          <w:rFonts w:asciiTheme="majorHAnsi" w:hAnsiTheme="majorHAnsi"/>
          <w:b/>
          <w:color w:val="000000" w:themeColor="text1"/>
        </w:rPr>
      </w:pPr>
      <w:r w:rsidRPr="00945A9B">
        <w:rPr>
          <w:rFonts w:asciiTheme="majorHAnsi" w:hAnsiTheme="majorHAnsi"/>
          <w:b/>
          <w:color w:val="000000" w:themeColor="text1"/>
          <w:highlight w:val="yellow"/>
        </w:rPr>
        <w:t>The Board moved, seconded and passed to</w:t>
      </w:r>
      <w:r w:rsidR="00945A9B" w:rsidRPr="00945A9B">
        <w:rPr>
          <w:rFonts w:asciiTheme="majorHAnsi" w:hAnsiTheme="majorHAnsi"/>
          <w:b/>
          <w:color w:val="000000" w:themeColor="text1"/>
          <w:highlight w:val="yellow"/>
        </w:rPr>
        <w:t xml:space="preserve"> approve </w:t>
      </w:r>
      <w:r w:rsidR="00C866B4">
        <w:rPr>
          <w:rFonts w:asciiTheme="majorHAnsi" w:hAnsiTheme="majorHAnsi"/>
          <w:b/>
          <w:color w:val="000000" w:themeColor="text1"/>
          <w:highlight w:val="yellow"/>
        </w:rPr>
        <w:t>the adoption of</w:t>
      </w:r>
      <w:r w:rsidR="00945A9B" w:rsidRPr="00945A9B">
        <w:rPr>
          <w:rFonts w:asciiTheme="majorHAnsi" w:hAnsiTheme="majorHAnsi"/>
          <w:b/>
          <w:color w:val="000000" w:themeColor="text1"/>
          <w:highlight w:val="yellow"/>
        </w:rPr>
        <w:t xml:space="preserve"> a 40% percentage-based dues structure</w:t>
      </w:r>
      <w:r w:rsidR="00C866B4">
        <w:rPr>
          <w:rFonts w:asciiTheme="majorHAnsi" w:hAnsiTheme="majorHAnsi"/>
          <w:b/>
          <w:color w:val="000000" w:themeColor="text1"/>
          <w:highlight w:val="yellow"/>
        </w:rPr>
        <w:t xml:space="preserve"> for the Chapter, to notify National of the change by the beginning of the next quarter April 1, and for Pete and Hing to work on an article for Cal Planner and the website explaining the reasons for the change and its impact on members</w:t>
      </w:r>
      <w:r w:rsidR="00945A9B" w:rsidRPr="00945A9B">
        <w:rPr>
          <w:rFonts w:asciiTheme="majorHAnsi" w:hAnsiTheme="majorHAnsi"/>
          <w:b/>
          <w:color w:val="000000" w:themeColor="text1"/>
          <w:highlight w:val="yellow"/>
        </w:rPr>
        <w:t xml:space="preserve">. </w:t>
      </w:r>
      <w:r w:rsidRPr="00945A9B">
        <w:rPr>
          <w:rFonts w:asciiTheme="majorHAnsi" w:hAnsiTheme="majorHAnsi"/>
          <w:b/>
          <w:i/>
          <w:highlight w:val="yellow"/>
        </w:rPr>
        <w:t>Unanimous vote.</w:t>
      </w:r>
    </w:p>
    <w:p w14:paraId="2D528183" w14:textId="3F4B609B" w:rsidR="009F56EE" w:rsidRPr="00A764DC" w:rsidRDefault="006E342F" w:rsidP="006456FE">
      <w:pPr>
        <w:ind w:left="720"/>
        <w:jc w:val="both"/>
        <w:rPr>
          <w:rFonts w:asciiTheme="majorHAnsi" w:hAnsiTheme="majorHAnsi"/>
          <w:color w:val="000000" w:themeColor="text1"/>
        </w:rPr>
      </w:pPr>
      <w:r w:rsidRPr="00A764DC">
        <w:rPr>
          <w:rFonts w:asciiTheme="majorHAnsi" w:hAnsiTheme="majorHAnsi"/>
          <w:b/>
          <w:color w:val="4F81BD"/>
          <w:u w:val="single"/>
        </w:rPr>
        <w:t>Membership Inclusion Director:</w:t>
      </w:r>
      <w:r w:rsidRPr="00A764DC">
        <w:rPr>
          <w:rFonts w:asciiTheme="majorHAnsi" w:hAnsiTheme="majorHAnsi"/>
          <w:b/>
          <w:color w:val="4F81BD"/>
        </w:rPr>
        <w:t xml:space="preserve"> </w:t>
      </w:r>
      <w:r w:rsidR="009F56EE" w:rsidRPr="00A764DC">
        <w:rPr>
          <w:rFonts w:asciiTheme="majorHAnsi" w:hAnsiTheme="majorHAnsi"/>
          <w:color w:val="000000" w:themeColor="text1"/>
        </w:rPr>
        <w:t>Greg Konar recommend</w:t>
      </w:r>
      <w:r w:rsidR="00F556FF">
        <w:rPr>
          <w:rFonts w:asciiTheme="majorHAnsi" w:hAnsiTheme="majorHAnsi"/>
          <w:color w:val="000000" w:themeColor="text1"/>
        </w:rPr>
        <w:t>ed</w:t>
      </w:r>
      <w:r w:rsidR="009F56EE" w:rsidRPr="00A764DC">
        <w:rPr>
          <w:rFonts w:asciiTheme="majorHAnsi" w:hAnsiTheme="majorHAnsi"/>
          <w:color w:val="000000" w:themeColor="text1"/>
        </w:rPr>
        <w:t xml:space="preserve"> the appointment of Erica Gutiérrez as Membership Inclusion Coordinator for Southern California. </w:t>
      </w:r>
    </w:p>
    <w:p w14:paraId="61FD4E15" w14:textId="7CF4A21A" w:rsidR="008E5D3D" w:rsidRPr="003D20CA" w:rsidRDefault="006E342F" w:rsidP="003D20CA">
      <w:pPr>
        <w:ind w:left="720"/>
        <w:jc w:val="both"/>
        <w:rPr>
          <w:rFonts w:asciiTheme="majorHAnsi" w:hAnsiTheme="majorHAnsi"/>
          <w:b/>
          <w:i/>
        </w:rPr>
      </w:pPr>
      <w:r w:rsidRPr="006456FE">
        <w:rPr>
          <w:rFonts w:asciiTheme="majorHAnsi" w:hAnsiTheme="majorHAnsi"/>
          <w:b/>
          <w:highlight w:val="yellow"/>
        </w:rPr>
        <w:t xml:space="preserve">The Board moved, </w:t>
      </w:r>
      <w:r w:rsidR="006456FE" w:rsidRPr="006456FE">
        <w:rPr>
          <w:rFonts w:asciiTheme="majorHAnsi" w:hAnsiTheme="majorHAnsi"/>
          <w:b/>
          <w:highlight w:val="yellow"/>
        </w:rPr>
        <w:t xml:space="preserve">seconded and passed to approve the </w:t>
      </w:r>
      <w:r w:rsidRPr="006456FE">
        <w:rPr>
          <w:rFonts w:asciiTheme="majorHAnsi" w:hAnsiTheme="majorHAnsi"/>
          <w:b/>
          <w:highlight w:val="yellow"/>
        </w:rPr>
        <w:t xml:space="preserve">appointment of Erica </w:t>
      </w:r>
      <w:r w:rsidRPr="006456FE">
        <w:rPr>
          <w:rFonts w:asciiTheme="majorHAnsi" w:hAnsiTheme="majorHAnsi"/>
          <w:b/>
          <w:color w:val="000000" w:themeColor="text1"/>
          <w:highlight w:val="yellow"/>
        </w:rPr>
        <w:t>Gutiérrez as Membership Inclusion Coordinator for Southern California.</w:t>
      </w:r>
      <w:r w:rsidRPr="006456FE">
        <w:rPr>
          <w:rFonts w:asciiTheme="majorHAnsi" w:hAnsiTheme="majorHAnsi"/>
          <w:b/>
          <w:highlight w:val="yellow"/>
        </w:rPr>
        <w:t xml:space="preserve"> </w:t>
      </w:r>
      <w:r w:rsidRPr="006456FE">
        <w:rPr>
          <w:rFonts w:asciiTheme="majorHAnsi" w:hAnsiTheme="majorHAnsi"/>
          <w:b/>
          <w:i/>
          <w:highlight w:val="yellow"/>
        </w:rPr>
        <w:t>Unanimous vote.</w:t>
      </w:r>
    </w:p>
    <w:p w14:paraId="483D0A65" w14:textId="1639BDAC" w:rsidR="00A46024" w:rsidRPr="00A764DC" w:rsidRDefault="00C343CE" w:rsidP="00DD0397">
      <w:pPr>
        <w:ind w:left="720"/>
        <w:jc w:val="both"/>
        <w:rPr>
          <w:rFonts w:asciiTheme="majorHAnsi" w:hAnsiTheme="majorHAnsi"/>
          <w:color w:val="000000" w:themeColor="text1"/>
        </w:rPr>
      </w:pPr>
      <w:r>
        <w:rPr>
          <w:rFonts w:asciiTheme="majorHAnsi" w:hAnsiTheme="majorHAnsi"/>
          <w:b/>
          <w:color w:val="4F81BD"/>
          <w:u w:val="single"/>
        </w:rPr>
        <w:t xml:space="preserve">2017 </w:t>
      </w:r>
      <w:r w:rsidR="00DD0397">
        <w:rPr>
          <w:rFonts w:asciiTheme="majorHAnsi" w:hAnsiTheme="majorHAnsi"/>
          <w:b/>
          <w:color w:val="4F81BD"/>
          <w:u w:val="single"/>
        </w:rPr>
        <w:t>Conference Sponsorships</w:t>
      </w:r>
      <w:r w:rsidR="00DD0397">
        <w:rPr>
          <w:rFonts w:asciiTheme="majorHAnsi" w:hAnsiTheme="majorHAnsi"/>
          <w:color w:val="000000" w:themeColor="text1"/>
        </w:rPr>
        <w:t>:</w:t>
      </w:r>
      <w:r w:rsidR="004F1650">
        <w:rPr>
          <w:rFonts w:asciiTheme="majorHAnsi" w:hAnsiTheme="majorHAnsi"/>
          <w:color w:val="000000" w:themeColor="text1"/>
        </w:rPr>
        <w:t xml:space="preserve"> </w:t>
      </w:r>
      <w:r w:rsidR="00DD0397">
        <w:rPr>
          <w:rFonts w:asciiTheme="majorHAnsi" w:hAnsiTheme="majorHAnsi"/>
          <w:color w:val="000000" w:themeColor="text1"/>
        </w:rPr>
        <w:t xml:space="preserve">The </w:t>
      </w:r>
      <w:r w:rsidR="004F7ED7">
        <w:rPr>
          <w:rFonts w:asciiTheme="majorHAnsi" w:hAnsiTheme="majorHAnsi"/>
          <w:color w:val="000000" w:themeColor="text1"/>
        </w:rPr>
        <w:t>Sacramento Valley Section Co-</w:t>
      </w:r>
      <w:r w:rsidR="004F1650">
        <w:rPr>
          <w:rFonts w:asciiTheme="majorHAnsi" w:hAnsiTheme="majorHAnsi"/>
          <w:color w:val="000000" w:themeColor="text1"/>
        </w:rPr>
        <w:t xml:space="preserve">Chairs presented the </w:t>
      </w:r>
      <w:r w:rsidR="00DD0397">
        <w:rPr>
          <w:rFonts w:asciiTheme="majorHAnsi" w:hAnsiTheme="majorHAnsi"/>
          <w:color w:val="000000" w:themeColor="text1"/>
        </w:rPr>
        <w:t>2017 conference sponsorship program to the Board for approval. The</w:t>
      </w:r>
      <w:r w:rsidR="00A46024" w:rsidRPr="00A764DC">
        <w:rPr>
          <w:rFonts w:asciiTheme="majorHAnsi" w:hAnsiTheme="majorHAnsi"/>
          <w:color w:val="000000" w:themeColor="text1"/>
        </w:rPr>
        <w:t xml:space="preserve"> </w:t>
      </w:r>
      <w:r w:rsidR="00387D6B">
        <w:rPr>
          <w:rFonts w:asciiTheme="majorHAnsi" w:hAnsiTheme="majorHAnsi"/>
          <w:color w:val="000000" w:themeColor="text1"/>
        </w:rPr>
        <w:t>sponsorship goals are similar to those achieved in previous conferences.</w:t>
      </w:r>
      <w:r w:rsidR="007C6DDB" w:rsidRPr="00A764DC">
        <w:rPr>
          <w:rFonts w:asciiTheme="majorHAnsi" w:hAnsiTheme="majorHAnsi"/>
          <w:color w:val="000000" w:themeColor="text1"/>
        </w:rPr>
        <w:t xml:space="preserve"> </w:t>
      </w:r>
    </w:p>
    <w:p w14:paraId="7805FA67" w14:textId="3C8D11CA" w:rsidR="00DD0397" w:rsidRPr="006456FE" w:rsidRDefault="00DD0397" w:rsidP="00DD0397">
      <w:pPr>
        <w:ind w:left="720"/>
        <w:jc w:val="both"/>
        <w:rPr>
          <w:rFonts w:asciiTheme="majorHAnsi" w:hAnsiTheme="majorHAnsi"/>
          <w:b/>
          <w:i/>
        </w:rPr>
      </w:pPr>
      <w:r w:rsidRPr="006456FE">
        <w:rPr>
          <w:rFonts w:asciiTheme="majorHAnsi" w:hAnsiTheme="majorHAnsi"/>
          <w:b/>
          <w:highlight w:val="yellow"/>
        </w:rPr>
        <w:lastRenderedPageBreak/>
        <w:t xml:space="preserve">The Board moved, seconded and passed to approve the </w:t>
      </w:r>
      <w:r>
        <w:rPr>
          <w:rFonts w:asciiTheme="majorHAnsi" w:hAnsiTheme="majorHAnsi"/>
          <w:b/>
          <w:highlight w:val="yellow"/>
        </w:rPr>
        <w:t xml:space="preserve">2017 conference sponsorship program. </w:t>
      </w:r>
      <w:r w:rsidRPr="006456FE">
        <w:rPr>
          <w:rFonts w:asciiTheme="majorHAnsi" w:hAnsiTheme="majorHAnsi"/>
          <w:b/>
          <w:highlight w:val="yellow"/>
        </w:rPr>
        <w:t xml:space="preserve"> </w:t>
      </w:r>
      <w:r w:rsidRPr="006456FE">
        <w:rPr>
          <w:rFonts w:asciiTheme="majorHAnsi" w:hAnsiTheme="majorHAnsi"/>
          <w:b/>
          <w:i/>
          <w:highlight w:val="yellow"/>
        </w:rPr>
        <w:t>Unanimous vote.</w:t>
      </w:r>
    </w:p>
    <w:p w14:paraId="589D6A4A" w14:textId="179E2B99" w:rsidR="00347A30" w:rsidRPr="00A764DC" w:rsidRDefault="00DD0397" w:rsidP="00DD0397">
      <w:pPr>
        <w:ind w:left="720"/>
        <w:jc w:val="both"/>
        <w:rPr>
          <w:rFonts w:asciiTheme="majorHAnsi" w:hAnsiTheme="majorHAnsi"/>
          <w:color w:val="000000" w:themeColor="text1"/>
        </w:rPr>
      </w:pPr>
      <w:r>
        <w:rPr>
          <w:rFonts w:asciiTheme="majorHAnsi" w:hAnsiTheme="majorHAnsi"/>
          <w:b/>
          <w:color w:val="4F81BD"/>
          <w:u w:val="single"/>
        </w:rPr>
        <w:t>2017 Conference Budget:</w:t>
      </w:r>
      <w:r w:rsidR="004F7ED7" w:rsidRPr="004F7ED7">
        <w:rPr>
          <w:rFonts w:asciiTheme="majorHAnsi" w:hAnsiTheme="majorHAnsi"/>
          <w:color w:val="000000" w:themeColor="text1"/>
        </w:rPr>
        <w:t xml:space="preserve"> </w:t>
      </w:r>
      <w:r w:rsidR="004F7ED7">
        <w:rPr>
          <w:rFonts w:asciiTheme="majorHAnsi" w:hAnsiTheme="majorHAnsi"/>
          <w:color w:val="000000" w:themeColor="text1"/>
        </w:rPr>
        <w:t xml:space="preserve">The Sacramento Valley Section Co-Chairs presented their </w:t>
      </w:r>
      <w:r w:rsidR="00FD4669" w:rsidRPr="00A764DC">
        <w:rPr>
          <w:rFonts w:asciiTheme="majorHAnsi" w:hAnsiTheme="majorHAnsi"/>
          <w:color w:val="000000" w:themeColor="text1"/>
        </w:rPr>
        <w:t>draft budget</w:t>
      </w:r>
      <w:r w:rsidR="004F7ED7">
        <w:rPr>
          <w:rFonts w:asciiTheme="majorHAnsi" w:hAnsiTheme="majorHAnsi"/>
          <w:color w:val="000000" w:themeColor="text1"/>
        </w:rPr>
        <w:t xml:space="preserve"> to the Board for preliminary approval. They noted that there will be</w:t>
      </w:r>
      <w:r w:rsidR="00FD4669" w:rsidRPr="00A764DC">
        <w:rPr>
          <w:rFonts w:asciiTheme="majorHAnsi" w:hAnsiTheme="majorHAnsi"/>
          <w:color w:val="000000" w:themeColor="text1"/>
        </w:rPr>
        <w:t xml:space="preserve"> </w:t>
      </w:r>
      <w:r w:rsidR="004F7ED7">
        <w:rPr>
          <w:rFonts w:asciiTheme="majorHAnsi" w:hAnsiTheme="majorHAnsi"/>
          <w:color w:val="000000" w:themeColor="text1"/>
        </w:rPr>
        <w:t xml:space="preserve">changes made in the coming months </w:t>
      </w:r>
      <w:r w:rsidR="00FD4669" w:rsidRPr="00A764DC">
        <w:rPr>
          <w:rFonts w:asciiTheme="majorHAnsi" w:hAnsiTheme="majorHAnsi"/>
          <w:color w:val="000000" w:themeColor="text1"/>
        </w:rPr>
        <w:t>and if there are significant changes to the budget</w:t>
      </w:r>
      <w:r w:rsidR="004F7ED7">
        <w:rPr>
          <w:rFonts w:asciiTheme="majorHAnsi" w:hAnsiTheme="majorHAnsi"/>
          <w:color w:val="000000" w:themeColor="text1"/>
        </w:rPr>
        <w:t xml:space="preserve">, the Co-Chairs would bring the budget back to the Board for </w:t>
      </w:r>
      <w:r w:rsidR="00C343CE">
        <w:rPr>
          <w:rFonts w:asciiTheme="majorHAnsi" w:hAnsiTheme="majorHAnsi"/>
          <w:color w:val="000000" w:themeColor="text1"/>
        </w:rPr>
        <w:t xml:space="preserve">further </w:t>
      </w:r>
      <w:r w:rsidR="004F7ED7">
        <w:rPr>
          <w:rFonts w:asciiTheme="majorHAnsi" w:hAnsiTheme="majorHAnsi"/>
          <w:color w:val="000000" w:themeColor="text1"/>
        </w:rPr>
        <w:t xml:space="preserve">approval.  The budget </w:t>
      </w:r>
      <w:r w:rsidR="006A230C">
        <w:rPr>
          <w:rFonts w:asciiTheme="majorHAnsi" w:hAnsiTheme="majorHAnsi"/>
          <w:color w:val="000000" w:themeColor="text1"/>
        </w:rPr>
        <w:t>has a range of profit based on three</w:t>
      </w:r>
      <w:r w:rsidR="004F7ED7">
        <w:rPr>
          <w:rFonts w:asciiTheme="majorHAnsi" w:hAnsiTheme="majorHAnsi"/>
          <w:color w:val="000000" w:themeColor="text1"/>
        </w:rPr>
        <w:t xml:space="preserve"> different </w:t>
      </w:r>
      <w:r w:rsidR="006A230C">
        <w:rPr>
          <w:rFonts w:asciiTheme="majorHAnsi" w:hAnsiTheme="majorHAnsi"/>
          <w:color w:val="000000" w:themeColor="text1"/>
        </w:rPr>
        <w:t>total-attendance scenario</w:t>
      </w:r>
      <w:r w:rsidR="004F7ED7">
        <w:rPr>
          <w:rFonts w:asciiTheme="majorHAnsi" w:hAnsiTheme="majorHAnsi"/>
          <w:color w:val="000000" w:themeColor="text1"/>
        </w:rPr>
        <w:t>s.</w:t>
      </w:r>
    </w:p>
    <w:p w14:paraId="7DA31834" w14:textId="6987CF4E" w:rsidR="004F7ED7" w:rsidRPr="00A764DC" w:rsidRDefault="003C5231" w:rsidP="008C6590">
      <w:pPr>
        <w:ind w:left="720"/>
        <w:jc w:val="both"/>
        <w:rPr>
          <w:rFonts w:asciiTheme="majorHAnsi" w:hAnsiTheme="majorHAnsi"/>
          <w:color w:val="000000" w:themeColor="text1"/>
        </w:rPr>
      </w:pPr>
      <w:r w:rsidRPr="00A764DC">
        <w:rPr>
          <w:rFonts w:asciiTheme="majorHAnsi" w:hAnsiTheme="majorHAnsi"/>
          <w:color w:val="000000" w:themeColor="text1"/>
        </w:rPr>
        <w:t>Kristen</w:t>
      </w:r>
      <w:r w:rsidR="004F7ED7">
        <w:rPr>
          <w:rFonts w:asciiTheme="majorHAnsi" w:hAnsiTheme="majorHAnsi"/>
          <w:color w:val="000000" w:themeColor="text1"/>
        </w:rPr>
        <w:t xml:space="preserve"> Asp</w:t>
      </w:r>
      <w:r w:rsidRPr="00A764DC">
        <w:rPr>
          <w:rFonts w:asciiTheme="majorHAnsi" w:hAnsiTheme="majorHAnsi"/>
          <w:color w:val="000000" w:themeColor="text1"/>
        </w:rPr>
        <w:t xml:space="preserve"> </w:t>
      </w:r>
      <w:r w:rsidR="008C6590">
        <w:rPr>
          <w:rFonts w:asciiTheme="majorHAnsi" w:hAnsiTheme="majorHAnsi"/>
          <w:color w:val="000000" w:themeColor="text1"/>
        </w:rPr>
        <w:t>asked</w:t>
      </w:r>
      <w:r w:rsidR="004F7ED7">
        <w:rPr>
          <w:rFonts w:asciiTheme="majorHAnsi" w:hAnsiTheme="majorHAnsi"/>
          <w:color w:val="000000" w:themeColor="text1"/>
        </w:rPr>
        <w:t xml:space="preserve"> the Co-Chairs </w:t>
      </w:r>
      <w:r w:rsidR="006A230C">
        <w:rPr>
          <w:rFonts w:asciiTheme="majorHAnsi" w:hAnsiTheme="majorHAnsi"/>
          <w:color w:val="000000" w:themeColor="text1"/>
        </w:rPr>
        <w:t xml:space="preserve">to amend the draft budget so </w:t>
      </w:r>
      <w:r w:rsidR="008C6590">
        <w:rPr>
          <w:rFonts w:asciiTheme="majorHAnsi" w:hAnsiTheme="majorHAnsi"/>
          <w:color w:val="000000" w:themeColor="text1"/>
        </w:rPr>
        <w:t>that each scenario of conference</w:t>
      </w:r>
      <w:r w:rsidR="006A230C">
        <w:rPr>
          <w:rFonts w:asciiTheme="majorHAnsi" w:hAnsiTheme="majorHAnsi"/>
          <w:color w:val="000000" w:themeColor="text1"/>
        </w:rPr>
        <w:t xml:space="preserve"> attendees makes</w:t>
      </w:r>
      <w:r w:rsidR="008C6590">
        <w:rPr>
          <w:rFonts w:asciiTheme="majorHAnsi" w:hAnsiTheme="majorHAnsi"/>
          <w:color w:val="000000" w:themeColor="text1"/>
        </w:rPr>
        <w:t xml:space="preserve"> the mandated </w:t>
      </w:r>
      <w:r w:rsidR="006A230C">
        <w:rPr>
          <w:rFonts w:asciiTheme="majorHAnsi" w:hAnsiTheme="majorHAnsi"/>
          <w:color w:val="000000" w:themeColor="text1"/>
        </w:rPr>
        <w:t>minimum $120,000 base</w:t>
      </w:r>
      <w:r w:rsidR="008C6590">
        <w:rPr>
          <w:rFonts w:asciiTheme="majorHAnsi" w:hAnsiTheme="majorHAnsi"/>
          <w:color w:val="000000" w:themeColor="text1"/>
        </w:rPr>
        <w:t xml:space="preserve"> profit, which the lower attendee budget </w:t>
      </w:r>
      <w:r w:rsidR="006A230C">
        <w:rPr>
          <w:rFonts w:asciiTheme="majorHAnsi" w:hAnsiTheme="majorHAnsi"/>
          <w:color w:val="000000" w:themeColor="text1"/>
        </w:rPr>
        <w:t xml:space="preserve">scenario in the draft </w:t>
      </w:r>
      <w:r w:rsidR="008C6590">
        <w:rPr>
          <w:rFonts w:asciiTheme="majorHAnsi" w:hAnsiTheme="majorHAnsi"/>
          <w:color w:val="000000" w:themeColor="text1"/>
        </w:rPr>
        <w:t xml:space="preserve">failed to do. </w:t>
      </w:r>
      <w:r w:rsidR="004F7ED7">
        <w:rPr>
          <w:rFonts w:asciiTheme="majorHAnsi" w:hAnsiTheme="majorHAnsi"/>
          <w:color w:val="000000" w:themeColor="text1"/>
        </w:rPr>
        <w:t xml:space="preserve">Hanson Hom </w:t>
      </w:r>
      <w:r w:rsidR="008C6590">
        <w:rPr>
          <w:rFonts w:asciiTheme="majorHAnsi" w:hAnsiTheme="majorHAnsi"/>
          <w:color w:val="000000" w:themeColor="text1"/>
        </w:rPr>
        <w:t xml:space="preserve">agreed, and said the budget would be amended so that each budget attendee profit projection would </w:t>
      </w:r>
      <w:r w:rsidR="006A230C">
        <w:rPr>
          <w:rFonts w:asciiTheme="majorHAnsi" w:hAnsiTheme="majorHAnsi"/>
          <w:color w:val="000000" w:themeColor="text1"/>
        </w:rPr>
        <w:t xml:space="preserve">at minimum </w:t>
      </w:r>
      <w:r w:rsidR="008C6590">
        <w:rPr>
          <w:rFonts w:asciiTheme="majorHAnsi" w:hAnsiTheme="majorHAnsi"/>
          <w:color w:val="000000" w:themeColor="text1"/>
        </w:rPr>
        <w:t xml:space="preserve">meet </w:t>
      </w:r>
      <w:r w:rsidR="004F7ED7">
        <w:rPr>
          <w:rFonts w:asciiTheme="majorHAnsi" w:hAnsiTheme="majorHAnsi"/>
          <w:color w:val="000000" w:themeColor="text1"/>
        </w:rPr>
        <w:t xml:space="preserve">that $120,000 </w:t>
      </w:r>
      <w:r w:rsidR="006A230C">
        <w:rPr>
          <w:rFonts w:asciiTheme="majorHAnsi" w:hAnsiTheme="majorHAnsi"/>
          <w:color w:val="000000" w:themeColor="text1"/>
        </w:rPr>
        <w:t xml:space="preserve">profit </w:t>
      </w:r>
      <w:r w:rsidR="004F7ED7">
        <w:rPr>
          <w:rFonts w:asciiTheme="majorHAnsi" w:hAnsiTheme="majorHAnsi"/>
          <w:color w:val="000000" w:themeColor="text1"/>
        </w:rPr>
        <w:t xml:space="preserve">requirement. </w:t>
      </w:r>
    </w:p>
    <w:p w14:paraId="369FE2B1" w14:textId="1A28E138" w:rsidR="008077F5" w:rsidRDefault="004F7ED7" w:rsidP="008077F5">
      <w:pPr>
        <w:ind w:left="720"/>
        <w:jc w:val="both"/>
        <w:rPr>
          <w:rFonts w:asciiTheme="majorHAnsi" w:hAnsiTheme="majorHAnsi"/>
          <w:b/>
          <w:i/>
        </w:rPr>
      </w:pPr>
      <w:r w:rsidRPr="006456FE">
        <w:rPr>
          <w:rFonts w:asciiTheme="majorHAnsi" w:hAnsiTheme="majorHAnsi"/>
          <w:b/>
          <w:highlight w:val="yellow"/>
        </w:rPr>
        <w:t xml:space="preserve">The Board moved, seconded and passed to approve the </w:t>
      </w:r>
      <w:r>
        <w:rPr>
          <w:rFonts w:asciiTheme="majorHAnsi" w:hAnsiTheme="majorHAnsi"/>
          <w:b/>
          <w:highlight w:val="yellow"/>
        </w:rPr>
        <w:t xml:space="preserve">2017 </w:t>
      </w:r>
      <w:r w:rsidR="008C6590">
        <w:rPr>
          <w:rFonts w:asciiTheme="majorHAnsi" w:hAnsiTheme="majorHAnsi"/>
          <w:b/>
          <w:highlight w:val="yellow"/>
        </w:rPr>
        <w:t xml:space="preserve">Conference </w:t>
      </w:r>
      <w:r w:rsidR="00E06C28">
        <w:rPr>
          <w:rFonts w:asciiTheme="majorHAnsi" w:hAnsiTheme="majorHAnsi"/>
          <w:b/>
          <w:highlight w:val="yellow"/>
        </w:rPr>
        <w:t>draft budget with the caveat</w:t>
      </w:r>
      <w:r>
        <w:rPr>
          <w:rFonts w:asciiTheme="majorHAnsi" w:hAnsiTheme="majorHAnsi"/>
          <w:b/>
          <w:highlight w:val="yellow"/>
        </w:rPr>
        <w:t xml:space="preserve"> that the VP of </w:t>
      </w:r>
      <w:r w:rsidR="00E06C28">
        <w:rPr>
          <w:rFonts w:asciiTheme="majorHAnsi" w:hAnsiTheme="majorHAnsi"/>
          <w:b/>
          <w:highlight w:val="yellow"/>
        </w:rPr>
        <w:t>Conferences</w:t>
      </w:r>
      <w:r>
        <w:rPr>
          <w:rFonts w:asciiTheme="majorHAnsi" w:hAnsiTheme="majorHAnsi"/>
          <w:b/>
          <w:highlight w:val="yellow"/>
        </w:rPr>
        <w:t xml:space="preserve"> and the Conference Co-Chairs would </w:t>
      </w:r>
      <w:r w:rsidR="008C6590">
        <w:rPr>
          <w:rFonts w:asciiTheme="majorHAnsi" w:hAnsiTheme="majorHAnsi"/>
          <w:b/>
          <w:highlight w:val="yellow"/>
        </w:rPr>
        <w:t>amend the budget so that</w:t>
      </w:r>
      <w:r>
        <w:rPr>
          <w:rFonts w:asciiTheme="majorHAnsi" w:hAnsiTheme="majorHAnsi"/>
          <w:b/>
          <w:highlight w:val="yellow"/>
        </w:rPr>
        <w:t xml:space="preserve"> the minimum </w:t>
      </w:r>
      <w:r w:rsidR="008C6590">
        <w:rPr>
          <w:rFonts w:asciiTheme="majorHAnsi" w:hAnsiTheme="majorHAnsi"/>
          <w:b/>
          <w:highlight w:val="yellow"/>
        </w:rPr>
        <w:t xml:space="preserve">$120,000 </w:t>
      </w:r>
      <w:r w:rsidR="006A230C">
        <w:rPr>
          <w:rFonts w:asciiTheme="majorHAnsi" w:hAnsiTheme="majorHAnsi"/>
          <w:b/>
          <w:highlight w:val="yellow"/>
        </w:rPr>
        <w:t>c</w:t>
      </w:r>
      <w:r>
        <w:rPr>
          <w:rFonts w:asciiTheme="majorHAnsi" w:hAnsiTheme="majorHAnsi"/>
          <w:b/>
          <w:highlight w:val="yellow"/>
        </w:rPr>
        <w:t xml:space="preserve">onference profit </w:t>
      </w:r>
      <w:r w:rsidR="00C343CE">
        <w:rPr>
          <w:rFonts w:asciiTheme="majorHAnsi" w:hAnsiTheme="majorHAnsi"/>
          <w:b/>
          <w:highlight w:val="yellow"/>
        </w:rPr>
        <w:t xml:space="preserve">would be </w:t>
      </w:r>
      <w:r w:rsidR="008C6590">
        <w:rPr>
          <w:rFonts w:asciiTheme="majorHAnsi" w:hAnsiTheme="majorHAnsi"/>
          <w:b/>
          <w:highlight w:val="yellow"/>
        </w:rPr>
        <w:t>met regardless of the projected number of attendees</w:t>
      </w:r>
      <w:r w:rsidR="000F3F13">
        <w:rPr>
          <w:rFonts w:asciiTheme="majorHAnsi" w:hAnsiTheme="majorHAnsi"/>
          <w:b/>
          <w:highlight w:val="yellow"/>
        </w:rPr>
        <w:t>.</w:t>
      </w:r>
      <w:r>
        <w:rPr>
          <w:rFonts w:asciiTheme="majorHAnsi" w:hAnsiTheme="majorHAnsi"/>
          <w:b/>
          <w:highlight w:val="yellow"/>
        </w:rPr>
        <w:t xml:space="preserve"> </w:t>
      </w:r>
      <w:r w:rsidRPr="006456FE">
        <w:rPr>
          <w:rFonts w:asciiTheme="majorHAnsi" w:hAnsiTheme="majorHAnsi"/>
          <w:b/>
          <w:highlight w:val="yellow"/>
        </w:rPr>
        <w:t xml:space="preserve"> </w:t>
      </w:r>
      <w:r w:rsidRPr="006456FE">
        <w:rPr>
          <w:rFonts w:asciiTheme="majorHAnsi" w:hAnsiTheme="majorHAnsi"/>
          <w:b/>
          <w:i/>
          <w:highlight w:val="yellow"/>
        </w:rPr>
        <w:t>Unanimous vote.</w:t>
      </w:r>
    </w:p>
    <w:p w14:paraId="30FB17A6" w14:textId="69113970" w:rsidR="00292CCC" w:rsidRPr="006456FE" w:rsidRDefault="00292CCC" w:rsidP="008077F5">
      <w:pPr>
        <w:ind w:left="720"/>
        <w:jc w:val="both"/>
        <w:rPr>
          <w:rFonts w:asciiTheme="majorHAnsi" w:hAnsiTheme="majorHAnsi"/>
          <w:b/>
          <w:i/>
        </w:rPr>
      </w:pPr>
      <w:r>
        <w:rPr>
          <w:rFonts w:asciiTheme="majorHAnsi" w:hAnsiTheme="majorHAnsi"/>
          <w:b/>
          <w:color w:val="4F81BD"/>
          <w:u w:val="single"/>
        </w:rPr>
        <w:t>June Board Meeting:</w:t>
      </w:r>
      <w:r w:rsidRPr="00A764DC">
        <w:rPr>
          <w:rFonts w:asciiTheme="majorHAnsi" w:hAnsiTheme="majorHAnsi"/>
          <w:b/>
          <w:color w:val="4F81BD"/>
        </w:rPr>
        <w:t xml:space="preserve">  </w:t>
      </w:r>
      <w:r>
        <w:rPr>
          <w:rFonts w:asciiTheme="majorHAnsi" w:hAnsiTheme="majorHAnsi"/>
          <w:color w:val="000000" w:themeColor="text1"/>
        </w:rPr>
        <w:t>The next Board Meeting will be he</w:t>
      </w:r>
      <w:r w:rsidR="000118B4">
        <w:rPr>
          <w:rFonts w:asciiTheme="majorHAnsi" w:hAnsiTheme="majorHAnsi"/>
          <w:color w:val="000000" w:themeColor="text1"/>
        </w:rPr>
        <w:t>ld via the APA California confer</w:t>
      </w:r>
      <w:r>
        <w:rPr>
          <w:rFonts w:asciiTheme="majorHAnsi" w:hAnsiTheme="majorHAnsi"/>
          <w:color w:val="000000" w:themeColor="text1"/>
        </w:rPr>
        <w:t>ence line on June 16</w:t>
      </w:r>
      <w:r w:rsidRPr="00292CCC">
        <w:rPr>
          <w:rFonts w:asciiTheme="majorHAnsi" w:hAnsiTheme="majorHAnsi"/>
          <w:color w:val="000000" w:themeColor="text1"/>
          <w:vertAlign w:val="superscript"/>
        </w:rPr>
        <w:t>th</w:t>
      </w:r>
      <w:r>
        <w:rPr>
          <w:rFonts w:asciiTheme="majorHAnsi" w:hAnsiTheme="majorHAnsi"/>
          <w:color w:val="000000" w:themeColor="text1"/>
        </w:rPr>
        <w:t xml:space="preserve">, 2017. The meeting has been scheduled </w:t>
      </w:r>
      <w:r w:rsidR="000118B4">
        <w:rPr>
          <w:rFonts w:asciiTheme="majorHAnsi" w:hAnsiTheme="majorHAnsi"/>
          <w:color w:val="000000" w:themeColor="text1"/>
        </w:rPr>
        <w:t xml:space="preserve">from 9 am to 1 pm PST. All Board members are welcome to join the call and have been invited via an Outlook calendar reminder. </w:t>
      </w:r>
    </w:p>
    <w:p w14:paraId="7F877340" w14:textId="77777777" w:rsidR="00D76D0F" w:rsidRPr="00A764DC" w:rsidRDefault="00D76D0F" w:rsidP="00A764DC">
      <w:pPr>
        <w:contextualSpacing/>
        <w:jc w:val="both"/>
        <w:rPr>
          <w:rFonts w:asciiTheme="majorHAnsi" w:hAnsiTheme="majorHAnsi"/>
        </w:rPr>
      </w:pPr>
    </w:p>
    <w:p w14:paraId="0A5D62CD" w14:textId="77777777" w:rsidR="001861A1" w:rsidRPr="00A764DC" w:rsidRDefault="001861A1" w:rsidP="00A764DC">
      <w:pPr>
        <w:numPr>
          <w:ilvl w:val="0"/>
          <w:numId w:val="1"/>
        </w:numPr>
        <w:shd w:val="clear" w:color="auto" w:fill="0070C0"/>
        <w:jc w:val="both"/>
        <w:rPr>
          <w:rFonts w:asciiTheme="majorHAnsi" w:hAnsiTheme="majorHAnsi"/>
          <w:b/>
          <w:color w:val="FFC000"/>
        </w:rPr>
      </w:pPr>
      <w:r w:rsidRPr="00A764DC">
        <w:rPr>
          <w:rFonts w:asciiTheme="majorHAnsi" w:hAnsiTheme="majorHAnsi"/>
          <w:b/>
          <w:color w:val="FFC000"/>
        </w:rPr>
        <w:t xml:space="preserve">ADJOURNMENT </w:t>
      </w:r>
    </w:p>
    <w:p w14:paraId="3BA41263" w14:textId="53B87080" w:rsidR="00CF0004" w:rsidRPr="00A764DC" w:rsidRDefault="006B0A1D" w:rsidP="00A764DC">
      <w:pPr>
        <w:ind w:firstLine="720"/>
        <w:jc w:val="both"/>
        <w:rPr>
          <w:rFonts w:asciiTheme="majorHAnsi" w:hAnsiTheme="majorHAnsi"/>
        </w:rPr>
      </w:pPr>
      <w:r w:rsidRPr="00A764DC">
        <w:rPr>
          <w:rFonts w:asciiTheme="majorHAnsi" w:hAnsiTheme="majorHAnsi"/>
        </w:rPr>
        <w:t xml:space="preserve">The </w:t>
      </w:r>
      <w:r w:rsidR="001861A1" w:rsidRPr="00A764DC">
        <w:rPr>
          <w:rFonts w:asciiTheme="majorHAnsi" w:hAnsiTheme="majorHAnsi"/>
        </w:rPr>
        <w:t>Board M</w:t>
      </w:r>
      <w:r w:rsidRPr="00A764DC">
        <w:rPr>
          <w:rFonts w:asciiTheme="majorHAnsi" w:hAnsiTheme="majorHAnsi"/>
        </w:rPr>
        <w:t>eeting</w:t>
      </w:r>
      <w:r w:rsidR="001861A1" w:rsidRPr="00A764DC">
        <w:rPr>
          <w:rFonts w:asciiTheme="majorHAnsi" w:hAnsiTheme="majorHAnsi"/>
        </w:rPr>
        <w:t xml:space="preserve"> </w:t>
      </w:r>
      <w:r w:rsidRPr="00A764DC">
        <w:rPr>
          <w:rFonts w:asciiTheme="majorHAnsi" w:hAnsiTheme="majorHAnsi"/>
        </w:rPr>
        <w:t>wa</w:t>
      </w:r>
      <w:r w:rsidR="00303FA4" w:rsidRPr="00A764DC">
        <w:rPr>
          <w:rFonts w:asciiTheme="majorHAnsi" w:hAnsiTheme="majorHAnsi"/>
        </w:rPr>
        <w:t xml:space="preserve">s adjourned </w:t>
      </w:r>
      <w:r w:rsidR="00220AAB" w:rsidRPr="00A764DC">
        <w:rPr>
          <w:rFonts w:asciiTheme="majorHAnsi" w:hAnsiTheme="majorHAnsi"/>
        </w:rPr>
        <w:t xml:space="preserve">at </w:t>
      </w:r>
      <w:r w:rsidR="00315ADC" w:rsidRPr="00A764DC">
        <w:rPr>
          <w:rFonts w:asciiTheme="majorHAnsi" w:hAnsiTheme="majorHAnsi"/>
        </w:rPr>
        <w:t>4:30</w:t>
      </w:r>
      <w:r w:rsidR="00D8630F" w:rsidRPr="00A764DC">
        <w:rPr>
          <w:rFonts w:asciiTheme="majorHAnsi" w:hAnsiTheme="majorHAnsi"/>
        </w:rPr>
        <w:t xml:space="preserve"> pm. </w:t>
      </w:r>
      <w:r w:rsidR="00220AAB" w:rsidRPr="00A764DC">
        <w:rPr>
          <w:rFonts w:asciiTheme="majorHAnsi" w:hAnsiTheme="majorHAnsi"/>
        </w:rPr>
        <w:t xml:space="preserve"> </w:t>
      </w:r>
      <w:r w:rsidR="00C959BE" w:rsidRPr="00A764DC">
        <w:rPr>
          <w:rFonts w:asciiTheme="majorHAnsi" w:hAnsiTheme="majorHAnsi"/>
        </w:rPr>
        <w:t xml:space="preserve"> </w:t>
      </w:r>
      <w:r w:rsidR="00D7742F" w:rsidRPr="00A764DC">
        <w:rPr>
          <w:rFonts w:asciiTheme="majorHAnsi" w:hAnsiTheme="majorHAnsi"/>
        </w:rPr>
        <w:t xml:space="preserve"> </w:t>
      </w:r>
    </w:p>
    <w:sectPr w:rsidR="00CF0004" w:rsidRPr="00A764DC" w:rsidSect="00A819E9">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78E2" w14:textId="77777777" w:rsidR="008E6E98" w:rsidRDefault="008E6E98">
      <w:pPr>
        <w:spacing w:after="0"/>
      </w:pPr>
      <w:r>
        <w:separator/>
      </w:r>
    </w:p>
  </w:endnote>
  <w:endnote w:type="continuationSeparator" w:id="0">
    <w:p w14:paraId="64FC07BA" w14:textId="77777777" w:rsidR="008E6E98" w:rsidRDefault="008E6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1B17" w14:textId="77777777" w:rsidR="009E7DDB" w:rsidRDefault="009E7DDB"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4016C" w14:textId="77777777" w:rsidR="009E7DDB" w:rsidRDefault="009E7D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86BF" w14:textId="24DEA588" w:rsidR="009E7DDB" w:rsidRDefault="009E7DDB"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03E">
      <w:rPr>
        <w:rStyle w:val="PageNumber"/>
        <w:noProof/>
      </w:rPr>
      <w:t>10</w:t>
    </w:r>
    <w:r>
      <w:rPr>
        <w:rStyle w:val="PageNumber"/>
      </w:rPr>
      <w:fldChar w:fldCharType="end"/>
    </w:r>
  </w:p>
  <w:p w14:paraId="43EB0DD3" w14:textId="77777777" w:rsidR="009E7DDB" w:rsidRDefault="009E7D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C3D9" w14:textId="77777777" w:rsidR="008E6E98" w:rsidRDefault="008E6E98">
      <w:pPr>
        <w:spacing w:after="0"/>
      </w:pPr>
      <w:r>
        <w:separator/>
      </w:r>
    </w:p>
  </w:footnote>
  <w:footnote w:type="continuationSeparator" w:id="0">
    <w:p w14:paraId="54BCCB98" w14:textId="77777777" w:rsidR="008E6E98" w:rsidRDefault="008E6E9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964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873005"/>
    <w:multiLevelType w:val="hybridMultilevel"/>
    <w:tmpl w:val="E716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412522"/>
    <w:multiLevelType w:val="hybridMultilevel"/>
    <w:tmpl w:val="795AC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2269C2"/>
    <w:multiLevelType w:val="hybridMultilevel"/>
    <w:tmpl w:val="0D42E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C3054E"/>
    <w:multiLevelType w:val="hybridMultilevel"/>
    <w:tmpl w:val="78B65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576B01"/>
    <w:multiLevelType w:val="hybridMultilevel"/>
    <w:tmpl w:val="5C2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826E0"/>
    <w:multiLevelType w:val="hybridMultilevel"/>
    <w:tmpl w:val="23E6A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46585A"/>
    <w:multiLevelType w:val="hybridMultilevel"/>
    <w:tmpl w:val="697ACE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FC61E2"/>
    <w:multiLevelType w:val="hybridMultilevel"/>
    <w:tmpl w:val="1C8CAB28"/>
    <w:lvl w:ilvl="0" w:tplc="14A0966C">
      <w:start w:val="1"/>
      <w:numFmt w:val="decimal"/>
      <w:lvlText w:val="%1."/>
      <w:lvlJc w:val="left"/>
      <w:pPr>
        <w:ind w:left="2900" w:hanging="360"/>
      </w:pPr>
      <w:rPr>
        <w:rFonts w:hint="default"/>
      </w:rPr>
    </w:lvl>
    <w:lvl w:ilvl="1" w:tplc="04090019" w:tentative="1">
      <w:start w:val="1"/>
      <w:numFmt w:val="lowerLetter"/>
      <w:lvlText w:val="%2."/>
      <w:lvlJc w:val="left"/>
      <w:pPr>
        <w:ind w:left="3620" w:hanging="360"/>
      </w:p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13">
    <w:nsid w:val="32F94376"/>
    <w:multiLevelType w:val="hybridMultilevel"/>
    <w:tmpl w:val="795E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E80CE0"/>
    <w:multiLevelType w:val="hybridMultilevel"/>
    <w:tmpl w:val="F2D69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786E08"/>
    <w:multiLevelType w:val="hybridMultilevel"/>
    <w:tmpl w:val="06A2F47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5B6B56"/>
    <w:multiLevelType w:val="hybridMultilevel"/>
    <w:tmpl w:val="16AE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581496"/>
    <w:multiLevelType w:val="hybridMultilevel"/>
    <w:tmpl w:val="E64EEDA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18F5ADC"/>
    <w:multiLevelType w:val="hybridMultilevel"/>
    <w:tmpl w:val="F38CC9F0"/>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C3743"/>
    <w:multiLevelType w:val="hybridMultilevel"/>
    <w:tmpl w:val="F940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04535"/>
    <w:multiLevelType w:val="hybridMultilevel"/>
    <w:tmpl w:val="ABAA19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1D1E55"/>
    <w:multiLevelType w:val="hybridMultilevel"/>
    <w:tmpl w:val="9D02E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0540A4"/>
    <w:multiLevelType w:val="hybridMultilevel"/>
    <w:tmpl w:val="1F36D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C059C6"/>
    <w:multiLevelType w:val="hybridMultilevel"/>
    <w:tmpl w:val="AE569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F4437D"/>
    <w:multiLevelType w:val="hybridMultilevel"/>
    <w:tmpl w:val="D1F2CD28"/>
    <w:lvl w:ilvl="0" w:tplc="94CE0C58">
      <w:start w:val="20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46A9D"/>
    <w:multiLevelType w:val="hybridMultilevel"/>
    <w:tmpl w:val="BA38B0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3287B"/>
    <w:multiLevelType w:val="hybridMultilevel"/>
    <w:tmpl w:val="BB765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4C4D2B"/>
    <w:multiLevelType w:val="hybridMultilevel"/>
    <w:tmpl w:val="3F507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74196"/>
    <w:multiLevelType w:val="hybridMultilevel"/>
    <w:tmpl w:val="94B6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B75FF6"/>
    <w:multiLevelType w:val="hybridMultilevel"/>
    <w:tmpl w:val="456E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0675B3"/>
    <w:multiLevelType w:val="hybridMultilevel"/>
    <w:tmpl w:val="FC7810DC"/>
    <w:lvl w:ilvl="0" w:tplc="0158F2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num>
  <w:num w:numId="2">
    <w:abstractNumId w:val="1"/>
  </w:num>
  <w:num w:numId="3">
    <w:abstractNumId w:val="27"/>
  </w:num>
  <w:num w:numId="4">
    <w:abstractNumId w:val="32"/>
  </w:num>
  <w:num w:numId="5">
    <w:abstractNumId w:val="17"/>
  </w:num>
  <w:num w:numId="6">
    <w:abstractNumId w:val="0"/>
  </w:num>
  <w:num w:numId="7">
    <w:abstractNumId w:val="20"/>
  </w:num>
  <w:num w:numId="8">
    <w:abstractNumId w:val="24"/>
  </w:num>
  <w:num w:numId="9">
    <w:abstractNumId w:val="9"/>
  </w:num>
  <w:num w:numId="10">
    <w:abstractNumId w:val="31"/>
  </w:num>
  <w:num w:numId="11">
    <w:abstractNumId w:val="23"/>
  </w:num>
  <w:num w:numId="12">
    <w:abstractNumId w:val="29"/>
  </w:num>
  <w:num w:numId="13">
    <w:abstractNumId w:val="13"/>
  </w:num>
  <w:num w:numId="14">
    <w:abstractNumId w:val="30"/>
  </w:num>
  <w:num w:numId="15">
    <w:abstractNumId w:val="21"/>
  </w:num>
  <w:num w:numId="16">
    <w:abstractNumId w:val="28"/>
  </w:num>
  <w:num w:numId="17">
    <w:abstractNumId w:val="18"/>
  </w:num>
  <w:num w:numId="18">
    <w:abstractNumId w:val="12"/>
  </w:num>
  <w:num w:numId="19">
    <w:abstractNumId w:val="19"/>
  </w:num>
  <w:num w:numId="20">
    <w:abstractNumId w:val="22"/>
  </w:num>
  <w:num w:numId="21">
    <w:abstractNumId w:val="25"/>
  </w:num>
  <w:num w:numId="22">
    <w:abstractNumId w:val="15"/>
  </w:num>
  <w:num w:numId="23">
    <w:abstractNumId w:val="11"/>
  </w:num>
  <w:num w:numId="24">
    <w:abstractNumId w:val="2"/>
  </w:num>
  <w:num w:numId="25">
    <w:abstractNumId w:val="3"/>
  </w:num>
  <w:num w:numId="26">
    <w:abstractNumId w:val="4"/>
  </w:num>
  <w:num w:numId="27">
    <w:abstractNumId w:val="8"/>
  </w:num>
  <w:num w:numId="28">
    <w:abstractNumId w:val="14"/>
  </w:num>
  <w:num w:numId="29">
    <w:abstractNumId w:val="7"/>
  </w:num>
  <w:num w:numId="30">
    <w:abstractNumId w:val="6"/>
  </w:num>
  <w:num w:numId="31">
    <w:abstractNumId w:val="16"/>
  </w:num>
  <w:num w:numId="32">
    <w:abstractNumId w:val="10"/>
  </w:num>
  <w:num w:numId="3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4"/>
    <w:rsid w:val="00001122"/>
    <w:rsid w:val="000019D9"/>
    <w:rsid w:val="0000376A"/>
    <w:rsid w:val="00006C80"/>
    <w:rsid w:val="000079FD"/>
    <w:rsid w:val="000114DE"/>
    <w:rsid w:val="000118B4"/>
    <w:rsid w:val="00013393"/>
    <w:rsid w:val="000139B9"/>
    <w:rsid w:val="00013AC1"/>
    <w:rsid w:val="0001499D"/>
    <w:rsid w:val="00014E06"/>
    <w:rsid w:val="00015EA3"/>
    <w:rsid w:val="00016AB8"/>
    <w:rsid w:val="000214FB"/>
    <w:rsid w:val="000215FF"/>
    <w:rsid w:val="00021D00"/>
    <w:rsid w:val="0002220B"/>
    <w:rsid w:val="000222B3"/>
    <w:rsid w:val="0002316B"/>
    <w:rsid w:val="0002427B"/>
    <w:rsid w:val="0002445E"/>
    <w:rsid w:val="0002457B"/>
    <w:rsid w:val="00025A42"/>
    <w:rsid w:val="00026161"/>
    <w:rsid w:val="00027AEC"/>
    <w:rsid w:val="0003283D"/>
    <w:rsid w:val="00033417"/>
    <w:rsid w:val="000336D2"/>
    <w:rsid w:val="000341CC"/>
    <w:rsid w:val="000343B6"/>
    <w:rsid w:val="000358FC"/>
    <w:rsid w:val="000363AD"/>
    <w:rsid w:val="000366AC"/>
    <w:rsid w:val="00043679"/>
    <w:rsid w:val="00044AA5"/>
    <w:rsid w:val="000468EC"/>
    <w:rsid w:val="00046A2A"/>
    <w:rsid w:val="0004739A"/>
    <w:rsid w:val="00050E33"/>
    <w:rsid w:val="00051405"/>
    <w:rsid w:val="00056620"/>
    <w:rsid w:val="000568A9"/>
    <w:rsid w:val="00057003"/>
    <w:rsid w:val="00063522"/>
    <w:rsid w:val="000653D9"/>
    <w:rsid w:val="00067AC4"/>
    <w:rsid w:val="00067DD5"/>
    <w:rsid w:val="000714D2"/>
    <w:rsid w:val="000739B2"/>
    <w:rsid w:val="00074FC5"/>
    <w:rsid w:val="00075842"/>
    <w:rsid w:val="000863AC"/>
    <w:rsid w:val="00086675"/>
    <w:rsid w:val="00087CE0"/>
    <w:rsid w:val="0009043B"/>
    <w:rsid w:val="00092DCB"/>
    <w:rsid w:val="000938F5"/>
    <w:rsid w:val="000943EE"/>
    <w:rsid w:val="000949DF"/>
    <w:rsid w:val="00096190"/>
    <w:rsid w:val="0009662E"/>
    <w:rsid w:val="00097492"/>
    <w:rsid w:val="000A0752"/>
    <w:rsid w:val="000A1C4E"/>
    <w:rsid w:val="000A261D"/>
    <w:rsid w:val="000A2961"/>
    <w:rsid w:val="000A32CE"/>
    <w:rsid w:val="000A4CB3"/>
    <w:rsid w:val="000A526F"/>
    <w:rsid w:val="000B0A34"/>
    <w:rsid w:val="000B267A"/>
    <w:rsid w:val="000B2EF9"/>
    <w:rsid w:val="000B3088"/>
    <w:rsid w:val="000B50CF"/>
    <w:rsid w:val="000B5105"/>
    <w:rsid w:val="000B5122"/>
    <w:rsid w:val="000C2241"/>
    <w:rsid w:val="000C2453"/>
    <w:rsid w:val="000C6CA6"/>
    <w:rsid w:val="000C7B9B"/>
    <w:rsid w:val="000C7D50"/>
    <w:rsid w:val="000D172F"/>
    <w:rsid w:val="000D237E"/>
    <w:rsid w:val="000D29AB"/>
    <w:rsid w:val="000D4D1B"/>
    <w:rsid w:val="000D52B0"/>
    <w:rsid w:val="000D7A1B"/>
    <w:rsid w:val="000E2295"/>
    <w:rsid w:val="000E3937"/>
    <w:rsid w:val="000E4A8D"/>
    <w:rsid w:val="000E62E4"/>
    <w:rsid w:val="000E6539"/>
    <w:rsid w:val="000E68FA"/>
    <w:rsid w:val="000E6CF9"/>
    <w:rsid w:val="000E6DA7"/>
    <w:rsid w:val="000E700E"/>
    <w:rsid w:val="000E74A4"/>
    <w:rsid w:val="000F0649"/>
    <w:rsid w:val="000F3F13"/>
    <w:rsid w:val="000F4CDD"/>
    <w:rsid w:val="000F5759"/>
    <w:rsid w:val="000F5F56"/>
    <w:rsid w:val="000F619A"/>
    <w:rsid w:val="000F6480"/>
    <w:rsid w:val="000F64CE"/>
    <w:rsid w:val="000F6E11"/>
    <w:rsid w:val="000F75DA"/>
    <w:rsid w:val="000F7FB5"/>
    <w:rsid w:val="00103BCC"/>
    <w:rsid w:val="001050A2"/>
    <w:rsid w:val="001055BE"/>
    <w:rsid w:val="001060C9"/>
    <w:rsid w:val="001070FD"/>
    <w:rsid w:val="001079C2"/>
    <w:rsid w:val="00111FC4"/>
    <w:rsid w:val="001120B4"/>
    <w:rsid w:val="001126A0"/>
    <w:rsid w:val="00113EA6"/>
    <w:rsid w:val="00116630"/>
    <w:rsid w:val="00116B87"/>
    <w:rsid w:val="001206EC"/>
    <w:rsid w:val="0012147E"/>
    <w:rsid w:val="0012176F"/>
    <w:rsid w:val="001217AF"/>
    <w:rsid w:val="00123FBD"/>
    <w:rsid w:val="00124443"/>
    <w:rsid w:val="00124B75"/>
    <w:rsid w:val="001261E7"/>
    <w:rsid w:val="001265A0"/>
    <w:rsid w:val="00126F5E"/>
    <w:rsid w:val="00127ABF"/>
    <w:rsid w:val="00130696"/>
    <w:rsid w:val="001313E6"/>
    <w:rsid w:val="00132155"/>
    <w:rsid w:val="00132E3C"/>
    <w:rsid w:val="00143437"/>
    <w:rsid w:val="00143AA5"/>
    <w:rsid w:val="001440B9"/>
    <w:rsid w:val="001444F5"/>
    <w:rsid w:val="00146B74"/>
    <w:rsid w:val="00152175"/>
    <w:rsid w:val="001532E8"/>
    <w:rsid w:val="00153334"/>
    <w:rsid w:val="001559A9"/>
    <w:rsid w:val="001560E9"/>
    <w:rsid w:val="00157622"/>
    <w:rsid w:val="00157C58"/>
    <w:rsid w:val="001601C3"/>
    <w:rsid w:val="001610B9"/>
    <w:rsid w:val="001616DD"/>
    <w:rsid w:val="00161BF7"/>
    <w:rsid w:val="00162AB5"/>
    <w:rsid w:val="00163402"/>
    <w:rsid w:val="00163E79"/>
    <w:rsid w:val="00165310"/>
    <w:rsid w:val="00165576"/>
    <w:rsid w:val="00166313"/>
    <w:rsid w:val="0016715D"/>
    <w:rsid w:val="00167DC7"/>
    <w:rsid w:val="00170AB4"/>
    <w:rsid w:val="00170C5D"/>
    <w:rsid w:val="00171D1F"/>
    <w:rsid w:val="00172F26"/>
    <w:rsid w:val="001732F8"/>
    <w:rsid w:val="001747B2"/>
    <w:rsid w:val="00176452"/>
    <w:rsid w:val="00176D1C"/>
    <w:rsid w:val="00177005"/>
    <w:rsid w:val="001816E8"/>
    <w:rsid w:val="00182045"/>
    <w:rsid w:val="00182226"/>
    <w:rsid w:val="00182E75"/>
    <w:rsid w:val="001847A6"/>
    <w:rsid w:val="0018491D"/>
    <w:rsid w:val="0018593B"/>
    <w:rsid w:val="001861A1"/>
    <w:rsid w:val="001864D3"/>
    <w:rsid w:val="001875CB"/>
    <w:rsid w:val="00190524"/>
    <w:rsid w:val="001916EA"/>
    <w:rsid w:val="0019397C"/>
    <w:rsid w:val="00196B42"/>
    <w:rsid w:val="00196F2B"/>
    <w:rsid w:val="00197631"/>
    <w:rsid w:val="001A4538"/>
    <w:rsid w:val="001A53C0"/>
    <w:rsid w:val="001A63C3"/>
    <w:rsid w:val="001A66CA"/>
    <w:rsid w:val="001A6FF9"/>
    <w:rsid w:val="001B24E0"/>
    <w:rsid w:val="001B5F71"/>
    <w:rsid w:val="001B6267"/>
    <w:rsid w:val="001B74E5"/>
    <w:rsid w:val="001B76F0"/>
    <w:rsid w:val="001C0F4C"/>
    <w:rsid w:val="001C2424"/>
    <w:rsid w:val="001C46F9"/>
    <w:rsid w:val="001C4B36"/>
    <w:rsid w:val="001C566B"/>
    <w:rsid w:val="001C583D"/>
    <w:rsid w:val="001C5DBC"/>
    <w:rsid w:val="001D12E0"/>
    <w:rsid w:val="001D3461"/>
    <w:rsid w:val="001D34BE"/>
    <w:rsid w:val="001D4787"/>
    <w:rsid w:val="001D6CD1"/>
    <w:rsid w:val="001E0473"/>
    <w:rsid w:val="001E2232"/>
    <w:rsid w:val="001E3F52"/>
    <w:rsid w:val="001E4EB5"/>
    <w:rsid w:val="001E5625"/>
    <w:rsid w:val="001E5694"/>
    <w:rsid w:val="001E79DB"/>
    <w:rsid w:val="001F1CD1"/>
    <w:rsid w:val="001F3DDF"/>
    <w:rsid w:val="001F4325"/>
    <w:rsid w:val="001F57C3"/>
    <w:rsid w:val="001F67D8"/>
    <w:rsid w:val="001F69F7"/>
    <w:rsid w:val="002012EF"/>
    <w:rsid w:val="00201C5C"/>
    <w:rsid w:val="002031F1"/>
    <w:rsid w:val="00204E4C"/>
    <w:rsid w:val="00205F1F"/>
    <w:rsid w:val="002067B3"/>
    <w:rsid w:val="002074FA"/>
    <w:rsid w:val="002078FE"/>
    <w:rsid w:val="00214596"/>
    <w:rsid w:val="00215386"/>
    <w:rsid w:val="00215CD9"/>
    <w:rsid w:val="00215FC6"/>
    <w:rsid w:val="0021605D"/>
    <w:rsid w:val="002168DA"/>
    <w:rsid w:val="00216B78"/>
    <w:rsid w:val="00217F3A"/>
    <w:rsid w:val="0022093D"/>
    <w:rsid w:val="00220AAB"/>
    <w:rsid w:val="00220E5A"/>
    <w:rsid w:val="00221235"/>
    <w:rsid w:val="00221BD8"/>
    <w:rsid w:val="00223AF8"/>
    <w:rsid w:val="00225933"/>
    <w:rsid w:val="00226265"/>
    <w:rsid w:val="00227416"/>
    <w:rsid w:val="00227C9C"/>
    <w:rsid w:val="00230D44"/>
    <w:rsid w:val="002328C7"/>
    <w:rsid w:val="00233117"/>
    <w:rsid w:val="00235DF1"/>
    <w:rsid w:val="002417F4"/>
    <w:rsid w:val="00241A6D"/>
    <w:rsid w:val="00241A7A"/>
    <w:rsid w:val="00242BAE"/>
    <w:rsid w:val="00242F70"/>
    <w:rsid w:val="00243FE8"/>
    <w:rsid w:val="00250193"/>
    <w:rsid w:val="00250291"/>
    <w:rsid w:val="002521C6"/>
    <w:rsid w:val="002550C2"/>
    <w:rsid w:val="002558EA"/>
    <w:rsid w:val="00255EBA"/>
    <w:rsid w:val="002602EE"/>
    <w:rsid w:val="002604A3"/>
    <w:rsid w:val="00262AD8"/>
    <w:rsid w:val="00262C8D"/>
    <w:rsid w:val="0026378F"/>
    <w:rsid w:val="0026406D"/>
    <w:rsid w:val="002663E8"/>
    <w:rsid w:val="002672FB"/>
    <w:rsid w:val="002674EE"/>
    <w:rsid w:val="0026755E"/>
    <w:rsid w:val="00267D4C"/>
    <w:rsid w:val="002701A5"/>
    <w:rsid w:val="00270360"/>
    <w:rsid w:val="00270A13"/>
    <w:rsid w:val="00271FDE"/>
    <w:rsid w:val="00272144"/>
    <w:rsid w:val="00272D0F"/>
    <w:rsid w:val="00273626"/>
    <w:rsid w:val="0027572D"/>
    <w:rsid w:val="002821A6"/>
    <w:rsid w:val="00284975"/>
    <w:rsid w:val="00292CCC"/>
    <w:rsid w:val="00294003"/>
    <w:rsid w:val="002945BA"/>
    <w:rsid w:val="00294BE4"/>
    <w:rsid w:val="00296846"/>
    <w:rsid w:val="00296979"/>
    <w:rsid w:val="002A11F0"/>
    <w:rsid w:val="002A2282"/>
    <w:rsid w:val="002A2F7A"/>
    <w:rsid w:val="002A456B"/>
    <w:rsid w:val="002A5179"/>
    <w:rsid w:val="002A7AE0"/>
    <w:rsid w:val="002B35A9"/>
    <w:rsid w:val="002B38B1"/>
    <w:rsid w:val="002B6D40"/>
    <w:rsid w:val="002B74BA"/>
    <w:rsid w:val="002C04B9"/>
    <w:rsid w:val="002C1626"/>
    <w:rsid w:val="002C1B14"/>
    <w:rsid w:val="002C3558"/>
    <w:rsid w:val="002C4159"/>
    <w:rsid w:val="002C4FAA"/>
    <w:rsid w:val="002C665B"/>
    <w:rsid w:val="002C678C"/>
    <w:rsid w:val="002C7D82"/>
    <w:rsid w:val="002D1CF7"/>
    <w:rsid w:val="002D2A82"/>
    <w:rsid w:val="002D2B2C"/>
    <w:rsid w:val="002D2F09"/>
    <w:rsid w:val="002D51E9"/>
    <w:rsid w:val="002D636C"/>
    <w:rsid w:val="002D7E2B"/>
    <w:rsid w:val="002D7F4E"/>
    <w:rsid w:val="002E2416"/>
    <w:rsid w:val="002E252A"/>
    <w:rsid w:val="002E2661"/>
    <w:rsid w:val="002E6A7D"/>
    <w:rsid w:val="002F14DF"/>
    <w:rsid w:val="002F1E78"/>
    <w:rsid w:val="002F2025"/>
    <w:rsid w:val="002F2D76"/>
    <w:rsid w:val="002F311B"/>
    <w:rsid w:val="002F3A9A"/>
    <w:rsid w:val="002F5ECC"/>
    <w:rsid w:val="002F6687"/>
    <w:rsid w:val="0030071F"/>
    <w:rsid w:val="00300E5B"/>
    <w:rsid w:val="00303344"/>
    <w:rsid w:val="00303FA4"/>
    <w:rsid w:val="00305E6D"/>
    <w:rsid w:val="00310505"/>
    <w:rsid w:val="00310FEA"/>
    <w:rsid w:val="00312169"/>
    <w:rsid w:val="00313DC6"/>
    <w:rsid w:val="00315ADC"/>
    <w:rsid w:val="00316D55"/>
    <w:rsid w:val="00317D16"/>
    <w:rsid w:val="003201D9"/>
    <w:rsid w:val="0032254F"/>
    <w:rsid w:val="00325B67"/>
    <w:rsid w:val="00325CD1"/>
    <w:rsid w:val="003302D5"/>
    <w:rsid w:val="003317BC"/>
    <w:rsid w:val="00331E0F"/>
    <w:rsid w:val="003346FD"/>
    <w:rsid w:val="00334804"/>
    <w:rsid w:val="00334996"/>
    <w:rsid w:val="00335148"/>
    <w:rsid w:val="00335F05"/>
    <w:rsid w:val="00336C05"/>
    <w:rsid w:val="00336E1D"/>
    <w:rsid w:val="00342418"/>
    <w:rsid w:val="00342443"/>
    <w:rsid w:val="00343674"/>
    <w:rsid w:val="00345F62"/>
    <w:rsid w:val="00347A30"/>
    <w:rsid w:val="00347B3A"/>
    <w:rsid w:val="00350E5C"/>
    <w:rsid w:val="00352590"/>
    <w:rsid w:val="00353C50"/>
    <w:rsid w:val="003545DD"/>
    <w:rsid w:val="00355EC5"/>
    <w:rsid w:val="0035730A"/>
    <w:rsid w:val="003575B1"/>
    <w:rsid w:val="0035772F"/>
    <w:rsid w:val="00361AE2"/>
    <w:rsid w:val="00361BAF"/>
    <w:rsid w:val="00362DEA"/>
    <w:rsid w:val="00363929"/>
    <w:rsid w:val="00364224"/>
    <w:rsid w:val="00370996"/>
    <w:rsid w:val="0037162B"/>
    <w:rsid w:val="00372F54"/>
    <w:rsid w:val="00373FC0"/>
    <w:rsid w:val="003743B7"/>
    <w:rsid w:val="00375C69"/>
    <w:rsid w:val="00375FE5"/>
    <w:rsid w:val="003833B3"/>
    <w:rsid w:val="0038565D"/>
    <w:rsid w:val="0038669A"/>
    <w:rsid w:val="0038790D"/>
    <w:rsid w:val="00387D6B"/>
    <w:rsid w:val="003909F5"/>
    <w:rsid w:val="00391458"/>
    <w:rsid w:val="00391686"/>
    <w:rsid w:val="0039219B"/>
    <w:rsid w:val="00394E4F"/>
    <w:rsid w:val="00395ED1"/>
    <w:rsid w:val="00396510"/>
    <w:rsid w:val="00396709"/>
    <w:rsid w:val="003973A5"/>
    <w:rsid w:val="0039740F"/>
    <w:rsid w:val="00397682"/>
    <w:rsid w:val="003A03AD"/>
    <w:rsid w:val="003A1AB2"/>
    <w:rsid w:val="003A1B0E"/>
    <w:rsid w:val="003A2987"/>
    <w:rsid w:val="003A32A5"/>
    <w:rsid w:val="003A3DA2"/>
    <w:rsid w:val="003B005D"/>
    <w:rsid w:val="003B1803"/>
    <w:rsid w:val="003B1E27"/>
    <w:rsid w:val="003B1FDC"/>
    <w:rsid w:val="003B32B3"/>
    <w:rsid w:val="003B6BE2"/>
    <w:rsid w:val="003B6DB5"/>
    <w:rsid w:val="003C026B"/>
    <w:rsid w:val="003C0989"/>
    <w:rsid w:val="003C1301"/>
    <w:rsid w:val="003C5231"/>
    <w:rsid w:val="003C52EA"/>
    <w:rsid w:val="003C6132"/>
    <w:rsid w:val="003D1F14"/>
    <w:rsid w:val="003D20CA"/>
    <w:rsid w:val="003D24FA"/>
    <w:rsid w:val="003D3EEF"/>
    <w:rsid w:val="003D4886"/>
    <w:rsid w:val="003D52DD"/>
    <w:rsid w:val="003D6F04"/>
    <w:rsid w:val="003E0E4D"/>
    <w:rsid w:val="003E2EBD"/>
    <w:rsid w:val="003E4E4E"/>
    <w:rsid w:val="003E5871"/>
    <w:rsid w:val="003E5C26"/>
    <w:rsid w:val="003E62DF"/>
    <w:rsid w:val="003E7185"/>
    <w:rsid w:val="003E7999"/>
    <w:rsid w:val="003E7F6A"/>
    <w:rsid w:val="003F000D"/>
    <w:rsid w:val="003F0361"/>
    <w:rsid w:val="003F14D0"/>
    <w:rsid w:val="003F180E"/>
    <w:rsid w:val="003F1EE3"/>
    <w:rsid w:val="003F27D4"/>
    <w:rsid w:val="003F3438"/>
    <w:rsid w:val="003F3F48"/>
    <w:rsid w:val="003F5388"/>
    <w:rsid w:val="003F6BB8"/>
    <w:rsid w:val="003F7E1A"/>
    <w:rsid w:val="0040043A"/>
    <w:rsid w:val="00400483"/>
    <w:rsid w:val="004011CE"/>
    <w:rsid w:val="004015DE"/>
    <w:rsid w:val="004027B5"/>
    <w:rsid w:val="00403E31"/>
    <w:rsid w:val="00403E6E"/>
    <w:rsid w:val="004050E5"/>
    <w:rsid w:val="004051AB"/>
    <w:rsid w:val="004073E4"/>
    <w:rsid w:val="004078DD"/>
    <w:rsid w:val="00410A8A"/>
    <w:rsid w:val="00412078"/>
    <w:rsid w:val="004129B0"/>
    <w:rsid w:val="00415084"/>
    <w:rsid w:val="00415938"/>
    <w:rsid w:val="00421FDA"/>
    <w:rsid w:val="0042276A"/>
    <w:rsid w:val="00423861"/>
    <w:rsid w:val="004240A6"/>
    <w:rsid w:val="0042449A"/>
    <w:rsid w:val="00424804"/>
    <w:rsid w:val="00424E15"/>
    <w:rsid w:val="004252EF"/>
    <w:rsid w:val="00426C5C"/>
    <w:rsid w:val="00426F10"/>
    <w:rsid w:val="0043086C"/>
    <w:rsid w:val="00431628"/>
    <w:rsid w:val="004316D5"/>
    <w:rsid w:val="004322DF"/>
    <w:rsid w:val="0043231D"/>
    <w:rsid w:val="00432C90"/>
    <w:rsid w:val="00433A41"/>
    <w:rsid w:val="00433CCB"/>
    <w:rsid w:val="004344B7"/>
    <w:rsid w:val="00435EAE"/>
    <w:rsid w:val="004370C0"/>
    <w:rsid w:val="004377F8"/>
    <w:rsid w:val="00437D19"/>
    <w:rsid w:val="00441152"/>
    <w:rsid w:val="00441E05"/>
    <w:rsid w:val="00441F19"/>
    <w:rsid w:val="004420DD"/>
    <w:rsid w:val="004428CA"/>
    <w:rsid w:val="004430CC"/>
    <w:rsid w:val="0044454A"/>
    <w:rsid w:val="004513B4"/>
    <w:rsid w:val="00451652"/>
    <w:rsid w:val="00451696"/>
    <w:rsid w:val="00451CA1"/>
    <w:rsid w:val="00452B31"/>
    <w:rsid w:val="00453D55"/>
    <w:rsid w:val="00453E95"/>
    <w:rsid w:val="004549EC"/>
    <w:rsid w:val="00455AA9"/>
    <w:rsid w:val="00462887"/>
    <w:rsid w:val="004634AF"/>
    <w:rsid w:val="00465EF2"/>
    <w:rsid w:val="004664D9"/>
    <w:rsid w:val="00471162"/>
    <w:rsid w:val="004712E6"/>
    <w:rsid w:val="00472116"/>
    <w:rsid w:val="004724A4"/>
    <w:rsid w:val="00472FCD"/>
    <w:rsid w:val="00473002"/>
    <w:rsid w:val="00476103"/>
    <w:rsid w:val="00476C86"/>
    <w:rsid w:val="0047784F"/>
    <w:rsid w:val="00480CE7"/>
    <w:rsid w:val="00481AA9"/>
    <w:rsid w:val="00481C6E"/>
    <w:rsid w:val="00481E82"/>
    <w:rsid w:val="00482984"/>
    <w:rsid w:val="00482DD4"/>
    <w:rsid w:val="00483106"/>
    <w:rsid w:val="004839C1"/>
    <w:rsid w:val="00485342"/>
    <w:rsid w:val="004879EA"/>
    <w:rsid w:val="004914C4"/>
    <w:rsid w:val="00491636"/>
    <w:rsid w:val="00496BD2"/>
    <w:rsid w:val="004974E5"/>
    <w:rsid w:val="004A2028"/>
    <w:rsid w:val="004A24F5"/>
    <w:rsid w:val="004A2639"/>
    <w:rsid w:val="004A3340"/>
    <w:rsid w:val="004A36BE"/>
    <w:rsid w:val="004A3C8A"/>
    <w:rsid w:val="004A3E8D"/>
    <w:rsid w:val="004A727B"/>
    <w:rsid w:val="004B00EC"/>
    <w:rsid w:val="004B1A24"/>
    <w:rsid w:val="004B2E58"/>
    <w:rsid w:val="004B4D29"/>
    <w:rsid w:val="004B5902"/>
    <w:rsid w:val="004B5ADA"/>
    <w:rsid w:val="004B5C1C"/>
    <w:rsid w:val="004B5DE4"/>
    <w:rsid w:val="004B6C4F"/>
    <w:rsid w:val="004B7D31"/>
    <w:rsid w:val="004C046F"/>
    <w:rsid w:val="004C0689"/>
    <w:rsid w:val="004C146F"/>
    <w:rsid w:val="004C149B"/>
    <w:rsid w:val="004C1A3B"/>
    <w:rsid w:val="004C2DF9"/>
    <w:rsid w:val="004C34AF"/>
    <w:rsid w:val="004C383E"/>
    <w:rsid w:val="004C41D1"/>
    <w:rsid w:val="004D03E8"/>
    <w:rsid w:val="004D0473"/>
    <w:rsid w:val="004D0511"/>
    <w:rsid w:val="004D457D"/>
    <w:rsid w:val="004D4BFB"/>
    <w:rsid w:val="004D4C1E"/>
    <w:rsid w:val="004D5879"/>
    <w:rsid w:val="004D5DBF"/>
    <w:rsid w:val="004D7BB1"/>
    <w:rsid w:val="004D7F91"/>
    <w:rsid w:val="004E0D72"/>
    <w:rsid w:val="004E2986"/>
    <w:rsid w:val="004E315A"/>
    <w:rsid w:val="004E3820"/>
    <w:rsid w:val="004E4BD0"/>
    <w:rsid w:val="004E5E23"/>
    <w:rsid w:val="004E6073"/>
    <w:rsid w:val="004E7185"/>
    <w:rsid w:val="004E799F"/>
    <w:rsid w:val="004F1650"/>
    <w:rsid w:val="004F199B"/>
    <w:rsid w:val="004F23C1"/>
    <w:rsid w:val="004F2988"/>
    <w:rsid w:val="004F2C8C"/>
    <w:rsid w:val="004F3154"/>
    <w:rsid w:val="004F31F8"/>
    <w:rsid w:val="004F398A"/>
    <w:rsid w:val="004F448C"/>
    <w:rsid w:val="004F4FC1"/>
    <w:rsid w:val="004F7ED7"/>
    <w:rsid w:val="005000F9"/>
    <w:rsid w:val="00501966"/>
    <w:rsid w:val="00503082"/>
    <w:rsid w:val="00505646"/>
    <w:rsid w:val="00505DAF"/>
    <w:rsid w:val="00505EEE"/>
    <w:rsid w:val="0050683F"/>
    <w:rsid w:val="00506858"/>
    <w:rsid w:val="005117D3"/>
    <w:rsid w:val="005124BF"/>
    <w:rsid w:val="00512C18"/>
    <w:rsid w:val="00513AF6"/>
    <w:rsid w:val="00514F8D"/>
    <w:rsid w:val="00517BD0"/>
    <w:rsid w:val="00520BCC"/>
    <w:rsid w:val="00525D49"/>
    <w:rsid w:val="0052669B"/>
    <w:rsid w:val="0052680A"/>
    <w:rsid w:val="00527702"/>
    <w:rsid w:val="0053065A"/>
    <w:rsid w:val="00532CF2"/>
    <w:rsid w:val="00533CEB"/>
    <w:rsid w:val="0053469B"/>
    <w:rsid w:val="00534B70"/>
    <w:rsid w:val="005356C0"/>
    <w:rsid w:val="005359A6"/>
    <w:rsid w:val="00535F5F"/>
    <w:rsid w:val="00537BE1"/>
    <w:rsid w:val="00540A2F"/>
    <w:rsid w:val="005431D7"/>
    <w:rsid w:val="00543597"/>
    <w:rsid w:val="0054480D"/>
    <w:rsid w:val="00544C05"/>
    <w:rsid w:val="005474BA"/>
    <w:rsid w:val="005478FF"/>
    <w:rsid w:val="00547D99"/>
    <w:rsid w:val="00550695"/>
    <w:rsid w:val="00550B7B"/>
    <w:rsid w:val="00550C54"/>
    <w:rsid w:val="00552ACE"/>
    <w:rsid w:val="00553253"/>
    <w:rsid w:val="005539EB"/>
    <w:rsid w:val="0055513B"/>
    <w:rsid w:val="00560F34"/>
    <w:rsid w:val="005624B2"/>
    <w:rsid w:val="00562D3D"/>
    <w:rsid w:val="005633B3"/>
    <w:rsid w:val="005637ED"/>
    <w:rsid w:val="00563AF4"/>
    <w:rsid w:val="00563C05"/>
    <w:rsid w:val="00563C26"/>
    <w:rsid w:val="00566155"/>
    <w:rsid w:val="00566626"/>
    <w:rsid w:val="00570BE9"/>
    <w:rsid w:val="0057103D"/>
    <w:rsid w:val="005712CC"/>
    <w:rsid w:val="00576F69"/>
    <w:rsid w:val="0058357E"/>
    <w:rsid w:val="00586B83"/>
    <w:rsid w:val="005875C9"/>
    <w:rsid w:val="0059149B"/>
    <w:rsid w:val="005938E7"/>
    <w:rsid w:val="00593E46"/>
    <w:rsid w:val="005949A0"/>
    <w:rsid w:val="005955E7"/>
    <w:rsid w:val="005970EF"/>
    <w:rsid w:val="00597929"/>
    <w:rsid w:val="005A13CC"/>
    <w:rsid w:val="005A1913"/>
    <w:rsid w:val="005A1B25"/>
    <w:rsid w:val="005A54C5"/>
    <w:rsid w:val="005A613C"/>
    <w:rsid w:val="005A64F6"/>
    <w:rsid w:val="005A6ED4"/>
    <w:rsid w:val="005B10CE"/>
    <w:rsid w:val="005B29AF"/>
    <w:rsid w:val="005B4A8C"/>
    <w:rsid w:val="005B526B"/>
    <w:rsid w:val="005B64D5"/>
    <w:rsid w:val="005B6944"/>
    <w:rsid w:val="005B7A13"/>
    <w:rsid w:val="005C0406"/>
    <w:rsid w:val="005C1B45"/>
    <w:rsid w:val="005C3D3A"/>
    <w:rsid w:val="005C5F99"/>
    <w:rsid w:val="005C68C1"/>
    <w:rsid w:val="005C74C5"/>
    <w:rsid w:val="005D0DC7"/>
    <w:rsid w:val="005D0E7A"/>
    <w:rsid w:val="005D227A"/>
    <w:rsid w:val="005D305F"/>
    <w:rsid w:val="005D3AD7"/>
    <w:rsid w:val="005D5177"/>
    <w:rsid w:val="005D5976"/>
    <w:rsid w:val="005D5A76"/>
    <w:rsid w:val="005D5B81"/>
    <w:rsid w:val="005D5EBE"/>
    <w:rsid w:val="005D6107"/>
    <w:rsid w:val="005D66CA"/>
    <w:rsid w:val="005D6DDC"/>
    <w:rsid w:val="005D6FA7"/>
    <w:rsid w:val="005D7595"/>
    <w:rsid w:val="005E0A3A"/>
    <w:rsid w:val="005E6844"/>
    <w:rsid w:val="005E6CCB"/>
    <w:rsid w:val="005F0481"/>
    <w:rsid w:val="005F3CFC"/>
    <w:rsid w:val="005F619B"/>
    <w:rsid w:val="005F7273"/>
    <w:rsid w:val="005F7455"/>
    <w:rsid w:val="00600254"/>
    <w:rsid w:val="0060030D"/>
    <w:rsid w:val="00601F6B"/>
    <w:rsid w:val="00602DA4"/>
    <w:rsid w:val="006034DE"/>
    <w:rsid w:val="00603C91"/>
    <w:rsid w:val="006060B4"/>
    <w:rsid w:val="0061010C"/>
    <w:rsid w:val="006101B4"/>
    <w:rsid w:val="00610CD1"/>
    <w:rsid w:val="006113B4"/>
    <w:rsid w:val="006118F5"/>
    <w:rsid w:val="006154B9"/>
    <w:rsid w:val="0061587D"/>
    <w:rsid w:val="00616CCC"/>
    <w:rsid w:val="00617DDE"/>
    <w:rsid w:val="006243A5"/>
    <w:rsid w:val="00624E23"/>
    <w:rsid w:val="00625534"/>
    <w:rsid w:val="00630798"/>
    <w:rsid w:val="00630EF8"/>
    <w:rsid w:val="00631FD1"/>
    <w:rsid w:val="00632C2D"/>
    <w:rsid w:val="00635163"/>
    <w:rsid w:val="00637AF4"/>
    <w:rsid w:val="00637DED"/>
    <w:rsid w:val="0064394C"/>
    <w:rsid w:val="006456FE"/>
    <w:rsid w:val="00646CFE"/>
    <w:rsid w:val="00647099"/>
    <w:rsid w:val="006479CA"/>
    <w:rsid w:val="00647C5B"/>
    <w:rsid w:val="00652046"/>
    <w:rsid w:val="0065314B"/>
    <w:rsid w:val="006548F7"/>
    <w:rsid w:val="00655EA4"/>
    <w:rsid w:val="0066099F"/>
    <w:rsid w:val="006609B1"/>
    <w:rsid w:val="00660B46"/>
    <w:rsid w:val="00663534"/>
    <w:rsid w:val="00663B5F"/>
    <w:rsid w:val="006654F6"/>
    <w:rsid w:val="0066556C"/>
    <w:rsid w:val="006661E6"/>
    <w:rsid w:val="00670A30"/>
    <w:rsid w:val="00671545"/>
    <w:rsid w:val="00671BF0"/>
    <w:rsid w:val="006732AB"/>
    <w:rsid w:val="00675B9B"/>
    <w:rsid w:val="00677F6B"/>
    <w:rsid w:val="00680798"/>
    <w:rsid w:val="006808C2"/>
    <w:rsid w:val="00680982"/>
    <w:rsid w:val="006823BF"/>
    <w:rsid w:val="00692A4C"/>
    <w:rsid w:val="0069481C"/>
    <w:rsid w:val="00695955"/>
    <w:rsid w:val="006A077F"/>
    <w:rsid w:val="006A08D6"/>
    <w:rsid w:val="006A228D"/>
    <w:rsid w:val="006A230C"/>
    <w:rsid w:val="006A34F7"/>
    <w:rsid w:val="006A3686"/>
    <w:rsid w:val="006A4C45"/>
    <w:rsid w:val="006A4E87"/>
    <w:rsid w:val="006A4FBD"/>
    <w:rsid w:val="006A5898"/>
    <w:rsid w:val="006A5E74"/>
    <w:rsid w:val="006B014D"/>
    <w:rsid w:val="006B033C"/>
    <w:rsid w:val="006B0A1D"/>
    <w:rsid w:val="006B1B04"/>
    <w:rsid w:val="006B288E"/>
    <w:rsid w:val="006B2D64"/>
    <w:rsid w:val="006B44AC"/>
    <w:rsid w:val="006B4E75"/>
    <w:rsid w:val="006B63CD"/>
    <w:rsid w:val="006B752D"/>
    <w:rsid w:val="006B7D94"/>
    <w:rsid w:val="006C1F73"/>
    <w:rsid w:val="006C21C2"/>
    <w:rsid w:val="006C58E9"/>
    <w:rsid w:val="006C5A1B"/>
    <w:rsid w:val="006C64C9"/>
    <w:rsid w:val="006C64EA"/>
    <w:rsid w:val="006C7A1E"/>
    <w:rsid w:val="006C7EB5"/>
    <w:rsid w:val="006D01DE"/>
    <w:rsid w:val="006D02B5"/>
    <w:rsid w:val="006D1788"/>
    <w:rsid w:val="006D23B1"/>
    <w:rsid w:val="006D35D0"/>
    <w:rsid w:val="006D3EBD"/>
    <w:rsid w:val="006D49C0"/>
    <w:rsid w:val="006D5BFA"/>
    <w:rsid w:val="006D63B1"/>
    <w:rsid w:val="006D6CE6"/>
    <w:rsid w:val="006D7372"/>
    <w:rsid w:val="006E342F"/>
    <w:rsid w:val="006E37CE"/>
    <w:rsid w:val="006E4695"/>
    <w:rsid w:val="006E46ED"/>
    <w:rsid w:val="006E5300"/>
    <w:rsid w:val="006F0829"/>
    <w:rsid w:val="006F20EF"/>
    <w:rsid w:val="006F2BDD"/>
    <w:rsid w:val="006F31B6"/>
    <w:rsid w:val="006F3BF6"/>
    <w:rsid w:val="006F4348"/>
    <w:rsid w:val="006F4961"/>
    <w:rsid w:val="006F4BDE"/>
    <w:rsid w:val="006F6702"/>
    <w:rsid w:val="006F77AD"/>
    <w:rsid w:val="0070057D"/>
    <w:rsid w:val="00700C2A"/>
    <w:rsid w:val="00702A8E"/>
    <w:rsid w:val="007035EE"/>
    <w:rsid w:val="00703B07"/>
    <w:rsid w:val="00703B7A"/>
    <w:rsid w:val="00705086"/>
    <w:rsid w:val="0070631C"/>
    <w:rsid w:val="007068F5"/>
    <w:rsid w:val="007079FA"/>
    <w:rsid w:val="00711126"/>
    <w:rsid w:val="00712B6F"/>
    <w:rsid w:val="0071354C"/>
    <w:rsid w:val="00713E2C"/>
    <w:rsid w:val="00721EF8"/>
    <w:rsid w:val="0072371E"/>
    <w:rsid w:val="0072768E"/>
    <w:rsid w:val="00730DCE"/>
    <w:rsid w:val="007311D0"/>
    <w:rsid w:val="00732104"/>
    <w:rsid w:val="00732F3E"/>
    <w:rsid w:val="00733808"/>
    <w:rsid w:val="00733AB5"/>
    <w:rsid w:val="007350D4"/>
    <w:rsid w:val="00735ACC"/>
    <w:rsid w:val="00735DE2"/>
    <w:rsid w:val="00735EE7"/>
    <w:rsid w:val="00736560"/>
    <w:rsid w:val="00736A50"/>
    <w:rsid w:val="00740371"/>
    <w:rsid w:val="00740AEE"/>
    <w:rsid w:val="00740BF9"/>
    <w:rsid w:val="00741764"/>
    <w:rsid w:val="00742369"/>
    <w:rsid w:val="00742ECE"/>
    <w:rsid w:val="00744F4F"/>
    <w:rsid w:val="00745333"/>
    <w:rsid w:val="00746D15"/>
    <w:rsid w:val="0074743D"/>
    <w:rsid w:val="007474FE"/>
    <w:rsid w:val="007475C0"/>
    <w:rsid w:val="00750A75"/>
    <w:rsid w:val="0075521A"/>
    <w:rsid w:val="007553E8"/>
    <w:rsid w:val="00756C68"/>
    <w:rsid w:val="00760052"/>
    <w:rsid w:val="007608E0"/>
    <w:rsid w:val="007621A0"/>
    <w:rsid w:val="00763ADA"/>
    <w:rsid w:val="00766334"/>
    <w:rsid w:val="007708FD"/>
    <w:rsid w:val="007744F9"/>
    <w:rsid w:val="007748C6"/>
    <w:rsid w:val="007749CB"/>
    <w:rsid w:val="0077576D"/>
    <w:rsid w:val="00775ED8"/>
    <w:rsid w:val="007770D6"/>
    <w:rsid w:val="00777BD9"/>
    <w:rsid w:val="00780B6E"/>
    <w:rsid w:val="00780ED0"/>
    <w:rsid w:val="00781880"/>
    <w:rsid w:val="00781B0D"/>
    <w:rsid w:val="00781D65"/>
    <w:rsid w:val="007848E8"/>
    <w:rsid w:val="00785E0A"/>
    <w:rsid w:val="00786743"/>
    <w:rsid w:val="00786C24"/>
    <w:rsid w:val="0079443F"/>
    <w:rsid w:val="00796C85"/>
    <w:rsid w:val="007974C5"/>
    <w:rsid w:val="007A41D9"/>
    <w:rsid w:val="007A5636"/>
    <w:rsid w:val="007A61BE"/>
    <w:rsid w:val="007A6477"/>
    <w:rsid w:val="007A6DF3"/>
    <w:rsid w:val="007B11C0"/>
    <w:rsid w:val="007B14E5"/>
    <w:rsid w:val="007B2763"/>
    <w:rsid w:val="007B2E93"/>
    <w:rsid w:val="007B389C"/>
    <w:rsid w:val="007B4057"/>
    <w:rsid w:val="007B5F58"/>
    <w:rsid w:val="007B6EED"/>
    <w:rsid w:val="007B72A3"/>
    <w:rsid w:val="007C074A"/>
    <w:rsid w:val="007C0A69"/>
    <w:rsid w:val="007C2691"/>
    <w:rsid w:val="007C3011"/>
    <w:rsid w:val="007C65F1"/>
    <w:rsid w:val="007C6DDB"/>
    <w:rsid w:val="007C7A67"/>
    <w:rsid w:val="007D026C"/>
    <w:rsid w:val="007D2906"/>
    <w:rsid w:val="007D4E1E"/>
    <w:rsid w:val="007D5229"/>
    <w:rsid w:val="007D6AC8"/>
    <w:rsid w:val="007E0128"/>
    <w:rsid w:val="007E0980"/>
    <w:rsid w:val="007E2250"/>
    <w:rsid w:val="007E3144"/>
    <w:rsid w:val="007E33F4"/>
    <w:rsid w:val="007E3438"/>
    <w:rsid w:val="007E39E8"/>
    <w:rsid w:val="007E4889"/>
    <w:rsid w:val="007E4FFB"/>
    <w:rsid w:val="007E513B"/>
    <w:rsid w:val="007E78DF"/>
    <w:rsid w:val="007F1FC8"/>
    <w:rsid w:val="007F28EE"/>
    <w:rsid w:val="007F4EB3"/>
    <w:rsid w:val="007F73E9"/>
    <w:rsid w:val="00800AD6"/>
    <w:rsid w:val="00801771"/>
    <w:rsid w:val="00801AE3"/>
    <w:rsid w:val="0080254D"/>
    <w:rsid w:val="008029A8"/>
    <w:rsid w:val="00805D44"/>
    <w:rsid w:val="00805F3F"/>
    <w:rsid w:val="0080653B"/>
    <w:rsid w:val="0080690C"/>
    <w:rsid w:val="008077F5"/>
    <w:rsid w:val="0081068E"/>
    <w:rsid w:val="008113D0"/>
    <w:rsid w:val="00813406"/>
    <w:rsid w:val="00813711"/>
    <w:rsid w:val="00813E4D"/>
    <w:rsid w:val="00815889"/>
    <w:rsid w:val="00816745"/>
    <w:rsid w:val="00816F71"/>
    <w:rsid w:val="0082230F"/>
    <w:rsid w:val="0082283B"/>
    <w:rsid w:val="008244C7"/>
    <w:rsid w:val="008267F0"/>
    <w:rsid w:val="00830A41"/>
    <w:rsid w:val="0083251A"/>
    <w:rsid w:val="00833F5E"/>
    <w:rsid w:val="008356EA"/>
    <w:rsid w:val="0083573F"/>
    <w:rsid w:val="0083651E"/>
    <w:rsid w:val="00837B34"/>
    <w:rsid w:val="00842B57"/>
    <w:rsid w:val="00844783"/>
    <w:rsid w:val="00844C84"/>
    <w:rsid w:val="00846418"/>
    <w:rsid w:val="00847635"/>
    <w:rsid w:val="008516AA"/>
    <w:rsid w:val="00851A53"/>
    <w:rsid w:val="008537C3"/>
    <w:rsid w:val="00853BF3"/>
    <w:rsid w:val="00854A0D"/>
    <w:rsid w:val="00854C92"/>
    <w:rsid w:val="008614F9"/>
    <w:rsid w:val="00865368"/>
    <w:rsid w:val="0086598F"/>
    <w:rsid w:val="008701E8"/>
    <w:rsid w:val="00873024"/>
    <w:rsid w:val="008734E0"/>
    <w:rsid w:val="008749CF"/>
    <w:rsid w:val="008761E2"/>
    <w:rsid w:val="00876E48"/>
    <w:rsid w:val="00877D28"/>
    <w:rsid w:val="0088044B"/>
    <w:rsid w:val="0088221E"/>
    <w:rsid w:val="00882C96"/>
    <w:rsid w:val="00885C26"/>
    <w:rsid w:val="00887412"/>
    <w:rsid w:val="0088798D"/>
    <w:rsid w:val="00890D0D"/>
    <w:rsid w:val="00891396"/>
    <w:rsid w:val="00891661"/>
    <w:rsid w:val="00893B34"/>
    <w:rsid w:val="0089411E"/>
    <w:rsid w:val="008955D1"/>
    <w:rsid w:val="00895B06"/>
    <w:rsid w:val="008961A8"/>
    <w:rsid w:val="0089677A"/>
    <w:rsid w:val="00896A66"/>
    <w:rsid w:val="008A115D"/>
    <w:rsid w:val="008A3768"/>
    <w:rsid w:val="008A4A3A"/>
    <w:rsid w:val="008A79C9"/>
    <w:rsid w:val="008B0786"/>
    <w:rsid w:val="008B3153"/>
    <w:rsid w:val="008B49B6"/>
    <w:rsid w:val="008B7DC5"/>
    <w:rsid w:val="008C17DB"/>
    <w:rsid w:val="008C2BF2"/>
    <w:rsid w:val="008C3BFD"/>
    <w:rsid w:val="008C3C67"/>
    <w:rsid w:val="008C4D92"/>
    <w:rsid w:val="008C5262"/>
    <w:rsid w:val="008C5313"/>
    <w:rsid w:val="008C587F"/>
    <w:rsid w:val="008C58BC"/>
    <w:rsid w:val="008C64B7"/>
    <w:rsid w:val="008C6590"/>
    <w:rsid w:val="008C69A9"/>
    <w:rsid w:val="008C7FF4"/>
    <w:rsid w:val="008D0DFF"/>
    <w:rsid w:val="008D1950"/>
    <w:rsid w:val="008D1AA2"/>
    <w:rsid w:val="008D377D"/>
    <w:rsid w:val="008D52AC"/>
    <w:rsid w:val="008D5CA3"/>
    <w:rsid w:val="008E069C"/>
    <w:rsid w:val="008E2C7A"/>
    <w:rsid w:val="008E302E"/>
    <w:rsid w:val="008E4CB5"/>
    <w:rsid w:val="008E5030"/>
    <w:rsid w:val="008E5D3D"/>
    <w:rsid w:val="008E6C8D"/>
    <w:rsid w:val="008E6E98"/>
    <w:rsid w:val="008E723F"/>
    <w:rsid w:val="008F1F40"/>
    <w:rsid w:val="008F2503"/>
    <w:rsid w:val="008F2A60"/>
    <w:rsid w:val="008F3D84"/>
    <w:rsid w:val="008F4813"/>
    <w:rsid w:val="008F7A0F"/>
    <w:rsid w:val="008F7A39"/>
    <w:rsid w:val="008F7CD4"/>
    <w:rsid w:val="009003CC"/>
    <w:rsid w:val="009025F2"/>
    <w:rsid w:val="009045F1"/>
    <w:rsid w:val="00904769"/>
    <w:rsid w:val="009047FD"/>
    <w:rsid w:val="009058CA"/>
    <w:rsid w:val="00907099"/>
    <w:rsid w:val="00907F75"/>
    <w:rsid w:val="00911434"/>
    <w:rsid w:val="00913B86"/>
    <w:rsid w:val="00914C24"/>
    <w:rsid w:val="0091541E"/>
    <w:rsid w:val="00915F5F"/>
    <w:rsid w:val="0091751E"/>
    <w:rsid w:val="00920B3C"/>
    <w:rsid w:val="00921BF0"/>
    <w:rsid w:val="0092383C"/>
    <w:rsid w:val="009248CF"/>
    <w:rsid w:val="009254C5"/>
    <w:rsid w:val="00925620"/>
    <w:rsid w:val="00927431"/>
    <w:rsid w:val="00927CC2"/>
    <w:rsid w:val="0093146A"/>
    <w:rsid w:val="00932B97"/>
    <w:rsid w:val="00932E51"/>
    <w:rsid w:val="00935879"/>
    <w:rsid w:val="0094103C"/>
    <w:rsid w:val="00941093"/>
    <w:rsid w:val="0094177E"/>
    <w:rsid w:val="00941CD5"/>
    <w:rsid w:val="0094239E"/>
    <w:rsid w:val="00944456"/>
    <w:rsid w:val="00944641"/>
    <w:rsid w:val="00945A6F"/>
    <w:rsid w:val="00945A9B"/>
    <w:rsid w:val="0094716B"/>
    <w:rsid w:val="00947EDA"/>
    <w:rsid w:val="0095278C"/>
    <w:rsid w:val="00952B81"/>
    <w:rsid w:val="00952CE7"/>
    <w:rsid w:val="0095349A"/>
    <w:rsid w:val="00954ACF"/>
    <w:rsid w:val="00957964"/>
    <w:rsid w:val="00962B6B"/>
    <w:rsid w:val="00962D31"/>
    <w:rsid w:val="0096341A"/>
    <w:rsid w:val="009636F2"/>
    <w:rsid w:val="00964C31"/>
    <w:rsid w:val="00965EA0"/>
    <w:rsid w:val="00966175"/>
    <w:rsid w:val="00966CA7"/>
    <w:rsid w:val="00967A63"/>
    <w:rsid w:val="00967A88"/>
    <w:rsid w:val="009700DE"/>
    <w:rsid w:val="009705D5"/>
    <w:rsid w:val="00971275"/>
    <w:rsid w:val="00971800"/>
    <w:rsid w:val="00971F71"/>
    <w:rsid w:val="00973B4B"/>
    <w:rsid w:val="009747CC"/>
    <w:rsid w:val="0097616A"/>
    <w:rsid w:val="00976B12"/>
    <w:rsid w:val="00980965"/>
    <w:rsid w:val="00983EFE"/>
    <w:rsid w:val="009840E8"/>
    <w:rsid w:val="00984392"/>
    <w:rsid w:val="009847BB"/>
    <w:rsid w:val="0098633A"/>
    <w:rsid w:val="009864D0"/>
    <w:rsid w:val="009879CF"/>
    <w:rsid w:val="00987CFB"/>
    <w:rsid w:val="00990564"/>
    <w:rsid w:val="009918D1"/>
    <w:rsid w:val="00996D46"/>
    <w:rsid w:val="00996F61"/>
    <w:rsid w:val="00997B05"/>
    <w:rsid w:val="009A00DD"/>
    <w:rsid w:val="009A1060"/>
    <w:rsid w:val="009A3828"/>
    <w:rsid w:val="009A42CC"/>
    <w:rsid w:val="009A4C83"/>
    <w:rsid w:val="009A553E"/>
    <w:rsid w:val="009B18A7"/>
    <w:rsid w:val="009B2FED"/>
    <w:rsid w:val="009B47EE"/>
    <w:rsid w:val="009B50C5"/>
    <w:rsid w:val="009B54DA"/>
    <w:rsid w:val="009B6AD8"/>
    <w:rsid w:val="009B7DA3"/>
    <w:rsid w:val="009C05BD"/>
    <w:rsid w:val="009C06B4"/>
    <w:rsid w:val="009C1A9F"/>
    <w:rsid w:val="009C1D38"/>
    <w:rsid w:val="009C2F8C"/>
    <w:rsid w:val="009C4134"/>
    <w:rsid w:val="009C533F"/>
    <w:rsid w:val="009C5F51"/>
    <w:rsid w:val="009C6AAF"/>
    <w:rsid w:val="009C79D1"/>
    <w:rsid w:val="009D0452"/>
    <w:rsid w:val="009D0B9F"/>
    <w:rsid w:val="009D1D1A"/>
    <w:rsid w:val="009D1FC3"/>
    <w:rsid w:val="009D236C"/>
    <w:rsid w:val="009D3858"/>
    <w:rsid w:val="009D45C6"/>
    <w:rsid w:val="009D49A6"/>
    <w:rsid w:val="009D5DDA"/>
    <w:rsid w:val="009D695B"/>
    <w:rsid w:val="009E2BB8"/>
    <w:rsid w:val="009E2E1B"/>
    <w:rsid w:val="009E53D3"/>
    <w:rsid w:val="009E6713"/>
    <w:rsid w:val="009E6E2C"/>
    <w:rsid w:val="009E754B"/>
    <w:rsid w:val="009E7DDB"/>
    <w:rsid w:val="009F0846"/>
    <w:rsid w:val="009F302D"/>
    <w:rsid w:val="009F3066"/>
    <w:rsid w:val="009F4F93"/>
    <w:rsid w:val="009F52C5"/>
    <w:rsid w:val="009F5357"/>
    <w:rsid w:val="009F56EE"/>
    <w:rsid w:val="009F5C0F"/>
    <w:rsid w:val="009F6B1C"/>
    <w:rsid w:val="00A025DA"/>
    <w:rsid w:val="00A03A8A"/>
    <w:rsid w:val="00A03CC1"/>
    <w:rsid w:val="00A04168"/>
    <w:rsid w:val="00A04438"/>
    <w:rsid w:val="00A05357"/>
    <w:rsid w:val="00A06BBC"/>
    <w:rsid w:val="00A075D0"/>
    <w:rsid w:val="00A10858"/>
    <w:rsid w:val="00A11218"/>
    <w:rsid w:val="00A13F10"/>
    <w:rsid w:val="00A179A8"/>
    <w:rsid w:val="00A17FE8"/>
    <w:rsid w:val="00A22574"/>
    <w:rsid w:val="00A232F7"/>
    <w:rsid w:val="00A23B42"/>
    <w:rsid w:val="00A27D93"/>
    <w:rsid w:val="00A3227D"/>
    <w:rsid w:val="00A333F1"/>
    <w:rsid w:val="00A33F94"/>
    <w:rsid w:val="00A35DFA"/>
    <w:rsid w:val="00A3648B"/>
    <w:rsid w:val="00A40557"/>
    <w:rsid w:val="00A41BE2"/>
    <w:rsid w:val="00A41E37"/>
    <w:rsid w:val="00A42356"/>
    <w:rsid w:val="00A434C7"/>
    <w:rsid w:val="00A44FDA"/>
    <w:rsid w:val="00A46024"/>
    <w:rsid w:val="00A46353"/>
    <w:rsid w:val="00A46605"/>
    <w:rsid w:val="00A51880"/>
    <w:rsid w:val="00A52CF8"/>
    <w:rsid w:val="00A54104"/>
    <w:rsid w:val="00A54DFD"/>
    <w:rsid w:val="00A603EF"/>
    <w:rsid w:val="00A613A8"/>
    <w:rsid w:val="00A620E1"/>
    <w:rsid w:val="00A626E7"/>
    <w:rsid w:val="00A62793"/>
    <w:rsid w:val="00A63B39"/>
    <w:rsid w:val="00A645B9"/>
    <w:rsid w:val="00A65492"/>
    <w:rsid w:val="00A71254"/>
    <w:rsid w:val="00A71E8F"/>
    <w:rsid w:val="00A726B3"/>
    <w:rsid w:val="00A748E9"/>
    <w:rsid w:val="00A75697"/>
    <w:rsid w:val="00A764DC"/>
    <w:rsid w:val="00A77041"/>
    <w:rsid w:val="00A819E9"/>
    <w:rsid w:val="00A81E66"/>
    <w:rsid w:val="00A82BC4"/>
    <w:rsid w:val="00A83C80"/>
    <w:rsid w:val="00A84B7C"/>
    <w:rsid w:val="00A851D6"/>
    <w:rsid w:val="00A8559C"/>
    <w:rsid w:val="00A8596F"/>
    <w:rsid w:val="00A85BA3"/>
    <w:rsid w:val="00A85BE7"/>
    <w:rsid w:val="00A865A5"/>
    <w:rsid w:val="00A867A8"/>
    <w:rsid w:val="00A86A5A"/>
    <w:rsid w:val="00A86E51"/>
    <w:rsid w:val="00A90048"/>
    <w:rsid w:val="00A90922"/>
    <w:rsid w:val="00A91282"/>
    <w:rsid w:val="00A9234A"/>
    <w:rsid w:val="00A95861"/>
    <w:rsid w:val="00A97FA3"/>
    <w:rsid w:val="00AA1093"/>
    <w:rsid w:val="00AA15AC"/>
    <w:rsid w:val="00AA1F8B"/>
    <w:rsid w:val="00AA3819"/>
    <w:rsid w:val="00AA4FD1"/>
    <w:rsid w:val="00AA50FA"/>
    <w:rsid w:val="00AA5D54"/>
    <w:rsid w:val="00AA690A"/>
    <w:rsid w:val="00AA76FF"/>
    <w:rsid w:val="00AA782C"/>
    <w:rsid w:val="00AA7C4C"/>
    <w:rsid w:val="00AB0DB4"/>
    <w:rsid w:val="00AB1A5A"/>
    <w:rsid w:val="00AB2AF7"/>
    <w:rsid w:val="00AB3C05"/>
    <w:rsid w:val="00AB40BB"/>
    <w:rsid w:val="00AB448B"/>
    <w:rsid w:val="00AB59BA"/>
    <w:rsid w:val="00AB7061"/>
    <w:rsid w:val="00AC1051"/>
    <w:rsid w:val="00AC687F"/>
    <w:rsid w:val="00AC6DE1"/>
    <w:rsid w:val="00AC7503"/>
    <w:rsid w:val="00AC76D9"/>
    <w:rsid w:val="00AC7C5C"/>
    <w:rsid w:val="00AD1203"/>
    <w:rsid w:val="00AD173E"/>
    <w:rsid w:val="00AD3047"/>
    <w:rsid w:val="00AD3749"/>
    <w:rsid w:val="00AD46A1"/>
    <w:rsid w:val="00AD5041"/>
    <w:rsid w:val="00AD5BC0"/>
    <w:rsid w:val="00AD60DC"/>
    <w:rsid w:val="00AE0A83"/>
    <w:rsid w:val="00AE0BFA"/>
    <w:rsid w:val="00AE0C89"/>
    <w:rsid w:val="00AE1F2C"/>
    <w:rsid w:val="00AE2060"/>
    <w:rsid w:val="00AE247D"/>
    <w:rsid w:val="00AE2753"/>
    <w:rsid w:val="00AE30F4"/>
    <w:rsid w:val="00AE3800"/>
    <w:rsid w:val="00AE381B"/>
    <w:rsid w:val="00AE389B"/>
    <w:rsid w:val="00AE4230"/>
    <w:rsid w:val="00AE475B"/>
    <w:rsid w:val="00AE64AC"/>
    <w:rsid w:val="00AF03F3"/>
    <w:rsid w:val="00AF0926"/>
    <w:rsid w:val="00AF0CE8"/>
    <w:rsid w:val="00AF1058"/>
    <w:rsid w:val="00AF15FC"/>
    <w:rsid w:val="00AF5A5D"/>
    <w:rsid w:val="00B019E9"/>
    <w:rsid w:val="00B02A34"/>
    <w:rsid w:val="00B03240"/>
    <w:rsid w:val="00B05B6B"/>
    <w:rsid w:val="00B05D1B"/>
    <w:rsid w:val="00B074A2"/>
    <w:rsid w:val="00B07BE2"/>
    <w:rsid w:val="00B12B08"/>
    <w:rsid w:val="00B1350E"/>
    <w:rsid w:val="00B1376E"/>
    <w:rsid w:val="00B140DC"/>
    <w:rsid w:val="00B14A93"/>
    <w:rsid w:val="00B14C17"/>
    <w:rsid w:val="00B16A36"/>
    <w:rsid w:val="00B178D3"/>
    <w:rsid w:val="00B17E18"/>
    <w:rsid w:val="00B20F81"/>
    <w:rsid w:val="00B242CD"/>
    <w:rsid w:val="00B248A7"/>
    <w:rsid w:val="00B268C0"/>
    <w:rsid w:val="00B3164E"/>
    <w:rsid w:val="00B31A0E"/>
    <w:rsid w:val="00B32135"/>
    <w:rsid w:val="00B321F7"/>
    <w:rsid w:val="00B33228"/>
    <w:rsid w:val="00B34AAD"/>
    <w:rsid w:val="00B34D2F"/>
    <w:rsid w:val="00B361A3"/>
    <w:rsid w:val="00B4187C"/>
    <w:rsid w:val="00B421E3"/>
    <w:rsid w:val="00B43CBD"/>
    <w:rsid w:val="00B4611A"/>
    <w:rsid w:val="00B46A49"/>
    <w:rsid w:val="00B4711D"/>
    <w:rsid w:val="00B47D6A"/>
    <w:rsid w:val="00B47D90"/>
    <w:rsid w:val="00B47DAF"/>
    <w:rsid w:val="00B502D4"/>
    <w:rsid w:val="00B51A65"/>
    <w:rsid w:val="00B51CF5"/>
    <w:rsid w:val="00B522A0"/>
    <w:rsid w:val="00B52DA9"/>
    <w:rsid w:val="00B5315A"/>
    <w:rsid w:val="00B53B6E"/>
    <w:rsid w:val="00B540BC"/>
    <w:rsid w:val="00B5740F"/>
    <w:rsid w:val="00B574B6"/>
    <w:rsid w:val="00B603F6"/>
    <w:rsid w:val="00B60835"/>
    <w:rsid w:val="00B6253C"/>
    <w:rsid w:val="00B646BA"/>
    <w:rsid w:val="00B64A93"/>
    <w:rsid w:val="00B656F2"/>
    <w:rsid w:val="00B66C5A"/>
    <w:rsid w:val="00B67BFA"/>
    <w:rsid w:val="00B70EAF"/>
    <w:rsid w:val="00B72AFB"/>
    <w:rsid w:val="00B736D2"/>
    <w:rsid w:val="00B73856"/>
    <w:rsid w:val="00B73BA1"/>
    <w:rsid w:val="00B73DA7"/>
    <w:rsid w:val="00B75433"/>
    <w:rsid w:val="00B758A6"/>
    <w:rsid w:val="00B76056"/>
    <w:rsid w:val="00B80901"/>
    <w:rsid w:val="00B819F7"/>
    <w:rsid w:val="00B81C87"/>
    <w:rsid w:val="00B82745"/>
    <w:rsid w:val="00B8379F"/>
    <w:rsid w:val="00B86187"/>
    <w:rsid w:val="00B874F3"/>
    <w:rsid w:val="00B87803"/>
    <w:rsid w:val="00B878A7"/>
    <w:rsid w:val="00B9229F"/>
    <w:rsid w:val="00B939DF"/>
    <w:rsid w:val="00B95653"/>
    <w:rsid w:val="00B96C48"/>
    <w:rsid w:val="00B97C04"/>
    <w:rsid w:val="00BA1266"/>
    <w:rsid w:val="00BA3A21"/>
    <w:rsid w:val="00BA3FF0"/>
    <w:rsid w:val="00BA509C"/>
    <w:rsid w:val="00BA57B0"/>
    <w:rsid w:val="00BA5895"/>
    <w:rsid w:val="00BB1107"/>
    <w:rsid w:val="00BB4899"/>
    <w:rsid w:val="00BC0E64"/>
    <w:rsid w:val="00BC19EE"/>
    <w:rsid w:val="00BC21D2"/>
    <w:rsid w:val="00BC4276"/>
    <w:rsid w:val="00BC55BA"/>
    <w:rsid w:val="00BC5831"/>
    <w:rsid w:val="00BC6145"/>
    <w:rsid w:val="00BC62B1"/>
    <w:rsid w:val="00BD3B34"/>
    <w:rsid w:val="00BE1EE3"/>
    <w:rsid w:val="00BE2B16"/>
    <w:rsid w:val="00BE4209"/>
    <w:rsid w:val="00BE5680"/>
    <w:rsid w:val="00BE56D3"/>
    <w:rsid w:val="00BE61FA"/>
    <w:rsid w:val="00BE631D"/>
    <w:rsid w:val="00BF0B4A"/>
    <w:rsid w:val="00BF3F6C"/>
    <w:rsid w:val="00BF50F4"/>
    <w:rsid w:val="00BF602E"/>
    <w:rsid w:val="00C00D93"/>
    <w:rsid w:val="00C00FDC"/>
    <w:rsid w:val="00C01DA0"/>
    <w:rsid w:val="00C040E0"/>
    <w:rsid w:val="00C04145"/>
    <w:rsid w:val="00C04A08"/>
    <w:rsid w:val="00C05F15"/>
    <w:rsid w:val="00C07059"/>
    <w:rsid w:val="00C073B8"/>
    <w:rsid w:val="00C11999"/>
    <w:rsid w:val="00C11FDD"/>
    <w:rsid w:val="00C131A7"/>
    <w:rsid w:val="00C16C82"/>
    <w:rsid w:val="00C215BC"/>
    <w:rsid w:val="00C22EB8"/>
    <w:rsid w:val="00C244E6"/>
    <w:rsid w:val="00C258D0"/>
    <w:rsid w:val="00C27A54"/>
    <w:rsid w:val="00C30121"/>
    <w:rsid w:val="00C30EB9"/>
    <w:rsid w:val="00C31C1F"/>
    <w:rsid w:val="00C32439"/>
    <w:rsid w:val="00C32726"/>
    <w:rsid w:val="00C339EA"/>
    <w:rsid w:val="00C33D13"/>
    <w:rsid w:val="00C343CE"/>
    <w:rsid w:val="00C361F6"/>
    <w:rsid w:val="00C3659F"/>
    <w:rsid w:val="00C36696"/>
    <w:rsid w:val="00C4045F"/>
    <w:rsid w:val="00C407D9"/>
    <w:rsid w:val="00C40A93"/>
    <w:rsid w:val="00C416DF"/>
    <w:rsid w:val="00C43020"/>
    <w:rsid w:val="00C4372A"/>
    <w:rsid w:val="00C44BB9"/>
    <w:rsid w:val="00C46B48"/>
    <w:rsid w:val="00C47640"/>
    <w:rsid w:val="00C47B91"/>
    <w:rsid w:val="00C5489B"/>
    <w:rsid w:val="00C54B22"/>
    <w:rsid w:val="00C575A8"/>
    <w:rsid w:val="00C613DD"/>
    <w:rsid w:val="00C64AA4"/>
    <w:rsid w:val="00C64DB9"/>
    <w:rsid w:val="00C668C3"/>
    <w:rsid w:val="00C67876"/>
    <w:rsid w:val="00C72E7B"/>
    <w:rsid w:val="00C7317A"/>
    <w:rsid w:val="00C752A0"/>
    <w:rsid w:val="00C7587E"/>
    <w:rsid w:val="00C77E44"/>
    <w:rsid w:val="00C80B4A"/>
    <w:rsid w:val="00C80DDA"/>
    <w:rsid w:val="00C82109"/>
    <w:rsid w:val="00C82708"/>
    <w:rsid w:val="00C84069"/>
    <w:rsid w:val="00C848E8"/>
    <w:rsid w:val="00C8573F"/>
    <w:rsid w:val="00C866B4"/>
    <w:rsid w:val="00C8772C"/>
    <w:rsid w:val="00C87AFF"/>
    <w:rsid w:val="00C91EA9"/>
    <w:rsid w:val="00C923A4"/>
    <w:rsid w:val="00C92B7D"/>
    <w:rsid w:val="00C9301F"/>
    <w:rsid w:val="00C9388C"/>
    <w:rsid w:val="00C95196"/>
    <w:rsid w:val="00C959BE"/>
    <w:rsid w:val="00C95EEE"/>
    <w:rsid w:val="00CA00F0"/>
    <w:rsid w:val="00CA0369"/>
    <w:rsid w:val="00CA090F"/>
    <w:rsid w:val="00CA4FD5"/>
    <w:rsid w:val="00CA68A3"/>
    <w:rsid w:val="00CB0DE3"/>
    <w:rsid w:val="00CB1E11"/>
    <w:rsid w:val="00CB255F"/>
    <w:rsid w:val="00CB3725"/>
    <w:rsid w:val="00CB5B2A"/>
    <w:rsid w:val="00CB6296"/>
    <w:rsid w:val="00CB697E"/>
    <w:rsid w:val="00CB77AD"/>
    <w:rsid w:val="00CB7ABF"/>
    <w:rsid w:val="00CC2129"/>
    <w:rsid w:val="00CC3A8B"/>
    <w:rsid w:val="00CC4994"/>
    <w:rsid w:val="00CC57D1"/>
    <w:rsid w:val="00CC6CFF"/>
    <w:rsid w:val="00CD09FE"/>
    <w:rsid w:val="00CD0DB3"/>
    <w:rsid w:val="00CD11D9"/>
    <w:rsid w:val="00CD54A6"/>
    <w:rsid w:val="00CD5BBB"/>
    <w:rsid w:val="00CE06A6"/>
    <w:rsid w:val="00CE275D"/>
    <w:rsid w:val="00CE2BD1"/>
    <w:rsid w:val="00CE3B2F"/>
    <w:rsid w:val="00CF0004"/>
    <w:rsid w:val="00CF02F8"/>
    <w:rsid w:val="00CF0D49"/>
    <w:rsid w:val="00CF0FC4"/>
    <w:rsid w:val="00CF1EB9"/>
    <w:rsid w:val="00CF2CF8"/>
    <w:rsid w:val="00CF3D45"/>
    <w:rsid w:val="00CF4418"/>
    <w:rsid w:val="00CF442B"/>
    <w:rsid w:val="00CF57AE"/>
    <w:rsid w:val="00CF5B27"/>
    <w:rsid w:val="00CF60AC"/>
    <w:rsid w:val="00CF6898"/>
    <w:rsid w:val="00CF7FD0"/>
    <w:rsid w:val="00D00035"/>
    <w:rsid w:val="00D001D1"/>
    <w:rsid w:val="00D00409"/>
    <w:rsid w:val="00D007D0"/>
    <w:rsid w:val="00D00995"/>
    <w:rsid w:val="00D014A0"/>
    <w:rsid w:val="00D03369"/>
    <w:rsid w:val="00D03E10"/>
    <w:rsid w:val="00D04368"/>
    <w:rsid w:val="00D06438"/>
    <w:rsid w:val="00D064A3"/>
    <w:rsid w:val="00D11025"/>
    <w:rsid w:val="00D115FB"/>
    <w:rsid w:val="00D12957"/>
    <w:rsid w:val="00D1363C"/>
    <w:rsid w:val="00D14281"/>
    <w:rsid w:val="00D16D94"/>
    <w:rsid w:val="00D16E87"/>
    <w:rsid w:val="00D20591"/>
    <w:rsid w:val="00D21147"/>
    <w:rsid w:val="00D216A2"/>
    <w:rsid w:val="00D26DFC"/>
    <w:rsid w:val="00D27151"/>
    <w:rsid w:val="00D328D3"/>
    <w:rsid w:val="00D33A0F"/>
    <w:rsid w:val="00D33ED6"/>
    <w:rsid w:val="00D37D57"/>
    <w:rsid w:val="00D42EAA"/>
    <w:rsid w:val="00D43DC2"/>
    <w:rsid w:val="00D44556"/>
    <w:rsid w:val="00D45A4F"/>
    <w:rsid w:val="00D5152E"/>
    <w:rsid w:val="00D5351E"/>
    <w:rsid w:val="00D54702"/>
    <w:rsid w:val="00D54C01"/>
    <w:rsid w:val="00D55DDC"/>
    <w:rsid w:val="00D57814"/>
    <w:rsid w:val="00D60FE4"/>
    <w:rsid w:val="00D61B3B"/>
    <w:rsid w:val="00D62B1E"/>
    <w:rsid w:val="00D6440C"/>
    <w:rsid w:val="00D65410"/>
    <w:rsid w:val="00D662E3"/>
    <w:rsid w:val="00D667BD"/>
    <w:rsid w:val="00D70147"/>
    <w:rsid w:val="00D729BA"/>
    <w:rsid w:val="00D733D6"/>
    <w:rsid w:val="00D73D2D"/>
    <w:rsid w:val="00D74533"/>
    <w:rsid w:val="00D75357"/>
    <w:rsid w:val="00D754D7"/>
    <w:rsid w:val="00D754DB"/>
    <w:rsid w:val="00D76D0F"/>
    <w:rsid w:val="00D76F99"/>
    <w:rsid w:val="00D7742F"/>
    <w:rsid w:val="00D779BB"/>
    <w:rsid w:val="00D81160"/>
    <w:rsid w:val="00D82EB9"/>
    <w:rsid w:val="00D8630F"/>
    <w:rsid w:val="00D87D5D"/>
    <w:rsid w:val="00D87E53"/>
    <w:rsid w:val="00D921A0"/>
    <w:rsid w:val="00D94731"/>
    <w:rsid w:val="00D950D0"/>
    <w:rsid w:val="00D95B9D"/>
    <w:rsid w:val="00D96D68"/>
    <w:rsid w:val="00DA0E64"/>
    <w:rsid w:val="00DA1B0C"/>
    <w:rsid w:val="00DA1DA3"/>
    <w:rsid w:val="00DA400A"/>
    <w:rsid w:val="00DB1C29"/>
    <w:rsid w:val="00DB1F55"/>
    <w:rsid w:val="00DB2EFD"/>
    <w:rsid w:val="00DB53C3"/>
    <w:rsid w:val="00DB54F0"/>
    <w:rsid w:val="00DB65B9"/>
    <w:rsid w:val="00DB6E09"/>
    <w:rsid w:val="00DC1C8C"/>
    <w:rsid w:val="00DC3545"/>
    <w:rsid w:val="00DC3614"/>
    <w:rsid w:val="00DC4BB9"/>
    <w:rsid w:val="00DC58A0"/>
    <w:rsid w:val="00DC58FA"/>
    <w:rsid w:val="00DD0397"/>
    <w:rsid w:val="00DD059D"/>
    <w:rsid w:val="00DD0F5C"/>
    <w:rsid w:val="00DD0F87"/>
    <w:rsid w:val="00DD120F"/>
    <w:rsid w:val="00DD3551"/>
    <w:rsid w:val="00DD53DB"/>
    <w:rsid w:val="00DD6FD8"/>
    <w:rsid w:val="00DD7192"/>
    <w:rsid w:val="00DD7DE3"/>
    <w:rsid w:val="00DD7E35"/>
    <w:rsid w:val="00DE3590"/>
    <w:rsid w:val="00DE3F15"/>
    <w:rsid w:val="00DE4B82"/>
    <w:rsid w:val="00DE503E"/>
    <w:rsid w:val="00DF04BE"/>
    <w:rsid w:val="00DF15F8"/>
    <w:rsid w:val="00DF178F"/>
    <w:rsid w:val="00DF4497"/>
    <w:rsid w:val="00DF4DAB"/>
    <w:rsid w:val="00DF5707"/>
    <w:rsid w:val="00DF5796"/>
    <w:rsid w:val="00DF72CB"/>
    <w:rsid w:val="00E008C1"/>
    <w:rsid w:val="00E0173C"/>
    <w:rsid w:val="00E02892"/>
    <w:rsid w:val="00E0323E"/>
    <w:rsid w:val="00E03EBA"/>
    <w:rsid w:val="00E0451C"/>
    <w:rsid w:val="00E06C28"/>
    <w:rsid w:val="00E07FD2"/>
    <w:rsid w:val="00E10C71"/>
    <w:rsid w:val="00E13D8F"/>
    <w:rsid w:val="00E14BA1"/>
    <w:rsid w:val="00E14C46"/>
    <w:rsid w:val="00E15388"/>
    <w:rsid w:val="00E17609"/>
    <w:rsid w:val="00E20377"/>
    <w:rsid w:val="00E22DE1"/>
    <w:rsid w:val="00E233CC"/>
    <w:rsid w:val="00E25681"/>
    <w:rsid w:val="00E26664"/>
    <w:rsid w:val="00E30683"/>
    <w:rsid w:val="00E324AB"/>
    <w:rsid w:val="00E356BC"/>
    <w:rsid w:val="00E35976"/>
    <w:rsid w:val="00E363C7"/>
    <w:rsid w:val="00E37988"/>
    <w:rsid w:val="00E4033F"/>
    <w:rsid w:val="00E420A9"/>
    <w:rsid w:val="00E43005"/>
    <w:rsid w:val="00E432F2"/>
    <w:rsid w:val="00E44551"/>
    <w:rsid w:val="00E448C8"/>
    <w:rsid w:val="00E461B7"/>
    <w:rsid w:val="00E47387"/>
    <w:rsid w:val="00E5001B"/>
    <w:rsid w:val="00E53483"/>
    <w:rsid w:val="00E54E15"/>
    <w:rsid w:val="00E5603D"/>
    <w:rsid w:val="00E5767B"/>
    <w:rsid w:val="00E57B9D"/>
    <w:rsid w:val="00E60C6E"/>
    <w:rsid w:val="00E61412"/>
    <w:rsid w:val="00E614AF"/>
    <w:rsid w:val="00E62E9E"/>
    <w:rsid w:val="00E62FBA"/>
    <w:rsid w:val="00E630C5"/>
    <w:rsid w:val="00E64989"/>
    <w:rsid w:val="00E65E84"/>
    <w:rsid w:val="00E6646A"/>
    <w:rsid w:val="00E664B4"/>
    <w:rsid w:val="00E729DB"/>
    <w:rsid w:val="00E72D88"/>
    <w:rsid w:val="00E73A33"/>
    <w:rsid w:val="00E7675A"/>
    <w:rsid w:val="00E77249"/>
    <w:rsid w:val="00E805F6"/>
    <w:rsid w:val="00E83270"/>
    <w:rsid w:val="00E83441"/>
    <w:rsid w:val="00E83698"/>
    <w:rsid w:val="00E84210"/>
    <w:rsid w:val="00E87B16"/>
    <w:rsid w:val="00E87BC4"/>
    <w:rsid w:val="00E91BA0"/>
    <w:rsid w:val="00E920C2"/>
    <w:rsid w:val="00E92B69"/>
    <w:rsid w:val="00E932C7"/>
    <w:rsid w:val="00E954FE"/>
    <w:rsid w:val="00E96A99"/>
    <w:rsid w:val="00EA0BB7"/>
    <w:rsid w:val="00EA23FD"/>
    <w:rsid w:val="00EA2D11"/>
    <w:rsid w:val="00EA494D"/>
    <w:rsid w:val="00EA539D"/>
    <w:rsid w:val="00EA5912"/>
    <w:rsid w:val="00EA67CC"/>
    <w:rsid w:val="00EA7748"/>
    <w:rsid w:val="00EB1157"/>
    <w:rsid w:val="00EB2589"/>
    <w:rsid w:val="00EB2D5D"/>
    <w:rsid w:val="00EB4872"/>
    <w:rsid w:val="00EB71C1"/>
    <w:rsid w:val="00EB7CB5"/>
    <w:rsid w:val="00EB7CF5"/>
    <w:rsid w:val="00EC32FF"/>
    <w:rsid w:val="00EC3DFC"/>
    <w:rsid w:val="00EC5692"/>
    <w:rsid w:val="00EC7C78"/>
    <w:rsid w:val="00ED198D"/>
    <w:rsid w:val="00ED35C5"/>
    <w:rsid w:val="00ED3D83"/>
    <w:rsid w:val="00ED4195"/>
    <w:rsid w:val="00ED4BFE"/>
    <w:rsid w:val="00ED5C0A"/>
    <w:rsid w:val="00ED5EB8"/>
    <w:rsid w:val="00ED6853"/>
    <w:rsid w:val="00ED6DDD"/>
    <w:rsid w:val="00EE14BA"/>
    <w:rsid w:val="00EE39B3"/>
    <w:rsid w:val="00EE493E"/>
    <w:rsid w:val="00EE6042"/>
    <w:rsid w:val="00EE74AC"/>
    <w:rsid w:val="00EF2F00"/>
    <w:rsid w:val="00EF3D85"/>
    <w:rsid w:val="00EF5296"/>
    <w:rsid w:val="00EF6FC4"/>
    <w:rsid w:val="00EF72F9"/>
    <w:rsid w:val="00F00E1B"/>
    <w:rsid w:val="00F03161"/>
    <w:rsid w:val="00F06010"/>
    <w:rsid w:val="00F11C42"/>
    <w:rsid w:val="00F11D78"/>
    <w:rsid w:val="00F12063"/>
    <w:rsid w:val="00F1399F"/>
    <w:rsid w:val="00F139CD"/>
    <w:rsid w:val="00F15DC4"/>
    <w:rsid w:val="00F17244"/>
    <w:rsid w:val="00F20EF2"/>
    <w:rsid w:val="00F21479"/>
    <w:rsid w:val="00F22DCD"/>
    <w:rsid w:val="00F233F5"/>
    <w:rsid w:val="00F23845"/>
    <w:rsid w:val="00F244EA"/>
    <w:rsid w:val="00F25AF1"/>
    <w:rsid w:val="00F25E05"/>
    <w:rsid w:val="00F2691C"/>
    <w:rsid w:val="00F26FC4"/>
    <w:rsid w:val="00F27207"/>
    <w:rsid w:val="00F27A0B"/>
    <w:rsid w:val="00F30C21"/>
    <w:rsid w:val="00F336E9"/>
    <w:rsid w:val="00F34BF9"/>
    <w:rsid w:val="00F35C36"/>
    <w:rsid w:val="00F360A8"/>
    <w:rsid w:val="00F404BF"/>
    <w:rsid w:val="00F409AC"/>
    <w:rsid w:val="00F40A86"/>
    <w:rsid w:val="00F41DE3"/>
    <w:rsid w:val="00F43D14"/>
    <w:rsid w:val="00F4597D"/>
    <w:rsid w:val="00F45980"/>
    <w:rsid w:val="00F4696C"/>
    <w:rsid w:val="00F46B49"/>
    <w:rsid w:val="00F50369"/>
    <w:rsid w:val="00F556FF"/>
    <w:rsid w:val="00F60507"/>
    <w:rsid w:val="00F6184C"/>
    <w:rsid w:val="00F633F1"/>
    <w:rsid w:val="00F64954"/>
    <w:rsid w:val="00F704C3"/>
    <w:rsid w:val="00F71E5C"/>
    <w:rsid w:val="00F72838"/>
    <w:rsid w:val="00F74EB7"/>
    <w:rsid w:val="00F80EEB"/>
    <w:rsid w:val="00F81444"/>
    <w:rsid w:val="00F847C2"/>
    <w:rsid w:val="00F8503F"/>
    <w:rsid w:val="00F8641A"/>
    <w:rsid w:val="00F866EE"/>
    <w:rsid w:val="00F87E26"/>
    <w:rsid w:val="00F9163E"/>
    <w:rsid w:val="00F963EC"/>
    <w:rsid w:val="00F96E4E"/>
    <w:rsid w:val="00FA0D8F"/>
    <w:rsid w:val="00FA1E87"/>
    <w:rsid w:val="00FA2C83"/>
    <w:rsid w:val="00FA36FB"/>
    <w:rsid w:val="00FA7368"/>
    <w:rsid w:val="00FA74A9"/>
    <w:rsid w:val="00FB088D"/>
    <w:rsid w:val="00FB0B8A"/>
    <w:rsid w:val="00FB3D51"/>
    <w:rsid w:val="00FC078D"/>
    <w:rsid w:val="00FC203E"/>
    <w:rsid w:val="00FC285A"/>
    <w:rsid w:val="00FC321E"/>
    <w:rsid w:val="00FC443D"/>
    <w:rsid w:val="00FC4722"/>
    <w:rsid w:val="00FC611A"/>
    <w:rsid w:val="00FC6347"/>
    <w:rsid w:val="00FD2001"/>
    <w:rsid w:val="00FD226F"/>
    <w:rsid w:val="00FD3F40"/>
    <w:rsid w:val="00FD45B3"/>
    <w:rsid w:val="00FD4669"/>
    <w:rsid w:val="00FD483E"/>
    <w:rsid w:val="00FF00AD"/>
    <w:rsid w:val="00FF3929"/>
    <w:rsid w:val="00FF44DD"/>
    <w:rsid w:val="00FF5624"/>
    <w:rsid w:val="00FF704B"/>
    <w:rsid w:val="00FF73D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A78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14F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FA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61502">
      <w:bodyDiv w:val="1"/>
      <w:marLeft w:val="0"/>
      <w:marRight w:val="0"/>
      <w:marTop w:val="0"/>
      <w:marBottom w:val="0"/>
      <w:divBdr>
        <w:top w:val="none" w:sz="0" w:space="0" w:color="auto"/>
        <w:left w:val="none" w:sz="0" w:space="0" w:color="auto"/>
        <w:bottom w:val="none" w:sz="0" w:space="0" w:color="auto"/>
        <w:right w:val="none" w:sz="0" w:space="0" w:color="auto"/>
      </w:divBdr>
    </w:div>
    <w:div w:id="1116296015">
      <w:bodyDiv w:val="1"/>
      <w:marLeft w:val="0"/>
      <w:marRight w:val="0"/>
      <w:marTop w:val="0"/>
      <w:marBottom w:val="0"/>
      <w:divBdr>
        <w:top w:val="none" w:sz="0" w:space="0" w:color="auto"/>
        <w:left w:val="none" w:sz="0" w:space="0" w:color="auto"/>
        <w:bottom w:val="none" w:sz="0" w:space="0" w:color="auto"/>
        <w:right w:val="none" w:sz="0" w:space="0" w:color="auto"/>
      </w:divBdr>
    </w:div>
    <w:div w:id="1194616845">
      <w:bodyDiv w:val="1"/>
      <w:marLeft w:val="0"/>
      <w:marRight w:val="0"/>
      <w:marTop w:val="0"/>
      <w:marBottom w:val="0"/>
      <w:divBdr>
        <w:top w:val="none" w:sz="0" w:space="0" w:color="auto"/>
        <w:left w:val="none" w:sz="0" w:space="0" w:color="auto"/>
        <w:bottom w:val="none" w:sz="0" w:space="0" w:color="auto"/>
        <w:right w:val="none" w:sz="0" w:space="0" w:color="auto"/>
      </w:divBdr>
    </w:div>
    <w:div w:id="1326010213">
      <w:bodyDiv w:val="1"/>
      <w:marLeft w:val="0"/>
      <w:marRight w:val="0"/>
      <w:marTop w:val="0"/>
      <w:marBottom w:val="0"/>
      <w:divBdr>
        <w:top w:val="none" w:sz="0" w:space="0" w:color="auto"/>
        <w:left w:val="none" w:sz="0" w:space="0" w:color="auto"/>
        <w:bottom w:val="none" w:sz="0" w:space="0" w:color="auto"/>
        <w:right w:val="none" w:sz="0" w:space="0" w:color="auto"/>
      </w:divBdr>
    </w:div>
    <w:div w:id="1380010185">
      <w:bodyDiv w:val="1"/>
      <w:marLeft w:val="0"/>
      <w:marRight w:val="0"/>
      <w:marTop w:val="0"/>
      <w:marBottom w:val="0"/>
      <w:divBdr>
        <w:top w:val="none" w:sz="0" w:space="0" w:color="auto"/>
        <w:left w:val="none" w:sz="0" w:space="0" w:color="auto"/>
        <w:bottom w:val="none" w:sz="0" w:space="0" w:color="auto"/>
        <w:right w:val="none" w:sz="0" w:space="0" w:color="auto"/>
      </w:divBdr>
    </w:div>
    <w:div w:id="1467234935">
      <w:bodyDiv w:val="1"/>
      <w:marLeft w:val="0"/>
      <w:marRight w:val="0"/>
      <w:marTop w:val="0"/>
      <w:marBottom w:val="0"/>
      <w:divBdr>
        <w:top w:val="none" w:sz="0" w:space="0" w:color="auto"/>
        <w:left w:val="none" w:sz="0" w:space="0" w:color="auto"/>
        <w:bottom w:val="none" w:sz="0" w:space="0" w:color="auto"/>
        <w:right w:val="none" w:sz="0" w:space="0" w:color="auto"/>
      </w:divBdr>
    </w:div>
    <w:div w:id="1632051860">
      <w:bodyDiv w:val="1"/>
      <w:marLeft w:val="0"/>
      <w:marRight w:val="0"/>
      <w:marTop w:val="0"/>
      <w:marBottom w:val="0"/>
      <w:divBdr>
        <w:top w:val="none" w:sz="0" w:space="0" w:color="auto"/>
        <w:left w:val="none" w:sz="0" w:space="0" w:color="auto"/>
        <w:bottom w:val="none" w:sz="0" w:space="0" w:color="auto"/>
        <w:right w:val="none" w:sz="0" w:space="0" w:color="auto"/>
      </w:divBdr>
    </w:div>
    <w:div w:id="1799185206">
      <w:bodyDiv w:val="1"/>
      <w:marLeft w:val="0"/>
      <w:marRight w:val="0"/>
      <w:marTop w:val="0"/>
      <w:marBottom w:val="0"/>
      <w:divBdr>
        <w:top w:val="none" w:sz="0" w:space="0" w:color="auto"/>
        <w:left w:val="none" w:sz="0" w:space="0" w:color="auto"/>
        <w:bottom w:val="none" w:sz="0" w:space="0" w:color="auto"/>
        <w:right w:val="none" w:sz="0" w:space="0" w:color="auto"/>
      </w:divBdr>
    </w:div>
    <w:div w:id="2026054111">
      <w:bodyDiv w:val="1"/>
      <w:marLeft w:val="0"/>
      <w:marRight w:val="0"/>
      <w:marTop w:val="0"/>
      <w:marBottom w:val="0"/>
      <w:divBdr>
        <w:top w:val="none" w:sz="0" w:space="0" w:color="auto"/>
        <w:left w:val="none" w:sz="0" w:space="0" w:color="auto"/>
        <w:bottom w:val="none" w:sz="0" w:space="0" w:color="auto"/>
        <w:right w:val="none" w:sz="0" w:space="0" w:color="auto"/>
      </w:divBdr>
    </w:div>
    <w:div w:id="2067147777">
      <w:bodyDiv w:val="1"/>
      <w:marLeft w:val="0"/>
      <w:marRight w:val="0"/>
      <w:marTop w:val="0"/>
      <w:marBottom w:val="0"/>
      <w:divBdr>
        <w:top w:val="none" w:sz="0" w:space="0" w:color="auto"/>
        <w:left w:val="none" w:sz="0" w:space="0" w:color="auto"/>
        <w:bottom w:val="none" w:sz="0" w:space="0" w:color="auto"/>
        <w:right w:val="none" w:sz="0" w:space="0" w:color="auto"/>
      </w:divBdr>
    </w:div>
    <w:div w:id="212083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8B4365A-7E8C-1040-B025-17584CC3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3271</Words>
  <Characters>18646</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Stefan/George Associates</Company>
  <LinksUpToDate>false</LinksUpToDate>
  <CharactersWithSpaces>21874</CharactersWithSpaces>
  <SharedDoc>false</SharedDoc>
  <HLinks>
    <vt:vector size="6" baseType="variant">
      <vt:variant>
        <vt:i4>1900661</vt:i4>
      </vt:variant>
      <vt:variant>
        <vt:i4>2048</vt:i4>
      </vt:variant>
      <vt:variant>
        <vt:i4>1026</vt:i4>
      </vt:variant>
      <vt:variant>
        <vt:i4>1</vt:i4>
      </vt:variant>
      <vt:variant>
        <vt:lpwstr>CAhorizontal7408small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George</dc:creator>
  <cp:keywords/>
  <dc:description/>
  <cp:lastModifiedBy>Lauren De Valencia</cp:lastModifiedBy>
  <cp:revision>2</cp:revision>
  <cp:lastPrinted>2016-10-22T20:44:00Z</cp:lastPrinted>
  <dcterms:created xsi:type="dcterms:W3CDTF">2017-06-08T15:59:00Z</dcterms:created>
  <dcterms:modified xsi:type="dcterms:W3CDTF">2017-06-08T15:59:00Z</dcterms:modified>
</cp:coreProperties>
</file>