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5291" w14:textId="77777777" w:rsidR="00B64ECE" w:rsidRDefault="00B64ECE" w:rsidP="00B64ECE">
      <w:pPr>
        <w:outlineLvl w:val="0"/>
        <w:rPr>
          <w:rFonts w:ascii="Arial" w:hAnsi="Arial"/>
        </w:rPr>
      </w:pPr>
      <w:bookmarkStart w:id="0" w:name="_GoBack"/>
      <w:bookmarkEnd w:id="0"/>
      <w:r>
        <w:rPr>
          <w:noProof/>
        </w:rPr>
        <w:drawing>
          <wp:inline distT="0" distB="0" distL="0" distR="0" wp14:anchorId="55F07635" wp14:editId="04F3A0B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02B17E5D" w14:textId="77777777" w:rsidR="00B64ECE" w:rsidRDefault="008D2BA1" w:rsidP="00B64ECE">
      <w:pPr>
        <w:outlineLvl w:val="0"/>
        <w:rPr>
          <w:rFonts w:ascii="Arial" w:hAnsi="Arial"/>
        </w:rPr>
      </w:pPr>
      <w:r>
        <w:rPr>
          <w:rFonts w:ascii="Arial" w:hAnsi="Arial"/>
        </w:rPr>
        <w:pict w14:anchorId="08F7E1D0">
          <v:rect id="_x0000_i1025" style="width:0;height:1.5pt" o:hralign="center" o:hrstd="t" o:hr="t" fillcolor="#a0a0a0" stroked="f"/>
        </w:pict>
      </w:r>
    </w:p>
    <w:p w14:paraId="6E4968A9" w14:textId="77777777" w:rsidR="00B64ECE" w:rsidRPr="00920B3C" w:rsidRDefault="00B64ECE" w:rsidP="00B64ECE">
      <w:pPr>
        <w:shd w:val="clear" w:color="auto" w:fill="FFC000"/>
        <w:jc w:val="center"/>
        <w:outlineLvl w:val="0"/>
        <w:rPr>
          <w:rFonts w:asciiTheme="majorHAnsi" w:hAnsiTheme="majorHAnsi"/>
          <w:b/>
        </w:rPr>
      </w:pPr>
      <w:r w:rsidRPr="00920B3C">
        <w:rPr>
          <w:rFonts w:asciiTheme="majorHAnsi" w:hAnsiTheme="majorHAnsi"/>
          <w:b/>
        </w:rPr>
        <w:t xml:space="preserve">ACTION MINUTES </w:t>
      </w:r>
    </w:p>
    <w:p w14:paraId="1141020D" w14:textId="77777777" w:rsidR="00B64ECE" w:rsidRPr="008850D8" w:rsidRDefault="00B64ECE" w:rsidP="00B64ECE">
      <w:pPr>
        <w:pStyle w:val="Subtitle"/>
        <w:rPr>
          <w:rFonts w:asciiTheme="majorHAnsi" w:hAnsiTheme="majorHAnsi" w:cs="Arial"/>
          <w:b/>
          <w:sz w:val="36"/>
          <w:szCs w:val="36"/>
          <w:highlight w:val="yellow"/>
        </w:rPr>
      </w:pPr>
      <w:r w:rsidRPr="008850D8">
        <w:rPr>
          <w:rFonts w:asciiTheme="majorHAnsi" w:hAnsiTheme="majorHAnsi" w:cs="Arial"/>
          <w:b/>
          <w:sz w:val="36"/>
          <w:szCs w:val="36"/>
          <w:highlight w:val="yellow"/>
        </w:rPr>
        <w:t>APA California Board Meeting and Retreat</w:t>
      </w:r>
    </w:p>
    <w:p w14:paraId="05F87170" w14:textId="77777777" w:rsidR="00B64ECE" w:rsidRPr="008850D8" w:rsidRDefault="00B64ECE" w:rsidP="00B64ECE">
      <w:pPr>
        <w:pStyle w:val="Subtitle"/>
        <w:tabs>
          <w:tab w:val="center" w:pos="4320"/>
          <w:tab w:val="left" w:pos="5267"/>
        </w:tabs>
        <w:rPr>
          <w:rFonts w:asciiTheme="majorHAnsi" w:hAnsiTheme="majorHAnsi" w:cs="Arial"/>
          <w:b/>
          <w:sz w:val="36"/>
          <w:szCs w:val="36"/>
          <w:highlight w:val="yellow"/>
        </w:rPr>
      </w:pPr>
      <w:r w:rsidRPr="008850D8">
        <w:rPr>
          <w:rFonts w:asciiTheme="majorHAnsi" w:hAnsiTheme="majorHAnsi" w:cs="Arial"/>
          <w:b/>
          <w:sz w:val="36"/>
          <w:szCs w:val="36"/>
          <w:highlight w:val="yellow"/>
        </w:rPr>
        <w:t xml:space="preserve">APA California Conference Line </w:t>
      </w:r>
    </w:p>
    <w:p w14:paraId="27247875" w14:textId="77777777" w:rsidR="00B64ECE" w:rsidRPr="008850D8" w:rsidRDefault="00B64ECE" w:rsidP="00B64ECE">
      <w:pPr>
        <w:jc w:val="center"/>
        <w:rPr>
          <w:rFonts w:asciiTheme="majorHAnsi" w:hAnsiTheme="majorHAnsi"/>
          <w:b/>
          <w:sz w:val="36"/>
          <w:szCs w:val="36"/>
        </w:rPr>
      </w:pPr>
      <w:r w:rsidRPr="008850D8">
        <w:rPr>
          <w:rFonts w:asciiTheme="majorHAnsi" w:hAnsiTheme="majorHAnsi"/>
          <w:b/>
          <w:sz w:val="36"/>
          <w:szCs w:val="36"/>
          <w:highlight w:val="yellow"/>
        </w:rPr>
        <w:t>June 16, 2017</w:t>
      </w:r>
    </w:p>
    <w:p w14:paraId="3D2DDEC5" w14:textId="77777777" w:rsidR="00B64ECE" w:rsidRPr="00A764DC" w:rsidRDefault="00B64ECE" w:rsidP="00B64ECE">
      <w:pPr>
        <w:shd w:val="clear" w:color="auto" w:fill="548DD4"/>
        <w:rPr>
          <w:rFonts w:asciiTheme="majorHAnsi" w:hAnsiTheme="majorHAnsi"/>
        </w:rPr>
      </w:pPr>
      <w:r w:rsidRPr="00A764DC">
        <w:rPr>
          <w:rFonts w:asciiTheme="majorHAnsi" w:hAnsiTheme="majorHAnsi"/>
        </w:rPr>
        <w:t>ATTENDEES:</w:t>
      </w:r>
    </w:p>
    <w:p w14:paraId="23C8033C" w14:textId="77777777" w:rsidR="00B64ECE" w:rsidRPr="00A764DC" w:rsidRDefault="00B64ECE" w:rsidP="00B64ECE">
      <w:pPr>
        <w:pStyle w:val="ColorfulList-Accent21"/>
        <w:rPr>
          <w:rFonts w:asciiTheme="majorHAnsi" w:hAnsiTheme="majorHAnsi" w:cs="Arial"/>
          <w:b/>
          <w:color w:val="FFC000"/>
        </w:rPr>
      </w:pPr>
    </w:p>
    <w:p w14:paraId="4B30DC3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EXECUTIVE BOARD</w:t>
      </w:r>
    </w:p>
    <w:p w14:paraId="2C7C94B4"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President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Pete Parkinson, AICP</w:t>
      </w:r>
      <w:r w:rsidRPr="00A764DC">
        <w:rPr>
          <w:rFonts w:asciiTheme="majorHAnsi" w:hAnsiTheme="majorHAnsi" w:cs="Arial"/>
        </w:rPr>
        <w:tab/>
      </w:r>
    </w:p>
    <w:p w14:paraId="426180C0" w14:textId="0DFA80B0"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Past President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002942C4">
        <w:rPr>
          <w:rFonts w:asciiTheme="majorHAnsi" w:hAnsiTheme="majorHAnsi" w:cs="Arial"/>
        </w:rPr>
        <w:tab/>
      </w:r>
      <w:r w:rsidRPr="00A764DC">
        <w:rPr>
          <w:rFonts w:asciiTheme="majorHAnsi" w:hAnsiTheme="majorHAnsi" w:cs="Arial"/>
        </w:rPr>
        <w:t>Hing Wong, AICP</w:t>
      </w:r>
    </w:p>
    <w:p w14:paraId="31952AE8"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VP, Professional Development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Kimberly Brosseau, AICP</w:t>
      </w:r>
    </w:p>
    <w:p w14:paraId="429BC200"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VP, Administration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Kristen Asp, AICP</w:t>
      </w:r>
    </w:p>
    <w:p w14:paraId="6C6E4AEC" w14:textId="77777777" w:rsidR="00B64ECE" w:rsidRDefault="00B64ECE" w:rsidP="00B64ECE">
      <w:pPr>
        <w:pStyle w:val="ColorfulList-Accent21"/>
        <w:rPr>
          <w:rFonts w:asciiTheme="majorHAnsi" w:hAnsiTheme="majorHAnsi" w:cs="Arial"/>
        </w:rPr>
      </w:pPr>
      <w:r w:rsidRPr="00A764DC">
        <w:rPr>
          <w:rFonts w:asciiTheme="majorHAnsi" w:hAnsiTheme="majorHAnsi" w:cs="Arial"/>
        </w:rPr>
        <w:t xml:space="preserve">VP, Conferences </w:t>
      </w:r>
      <w:r w:rsidRPr="00A764DC">
        <w:rPr>
          <w:rFonts w:asciiTheme="majorHAnsi" w:hAnsiTheme="majorHAnsi" w:cs="Arial"/>
        </w:rPr>
        <w:tab/>
        <w:t xml:space="preserve"> </w:t>
      </w:r>
      <w:r w:rsidRPr="00A764DC">
        <w:rPr>
          <w:rFonts w:asciiTheme="majorHAnsi" w:hAnsiTheme="majorHAnsi" w:cs="Arial"/>
        </w:rPr>
        <w:tab/>
        <w:t xml:space="preserve">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Hanson Hom, AICP </w:t>
      </w:r>
    </w:p>
    <w:p w14:paraId="5E3D202A" w14:textId="77777777" w:rsidR="00B64ECE" w:rsidRDefault="00B64ECE" w:rsidP="00B64ECE">
      <w:pPr>
        <w:pStyle w:val="ColorfulList-Accent21"/>
        <w:rPr>
          <w:rFonts w:asciiTheme="majorHAnsi" w:hAnsiTheme="majorHAnsi" w:cs="Arial"/>
        </w:rPr>
      </w:pPr>
      <w:r>
        <w:rPr>
          <w:rFonts w:asciiTheme="majorHAnsi" w:hAnsiTheme="majorHAnsi" w:cs="Arial"/>
        </w:rPr>
        <w:t xml:space="preserve">VP, Policy and Legislation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John Terell, AICP</w:t>
      </w:r>
    </w:p>
    <w:p w14:paraId="6A07E2C4" w14:textId="77777777" w:rsidR="00B64ECE" w:rsidRPr="00A764DC" w:rsidRDefault="00B64ECE" w:rsidP="00B64ECE">
      <w:pPr>
        <w:pStyle w:val="ColorfulList-Accent21"/>
        <w:rPr>
          <w:rFonts w:asciiTheme="majorHAnsi" w:hAnsiTheme="majorHAnsi" w:cs="Arial"/>
        </w:rPr>
      </w:pPr>
      <w:r>
        <w:rPr>
          <w:rFonts w:asciiTheme="majorHAnsi" w:hAnsiTheme="majorHAnsi" w:cs="Arial"/>
        </w:rPr>
        <w:t xml:space="preserve">VP, Public Information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Marc Yeber, ASLA</w:t>
      </w:r>
    </w:p>
    <w:p w14:paraId="4B936E8A"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Commission and Board Representative </w:t>
      </w:r>
      <w:r w:rsidRPr="00A764DC">
        <w:rPr>
          <w:rFonts w:asciiTheme="majorHAnsi" w:hAnsiTheme="majorHAnsi" w:cs="Arial"/>
        </w:rPr>
        <w:tab/>
      </w:r>
      <w:r w:rsidRPr="00A764DC">
        <w:rPr>
          <w:rFonts w:asciiTheme="majorHAnsi" w:hAnsiTheme="majorHAnsi" w:cs="Arial"/>
        </w:rPr>
        <w:tab/>
        <w:t>Stephen Haase, AICP</w:t>
      </w:r>
    </w:p>
    <w:p w14:paraId="72048F34"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California Planning Foundation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Juan Borrelli, AICP </w:t>
      </w:r>
    </w:p>
    <w:p w14:paraId="33F6AD63"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ab/>
      </w:r>
    </w:p>
    <w:p w14:paraId="19666D3C"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SECTION DIRECTORS</w:t>
      </w:r>
    </w:p>
    <w:p w14:paraId="0979481A"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Central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Rob Terry, AICP</w:t>
      </w:r>
    </w:p>
    <w:p w14:paraId="0CCFD4DB"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Central Coast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Chris Williamson, AICP</w:t>
      </w:r>
    </w:p>
    <w:p w14:paraId="1C258D02"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Los Angeles</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Ashley Atkinson</w:t>
      </w:r>
    </w:p>
    <w:p w14:paraId="679F4916"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Northern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Sharon Grewal, AICP</w:t>
      </w:r>
    </w:p>
    <w:p w14:paraId="64C3B625"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Sacramento Valley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Tricia Stevens, AICP</w:t>
      </w:r>
    </w:p>
    <w:p w14:paraId="432F8B86"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San Diego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Rachel Hurst, AICP</w:t>
      </w:r>
    </w:p>
    <w:p w14:paraId="1208649B" w14:textId="77777777" w:rsidR="00B64ECE" w:rsidRPr="00A764DC" w:rsidRDefault="00B64ECE" w:rsidP="00B64ECE">
      <w:pPr>
        <w:pStyle w:val="ColorfulList-Accent21"/>
        <w:rPr>
          <w:rFonts w:asciiTheme="majorHAnsi" w:hAnsiTheme="majorHAnsi" w:cs="Arial"/>
        </w:rPr>
      </w:pPr>
    </w:p>
    <w:p w14:paraId="67084860"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 xml:space="preserve">APPOINTED MEMBERS </w:t>
      </w:r>
    </w:p>
    <w:p w14:paraId="43CD8250" w14:textId="77777777" w:rsidR="00B64ECE" w:rsidRDefault="00B64ECE" w:rsidP="00B64ECE">
      <w:pPr>
        <w:pStyle w:val="ColorfulList-Accent21"/>
        <w:rPr>
          <w:rFonts w:asciiTheme="majorHAnsi" w:hAnsiTheme="majorHAnsi" w:cs="Arial"/>
        </w:rPr>
      </w:pPr>
      <w:r>
        <w:rPr>
          <w:rFonts w:asciiTheme="majorHAnsi" w:hAnsiTheme="majorHAnsi" w:cs="Arial"/>
        </w:rPr>
        <w:t>Norther Chapter Historian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Larry Mintier, FAICP</w:t>
      </w:r>
    </w:p>
    <w:p w14:paraId="3E0CFF12" w14:textId="77777777" w:rsidR="00B64ECE" w:rsidRDefault="00B64ECE" w:rsidP="00B64ECE">
      <w:pPr>
        <w:pStyle w:val="ColorfulList-Accent21"/>
        <w:rPr>
          <w:rFonts w:asciiTheme="majorHAnsi" w:hAnsiTheme="majorHAnsi" w:cs="Arial"/>
        </w:rPr>
      </w:pPr>
      <w:r>
        <w:rPr>
          <w:rFonts w:asciiTheme="majorHAnsi" w:hAnsiTheme="majorHAnsi" w:cs="Arial"/>
        </w:rPr>
        <w:t>Southern Chapter Historian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Steve Preston, FAICP</w:t>
      </w:r>
    </w:p>
    <w:p w14:paraId="13A21E5F" w14:textId="77777777" w:rsidR="00B64ECE" w:rsidRPr="00FC5137" w:rsidRDefault="00B64ECE" w:rsidP="00B64ECE">
      <w:pPr>
        <w:pStyle w:val="ColorfulList-Accent21"/>
        <w:rPr>
          <w:rFonts w:asciiTheme="majorHAnsi" w:hAnsiTheme="majorHAnsi" w:cs="Arial"/>
        </w:rPr>
      </w:pPr>
      <w:r>
        <w:rPr>
          <w:rFonts w:asciiTheme="majorHAnsi" w:hAnsiTheme="majorHAnsi" w:cs="Arial"/>
        </w:rPr>
        <w:t>PEN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Bob Paternoster, FAICP</w:t>
      </w:r>
      <w:r>
        <w:rPr>
          <w:rFonts w:asciiTheme="majorHAnsi" w:hAnsiTheme="majorHAnsi" w:cs="Arial"/>
          <w:b/>
          <w:color w:val="FFC000"/>
        </w:rPr>
        <w:tab/>
      </w:r>
      <w:r>
        <w:rPr>
          <w:rFonts w:asciiTheme="majorHAnsi" w:hAnsiTheme="majorHAnsi" w:cs="Arial"/>
          <w:b/>
          <w:color w:val="FFC000"/>
        </w:rPr>
        <w:tab/>
      </w:r>
      <w:r>
        <w:rPr>
          <w:rFonts w:asciiTheme="majorHAnsi" w:hAnsiTheme="majorHAnsi" w:cs="Arial"/>
          <w:b/>
          <w:color w:val="FFC000"/>
        </w:rPr>
        <w:tab/>
      </w:r>
    </w:p>
    <w:p w14:paraId="4D73EB4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STAFF</w:t>
      </w:r>
    </w:p>
    <w:p w14:paraId="731577DA"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Stefan/George – Executive Director/Lobbyist</w:t>
      </w:r>
      <w:r w:rsidRPr="00A764DC">
        <w:rPr>
          <w:rFonts w:asciiTheme="majorHAnsi" w:hAnsiTheme="majorHAnsi" w:cs="Arial"/>
        </w:rPr>
        <w:tab/>
        <w:t>Sande George</w:t>
      </w:r>
    </w:p>
    <w:p w14:paraId="19A3D278"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Stefan/George – Executive Assistant/Lobbyist</w:t>
      </w:r>
      <w:r w:rsidRPr="00A764DC">
        <w:rPr>
          <w:rFonts w:asciiTheme="majorHAnsi" w:hAnsiTheme="majorHAnsi" w:cs="Arial"/>
        </w:rPr>
        <w:tab/>
        <w:t>Lauren De Valencia</w:t>
      </w:r>
    </w:p>
    <w:p w14:paraId="3CCE0B3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p>
    <w:p w14:paraId="479099EA" w14:textId="77777777" w:rsidR="00B64ECE" w:rsidRPr="00A764DC" w:rsidRDefault="00B64ECE" w:rsidP="00B64ECE">
      <w:pPr>
        <w:pStyle w:val="ColorfulList-Accent21"/>
        <w:rPr>
          <w:rFonts w:asciiTheme="majorHAnsi" w:hAnsiTheme="majorHAnsi" w:cs="Arial"/>
        </w:rPr>
      </w:pPr>
    </w:p>
    <w:p w14:paraId="116D7F8D" w14:textId="77777777" w:rsidR="00B64ECE" w:rsidRPr="00A764DC" w:rsidRDefault="00B64ECE" w:rsidP="00B64ECE">
      <w:pPr>
        <w:pStyle w:val="ColorfulList-Accent21"/>
        <w:shd w:val="clear" w:color="auto" w:fill="FFC000"/>
        <w:jc w:val="center"/>
        <w:rPr>
          <w:rFonts w:asciiTheme="majorHAnsi" w:hAnsiTheme="majorHAnsi" w:cs="Arial"/>
          <w:b/>
          <w:color w:val="FF0000"/>
        </w:rPr>
      </w:pPr>
      <w:r w:rsidRPr="00A764DC">
        <w:rPr>
          <w:rFonts w:asciiTheme="majorHAnsi" w:hAnsiTheme="majorHAnsi" w:cs="Arial"/>
          <w:b/>
          <w:shd w:val="clear" w:color="auto" w:fill="FFC000"/>
        </w:rPr>
        <w:t>ACTION ITEMS FROM BOARD MEETING</w:t>
      </w:r>
    </w:p>
    <w:p w14:paraId="30C2FA06" w14:textId="77777777" w:rsidR="00B64ECE" w:rsidRPr="00A764DC" w:rsidRDefault="00B64ECE" w:rsidP="00B64ECE">
      <w:pPr>
        <w:pStyle w:val="ColorfulList-Accent21"/>
        <w:tabs>
          <w:tab w:val="left" w:pos="5020"/>
        </w:tabs>
        <w:rPr>
          <w:rFonts w:asciiTheme="majorHAnsi" w:hAnsiTheme="majorHAnsi" w:cs="Arial"/>
        </w:rPr>
      </w:pPr>
    </w:p>
    <w:p w14:paraId="42FE7BB1" w14:textId="77777777" w:rsidR="00B64ECE" w:rsidRPr="00A764DC" w:rsidRDefault="00B64ECE" w:rsidP="00B64ECE">
      <w:pPr>
        <w:numPr>
          <w:ilvl w:val="0"/>
          <w:numId w:val="1"/>
        </w:numPr>
        <w:shd w:val="clear" w:color="auto" w:fill="0070C0"/>
        <w:rPr>
          <w:rFonts w:asciiTheme="majorHAnsi" w:hAnsiTheme="majorHAnsi"/>
          <w:b/>
          <w:color w:val="FFC000"/>
        </w:rPr>
      </w:pPr>
      <w:r w:rsidRPr="00A764DC">
        <w:rPr>
          <w:rFonts w:asciiTheme="majorHAnsi" w:hAnsiTheme="majorHAnsi"/>
          <w:b/>
          <w:color w:val="FFC000"/>
        </w:rPr>
        <w:t>CALL TO ORDER</w:t>
      </w:r>
    </w:p>
    <w:p w14:paraId="37DC0207" w14:textId="77777777" w:rsidR="00B64ECE" w:rsidRPr="00A764DC" w:rsidRDefault="00B64ECE" w:rsidP="00B64ECE">
      <w:pPr>
        <w:ind w:left="720"/>
        <w:rPr>
          <w:rFonts w:asciiTheme="majorHAnsi" w:hAnsiTheme="majorHAnsi"/>
        </w:rPr>
      </w:pPr>
      <w:r w:rsidRPr="00A764DC">
        <w:rPr>
          <w:rFonts w:asciiTheme="majorHAnsi" w:hAnsiTheme="majorHAnsi"/>
        </w:rPr>
        <w:t xml:space="preserve">President Pete Parkinson called the meeting to order on Friday, </w:t>
      </w:r>
      <w:r>
        <w:rPr>
          <w:rFonts w:asciiTheme="majorHAnsi" w:hAnsiTheme="majorHAnsi"/>
        </w:rPr>
        <w:t xml:space="preserve">June 16, 2017 at 9 am. </w:t>
      </w:r>
      <w:r w:rsidRPr="00A764DC">
        <w:rPr>
          <w:rFonts w:asciiTheme="majorHAnsi" w:hAnsiTheme="majorHAnsi"/>
        </w:rPr>
        <w:t xml:space="preserve"> </w:t>
      </w:r>
    </w:p>
    <w:p w14:paraId="0E46A063" w14:textId="77777777" w:rsidR="00B64ECE" w:rsidRPr="00A764DC" w:rsidRDefault="00B64ECE" w:rsidP="00B64ECE">
      <w:pPr>
        <w:numPr>
          <w:ilvl w:val="0"/>
          <w:numId w:val="1"/>
        </w:numPr>
        <w:shd w:val="clear" w:color="auto" w:fill="0070C0"/>
        <w:rPr>
          <w:rFonts w:asciiTheme="majorHAnsi" w:hAnsiTheme="majorHAnsi"/>
          <w:b/>
          <w:color w:val="FFC000"/>
        </w:rPr>
      </w:pPr>
      <w:r w:rsidRPr="00A764DC">
        <w:rPr>
          <w:rFonts w:asciiTheme="majorHAnsi" w:hAnsiTheme="majorHAnsi"/>
          <w:b/>
          <w:color w:val="FFC000"/>
        </w:rPr>
        <w:t xml:space="preserve">APPROVAL OF CONSENT ITEMS </w:t>
      </w:r>
    </w:p>
    <w:p w14:paraId="4683A146" w14:textId="77777777" w:rsidR="00B64ECE" w:rsidRPr="00DA0864" w:rsidRDefault="00B64ECE" w:rsidP="00B64ECE">
      <w:pPr>
        <w:ind w:left="720"/>
        <w:jc w:val="both"/>
        <w:rPr>
          <w:rFonts w:ascii="Calibri" w:hAnsi="Calibri" w:cs="Calibri"/>
        </w:rPr>
      </w:pPr>
      <w:r w:rsidRPr="008850D8">
        <w:rPr>
          <w:rFonts w:ascii="Calibri" w:hAnsi="Calibri" w:cs="Calibri"/>
        </w:rPr>
        <w:t xml:space="preserve">Pete Parkinson added Bob Paternoster to the agenda to </w:t>
      </w:r>
      <w:r>
        <w:rPr>
          <w:rFonts w:ascii="Calibri" w:hAnsi="Calibri" w:cs="Calibri"/>
        </w:rPr>
        <w:t xml:space="preserve">provide time for him </w:t>
      </w:r>
      <w:r w:rsidRPr="008850D8">
        <w:rPr>
          <w:rFonts w:ascii="Calibri" w:hAnsi="Calibri" w:cs="Calibri"/>
        </w:rPr>
        <w:t xml:space="preserve">to give an update on the </w:t>
      </w:r>
      <w:r w:rsidRPr="00DA0864">
        <w:rPr>
          <w:rFonts w:ascii="Calibri" w:hAnsi="Calibri" w:cs="Calibri"/>
        </w:rPr>
        <w:t>Community Planning Assistance Team</w:t>
      </w:r>
      <w:r>
        <w:rPr>
          <w:rFonts w:ascii="Calibri" w:hAnsi="Calibri" w:cs="Calibri"/>
        </w:rPr>
        <w:t xml:space="preserve"> Program (CPAT). </w:t>
      </w:r>
    </w:p>
    <w:p w14:paraId="42CED3D2" w14:textId="5E2790F0" w:rsidR="00B64ECE" w:rsidRPr="005A13CC" w:rsidRDefault="00B64ECE" w:rsidP="00B64ECE">
      <w:pPr>
        <w:ind w:left="720"/>
        <w:jc w:val="both"/>
        <w:rPr>
          <w:rFonts w:asciiTheme="majorHAnsi" w:hAnsiTheme="majorHAnsi"/>
          <w:b/>
          <w:highlight w:val="yellow"/>
        </w:rPr>
      </w:pPr>
      <w:r w:rsidRPr="005A13CC">
        <w:rPr>
          <w:rFonts w:asciiTheme="majorHAnsi" w:hAnsiTheme="majorHAnsi"/>
          <w:b/>
          <w:highlight w:val="yellow"/>
        </w:rPr>
        <w:t xml:space="preserve">The Board moved, seconded and passed to approve the </w:t>
      </w:r>
      <w:r>
        <w:rPr>
          <w:rFonts w:asciiTheme="majorHAnsi" w:hAnsiTheme="majorHAnsi"/>
          <w:b/>
          <w:highlight w:val="yellow"/>
        </w:rPr>
        <w:t xml:space="preserve">change in the agenda and to approve the </w:t>
      </w:r>
      <w:r w:rsidRPr="005A13CC">
        <w:rPr>
          <w:rFonts w:asciiTheme="majorHAnsi" w:hAnsiTheme="majorHAnsi"/>
          <w:b/>
          <w:highlight w:val="yellow"/>
        </w:rPr>
        <w:t>Consent Items</w:t>
      </w:r>
      <w:r w:rsidR="002942C4">
        <w:rPr>
          <w:rFonts w:asciiTheme="majorHAnsi" w:hAnsiTheme="majorHAnsi"/>
          <w:b/>
          <w:highlight w:val="yellow"/>
        </w:rPr>
        <w:t>:  Minutes, Membership Report, 2017 Financial Reports, Board Member Updates (in writing)</w:t>
      </w:r>
      <w:r w:rsidRPr="005A13CC">
        <w:rPr>
          <w:rFonts w:asciiTheme="majorHAnsi" w:hAnsiTheme="majorHAnsi"/>
          <w:b/>
          <w:highlight w:val="yellow"/>
        </w:rPr>
        <w:t xml:space="preserve">. </w:t>
      </w:r>
      <w:r w:rsidRPr="005A13CC">
        <w:rPr>
          <w:rFonts w:asciiTheme="majorHAnsi" w:hAnsiTheme="majorHAnsi"/>
          <w:b/>
          <w:i/>
          <w:highlight w:val="yellow"/>
        </w:rPr>
        <w:t>Unanimous vote.</w:t>
      </w:r>
      <w:r w:rsidRPr="005A13CC">
        <w:rPr>
          <w:rFonts w:asciiTheme="majorHAnsi" w:hAnsiTheme="majorHAnsi"/>
          <w:b/>
          <w:i/>
        </w:rPr>
        <w:t xml:space="preserve">  </w:t>
      </w:r>
    </w:p>
    <w:p w14:paraId="13A0ED84" w14:textId="77777777" w:rsidR="00B64ECE" w:rsidRPr="00A764DC" w:rsidRDefault="00B64ECE" w:rsidP="00B64ECE">
      <w:pPr>
        <w:numPr>
          <w:ilvl w:val="0"/>
          <w:numId w:val="1"/>
        </w:numPr>
        <w:shd w:val="clear" w:color="auto" w:fill="0070C0"/>
        <w:jc w:val="both"/>
        <w:rPr>
          <w:rFonts w:asciiTheme="majorHAnsi" w:hAnsiTheme="majorHAnsi"/>
          <w:b/>
          <w:color w:val="FFC000"/>
        </w:rPr>
      </w:pPr>
      <w:r w:rsidRPr="00A764DC">
        <w:rPr>
          <w:rFonts w:asciiTheme="majorHAnsi" w:hAnsiTheme="majorHAnsi"/>
          <w:b/>
          <w:color w:val="FFC000"/>
        </w:rPr>
        <w:t>ACTION ITEMS</w:t>
      </w:r>
    </w:p>
    <w:p w14:paraId="1FC4ACB5" w14:textId="77777777" w:rsidR="00B64ECE" w:rsidRPr="0050480C" w:rsidRDefault="00B64ECE" w:rsidP="00B64ECE">
      <w:pPr>
        <w:ind w:left="720"/>
        <w:jc w:val="both"/>
        <w:rPr>
          <w:rFonts w:asciiTheme="majorHAnsi" w:hAnsiTheme="majorHAnsi"/>
          <w:color w:val="000000" w:themeColor="text1"/>
        </w:rPr>
      </w:pPr>
      <w:r>
        <w:rPr>
          <w:rFonts w:asciiTheme="majorHAnsi" w:hAnsiTheme="majorHAnsi"/>
          <w:b/>
          <w:color w:val="4F81BD"/>
          <w:u w:val="single"/>
        </w:rPr>
        <w:t>2016 Conference Profit Recommendations</w:t>
      </w:r>
      <w:r w:rsidRPr="00A764DC">
        <w:rPr>
          <w:rFonts w:asciiTheme="majorHAnsi" w:hAnsiTheme="majorHAnsi"/>
          <w:b/>
          <w:color w:val="4F81BD"/>
          <w:u w:val="single"/>
        </w:rPr>
        <w:t>:</w:t>
      </w:r>
      <w:r w:rsidRPr="00A764DC">
        <w:rPr>
          <w:rFonts w:asciiTheme="majorHAnsi" w:hAnsiTheme="majorHAnsi"/>
          <w:b/>
          <w:color w:val="4F81BD"/>
        </w:rPr>
        <w:t xml:space="preserve"> </w:t>
      </w:r>
      <w:r>
        <w:rPr>
          <w:rFonts w:asciiTheme="majorHAnsi" w:hAnsiTheme="majorHAnsi"/>
          <w:color w:val="000000" w:themeColor="text1"/>
        </w:rPr>
        <w:t xml:space="preserve"> </w:t>
      </w:r>
      <w:r w:rsidRPr="0050480C">
        <w:rPr>
          <w:rFonts w:asciiTheme="majorHAnsi" w:hAnsiTheme="majorHAnsi"/>
          <w:color w:val="000000" w:themeColor="text1"/>
        </w:rPr>
        <w:t xml:space="preserve">As directed by the Board at </w:t>
      </w:r>
      <w:r>
        <w:rPr>
          <w:rFonts w:asciiTheme="majorHAnsi" w:hAnsiTheme="majorHAnsi"/>
          <w:color w:val="000000" w:themeColor="text1"/>
        </w:rPr>
        <w:t>the</w:t>
      </w:r>
      <w:r w:rsidRPr="0050480C">
        <w:rPr>
          <w:rFonts w:asciiTheme="majorHAnsi" w:hAnsiTheme="majorHAnsi"/>
          <w:color w:val="000000" w:themeColor="text1"/>
        </w:rPr>
        <w:t xml:space="preserve"> January </w:t>
      </w:r>
      <w:r>
        <w:rPr>
          <w:rFonts w:asciiTheme="majorHAnsi" w:hAnsiTheme="majorHAnsi"/>
          <w:color w:val="000000" w:themeColor="text1"/>
        </w:rPr>
        <w:t xml:space="preserve">2017 </w:t>
      </w:r>
      <w:r w:rsidRPr="0050480C">
        <w:rPr>
          <w:rFonts w:asciiTheme="majorHAnsi" w:hAnsiTheme="majorHAnsi"/>
          <w:color w:val="000000" w:themeColor="text1"/>
        </w:rPr>
        <w:t>meeting, the Conference Profits Committ</w:t>
      </w:r>
      <w:r>
        <w:rPr>
          <w:rFonts w:asciiTheme="majorHAnsi" w:hAnsiTheme="majorHAnsi"/>
          <w:color w:val="000000" w:themeColor="text1"/>
        </w:rPr>
        <w:t>ee</w:t>
      </w:r>
      <w:r w:rsidRPr="0050480C">
        <w:rPr>
          <w:rFonts w:asciiTheme="majorHAnsi" w:hAnsiTheme="majorHAnsi"/>
          <w:color w:val="000000" w:themeColor="text1"/>
        </w:rPr>
        <w:t xml:space="preserve"> discussed and agreed on recommendations to the Board. The Committee was charged with providing recommendations on two issues: whether the conference profits distribution formula should be altered in light of the extraordinary profit realized at the Pasadena conference, and how the Chapter should allocate its share of the 2016 conference profits.</w:t>
      </w:r>
    </w:p>
    <w:p w14:paraId="572267BB" w14:textId="77777777" w:rsidR="00B64ECE" w:rsidRPr="00B4111C" w:rsidRDefault="00B64ECE" w:rsidP="00B64ECE">
      <w:pPr>
        <w:ind w:left="720"/>
        <w:jc w:val="both"/>
        <w:rPr>
          <w:rFonts w:asciiTheme="majorHAnsi" w:hAnsiTheme="majorHAnsi"/>
          <w:color w:val="000000" w:themeColor="text1"/>
        </w:rPr>
      </w:pPr>
      <w:r w:rsidRPr="00B4111C">
        <w:rPr>
          <w:rFonts w:asciiTheme="majorHAnsi" w:hAnsiTheme="majorHAnsi"/>
          <w:color w:val="000000" w:themeColor="text1"/>
        </w:rPr>
        <w:t>Although the level of profit realized from the Pasadena conference far exceeded anything that was anticipated when the Board adopted a revised conference profit distribution formula last O</w:t>
      </w:r>
      <w:r>
        <w:rPr>
          <w:rFonts w:asciiTheme="majorHAnsi" w:hAnsiTheme="majorHAnsi"/>
          <w:color w:val="000000" w:themeColor="text1"/>
        </w:rPr>
        <w:t>ctober, the Committee recommended</w:t>
      </w:r>
      <w:r w:rsidRPr="00B4111C">
        <w:rPr>
          <w:rFonts w:asciiTheme="majorHAnsi" w:hAnsiTheme="majorHAnsi"/>
          <w:color w:val="000000" w:themeColor="text1"/>
        </w:rPr>
        <w:t xml:space="preserve"> that this formula remain unchanged. Committee members expressed considerable discomfort with changing the formula after the conference and felt that some of the cost saving measures used at the Pasadena conference would also be available to future conferences, creating opportunities to increase future conference profitability.</w:t>
      </w:r>
    </w:p>
    <w:p w14:paraId="5DF251D0" w14:textId="77777777" w:rsidR="00B64ECE" w:rsidRPr="00B4111C" w:rsidRDefault="00B64ECE" w:rsidP="00B64ECE">
      <w:pPr>
        <w:ind w:left="720"/>
        <w:jc w:val="both"/>
        <w:rPr>
          <w:rFonts w:asciiTheme="majorHAnsi" w:hAnsiTheme="majorHAnsi"/>
          <w:color w:val="000000" w:themeColor="text1"/>
        </w:rPr>
      </w:pPr>
      <w:r>
        <w:rPr>
          <w:rFonts w:asciiTheme="majorHAnsi" w:hAnsiTheme="majorHAnsi"/>
          <w:color w:val="000000" w:themeColor="text1"/>
        </w:rPr>
        <w:t>Secondly, t</w:t>
      </w:r>
      <w:r w:rsidRPr="00B4111C">
        <w:rPr>
          <w:rFonts w:asciiTheme="majorHAnsi" w:hAnsiTheme="majorHAnsi"/>
          <w:color w:val="000000" w:themeColor="text1"/>
        </w:rPr>
        <w:t>he Chapter’s adopted budget assumes a $120,000 conference profit and $72,000 distribution to Sections, for a net to the Chapter of $48,000. That amount is already budgeted to fund Chapter expenses. The actual profit from the 2016 conference was $344,000 and the Chapter’s share (after distribution to the Sections) is $160,096. Thus, the "excess" that the Board can now decide how to allocate is the difference between the actual net income and budgeted net income, or $112,096</w:t>
      </w:r>
      <w:r>
        <w:rPr>
          <w:rFonts w:asciiTheme="majorHAnsi" w:hAnsiTheme="majorHAnsi"/>
          <w:color w:val="000000" w:themeColor="text1"/>
        </w:rPr>
        <w:t>.</w:t>
      </w:r>
    </w:p>
    <w:p w14:paraId="34399372" w14:textId="77777777" w:rsidR="00B64ECE" w:rsidRPr="00B4111C" w:rsidRDefault="00B64ECE" w:rsidP="00B64ECE">
      <w:pPr>
        <w:ind w:left="720"/>
        <w:jc w:val="both"/>
        <w:rPr>
          <w:rFonts w:asciiTheme="majorHAnsi" w:hAnsiTheme="majorHAnsi"/>
          <w:color w:val="000000" w:themeColor="text1"/>
        </w:rPr>
      </w:pPr>
      <w:r w:rsidRPr="00B4111C">
        <w:rPr>
          <w:rFonts w:asciiTheme="majorHAnsi" w:hAnsiTheme="majorHAnsi"/>
          <w:color w:val="000000" w:themeColor="text1"/>
        </w:rPr>
        <w:t>After considering various potential uses for these funds (many of which were discussed at our January Board me</w:t>
      </w:r>
      <w:r>
        <w:rPr>
          <w:rFonts w:asciiTheme="majorHAnsi" w:hAnsiTheme="majorHAnsi"/>
          <w:color w:val="000000" w:themeColor="text1"/>
        </w:rPr>
        <w:t>eting), the Committee recommended</w:t>
      </w:r>
      <w:r w:rsidRPr="00B4111C">
        <w:rPr>
          <w:rFonts w:asciiTheme="majorHAnsi" w:hAnsiTheme="majorHAnsi"/>
          <w:color w:val="000000" w:themeColor="text1"/>
        </w:rPr>
        <w:t xml:space="preserve"> the following allocation:</w:t>
      </w:r>
    </w:p>
    <w:p w14:paraId="1FDA520F" w14:textId="35DBC880" w:rsidR="00B64ECE" w:rsidRPr="00F81E26" w:rsidRDefault="00B64ECE" w:rsidP="00B64ECE">
      <w:pPr>
        <w:pStyle w:val="ListParagraph"/>
        <w:numPr>
          <w:ilvl w:val="0"/>
          <w:numId w:val="4"/>
        </w:numPr>
        <w:jc w:val="both"/>
        <w:rPr>
          <w:rFonts w:asciiTheme="majorHAnsi" w:hAnsiTheme="majorHAnsi"/>
          <w:color w:val="000000" w:themeColor="text1"/>
        </w:rPr>
      </w:pPr>
      <w:r w:rsidRPr="00F81E26">
        <w:rPr>
          <w:rFonts w:asciiTheme="majorHAnsi" w:hAnsiTheme="majorHAnsi"/>
          <w:color w:val="000000" w:themeColor="text1"/>
        </w:rPr>
        <w:t>$36,096 to the Chapter reserve account</w:t>
      </w:r>
      <w:r w:rsidR="00775F1D">
        <w:rPr>
          <w:rFonts w:asciiTheme="majorHAnsi" w:hAnsiTheme="majorHAnsi"/>
          <w:color w:val="000000" w:themeColor="text1"/>
        </w:rPr>
        <w:t>.</w:t>
      </w:r>
    </w:p>
    <w:p w14:paraId="158AD488" w14:textId="4BA7B0A3" w:rsidR="00B64ECE" w:rsidRPr="00F81E26" w:rsidRDefault="00B64ECE" w:rsidP="00B64ECE">
      <w:pPr>
        <w:pStyle w:val="ListParagraph"/>
        <w:numPr>
          <w:ilvl w:val="0"/>
          <w:numId w:val="4"/>
        </w:numPr>
        <w:jc w:val="both"/>
        <w:rPr>
          <w:rFonts w:asciiTheme="majorHAnsi" w:hAnsiTheme="majorHAnsi"/>
          <w:color w:val="000000" w:themeColor="text1"/>
        </w:rPr>
      </w:pPr>
      <w:r w:rsidRPr="00F81E26">
        <w:rPr>
          <w:rFonts w:asciiTheme="majorHAnsi" w:hAnsiTheme="majorHAnsi"/>
          <w:color w:val="000000" w:themeColor="text1"/>
        </w:rPr>
        <w:t>$21,000 to the Chapter checking account as a cash flow "cushion" to avoid using reserves in situations where National subvention checks arrive late in the quarter (as they have been)</w:t>
      </w:r>
      <w:r w:rsidR="00775F1D">
        <w:rPr>
          <w:rFonts w:asciiTheme="majorHAnsi" w:hAnsiTheme="majorHAnsi"/>
          <w:color w:val="000000" w:themeColor="text1"/>
        </w:rPr>
        <w:t>.</w:t>
      </w:r>
    </w:p>
    <w:p w14:paraId="0A081909" w14:textId="7B304AC2" w:rsidR="00B64ECE" w:rsidRPr="00F81E26" w:rsidRDefault="00B64ECE" w:rsidP="00B64ECE">
      <w:pPr>
        <w:pStyle w:val="ListParagraph"/>
        <w:numPr>
          <w:ilvl w:val="0"/>
          <w:numId w:val="4"/>
        </w:numPr>
        <w:jc w:val="both"/>
        <w:rPr>
          <w:rFonts w:asciiTheme="majorHAnsi" w:hAnsiTheme="majorHAnsi"/>
          <w:color w:val="000000" w:themeColor="text1"/>
        </w:rPr>
      </w:pPr>
      <w:r w:rsidRPr="00F81E26">
        <w:rPr>
          <w:rFonts w:asciiTheme="majorHAnsi" w:hAnsiTheme="majorHAnsi"/>
          <w:color w:val="000000" w:themeColor="text1"/>
        </w:rPr>
        <w:t>$15,000 to fully fund the Year 3 conference account, as discussed at previous Board meetings</w:t>
      </w:r>
      <w:r w:rsidR="00775F1D">
        <w:rPr>
          <w:rFonts w:asciiTheme="majorHAnsi" w:hAnsiTheme="majorHAnsi"/>
          <w:color w:val="000000" w:themeColor="text1"/>
        </w:rPr>
        <w:t>.</w:t>
      </w:r>
    </w:p>
    <w:p w14:paraId="73B52783" w14:textId="06B0E3C0" w:rsidR="00B64ECE" w:rsidRPr="00F81E26" w:rsidRDefault="00B64ECE" w:rsidP="00B64ECE">
      <w:pPr>
        <w:pStyle w:val="ListParagraph"/>
        <w:numPr>
          <w:ilvl w:val="0"/>
          <w:numId w:val="4"/>
        </w:numPr>
        <w:jc w:val="both"/>
        <w:rPr>
          <w:rFonts w:asciiTheme="majorHAnsi" w:hAnsiTheme="majorHAnsi"/>
          <w:color w:val="000000" w:themeColor="text1"/>
        </w:rPr>
      </w:pPr>
      <w:r w:rsidRPr="00F81E26">
        <w:rPr>
          <w:rFonts w:asciiTheme="majorHAnsi" w:hAnsiTheme="majorHAnsi"/>
          <w:color w:val="000000" w:themeColor="text1"/>
        </w:rPr>
        <w:t>$20,000 to one-time Chapter programs, including $10,000 to fund processing and cataloging of the CSUN archives and $10,000 for other one-time expenditures to be approved by the Board, such as website upgrades and/or endowing a CPF scholarship</w:t>
      </w:r>
      <w:r w:rsidR="00775F1D">
        <w:rPr>
          <w:rFonts w:asciiTheme="majorHAnsi" w:hAnsiTheme="majorHAnsi"/>
          <w:color w:val="000000" w:themeColor="text1"/>
        </w:rPr>
        <w:t>.</w:t>
      </w:r>
    </w:p>
    <w:p w14:paraId="07B9C41B" w14:textId="77777777" w:rsidR="00B64ECE" w:rsidRDefault="00B64ECE" w:rsidP="00B64ECE">
      <w:pPr>
        <w:pStyle w:val="ListParagraph"/>
        <w:numPr>
          <w:ilvl w:val="0"/>
          <w:numId w:val="4"/>
        </w:numPr>
        <w:jc w:val="both"/>
        <w:rPr>
          <w:rFonts w:asciiTheme="majorHAnsi" w:hAnsiTheme="majorHAnsi"/>
          <w:color w:val="000000" w:themeColor="text1"/>
        </w:rPr>
      </w:pPr>
      <w:r w:rsidRPr="00F81E26">
        <w:rPr>
          <w:rFonts w:asciiTheme="majorHAnsi" w:hAnsiTheme="majorHAnsi"/>
          <w:color w:val="000000" w:themeColor="text1"/>
        </w:rPr>
        <w:t>$20K for Section support, including $4,800 for one-time grants to Sections ($600 maximum per section), upon request to the Board, and $15,200 available for multi-section initiatives or Chapter-wide initiatives that support Sections through programming, training, marketing or other resources</w:t>
      </w:r>
    </w:p>
    <w:p w14:paraId="7CA4E87E" w14:textId="77777777" w:rsidR="00B64ECE" w:rsidRPr="003C2FB6" w:rsidRDefault="00B64ECE" w:rsidP="00B64ECE">
      <w:pPr>
        <w:pStyle w:val="ListParagraph"/>
        <w:ind w:left="1080"/>
        <w:jc w:val="both"/>
        <w:rPr>
          <w:rFonts w:asciiTheme="majorHAnsi" w:hAnsiTheme="majorHAnsi"/>
          <w:color w:val="000000" w:themeColor="text1"/>
        </w:rPr>
      </w:pPr>
    </w:p>
    <w:p w14:paraId="5D781BD0" w14:textId="77777777" w:rsidR="00B64ECE" w:rsidRPr="00B4111C" w:rsidRDefault="00B64ECE" w:rsidP="00B64ECE">
      <w:pPr>
        <w:ind w:left="720"/>
        <w:jc w:val="both"/>
        <w:rPr>
          <w:rFonts w:asciiTheme="majorHAnsi" w:hAnsiTheme="majorHAnsi"/>
          <w:color w:val="000000" w:themeColor="text1"/>
        </w:rPr>
      </w:pPr>
      <w:r w:rsidRPr="00B4111C">
        <w:rPr>
          <w:rFonts w:asciiTheme="majorHAnsi" w:hAnsiTheme="majorHAnsi"/>
          <w:color w:val="000000" w:themeColor="text1"/>
        </w:rPr>
        <w:t>Note that the first 3 items listed above (deposit to reserves, checking account “cushion” and funding the 3</w:t>
      </w:r>
      <w:r w:rsidRPr="00B4111C">
        <w:rPr>
          <w:rFonts w:asciiTheme="majorHAnsi" w:hAnsiTheme="majorHAnsi"/>
          <w:color w:val="000000" w:themeColor="text1"/>
          <w:vertAlign w:val="superscript"/>
        </w:rPr>
        <w:t>rd</w:t>
      </w:r>
      <w:r w:rsidRPr="00B4111C">
        <w:rPr>
          <w:rFonts w:asciiTheme="majorHAnsi" w:hAnsiTheme="majorHAnsi"/>
          <w:color w:val="000000" w:themeColor="text1"/>
        </w:rPr>
        <w:t xml:space="preserve"> conference account) will not increase the expense side of the Chapter budget. These funds will be moved to different accounts, but will remain available for future Chapter expenses, should the Board find the need to do so.</w:t>
      </w:r>
    </w:p>
    <w:p w14:paraId="63CFE615" w14:textId="77777777" w:rsidR="00B64ECE" w:rsidRPr="00B4111C" w:rsidRDefault="00B64ECE" w:rsidP="00B64ECE">
      <w:pPr>
        <w:ind w:left="720"/>
        <w:jc w:val="both"/>
        <w:rPr>
          <w:rFonts w:asciiTheme="majorHAnsi" w:hAnsiTheme="majorHAnsi"/>
          <w:color w:val="000000" w:themeColor="text1"/>
        </w:rPr>
      </w:pPr>
      <w:r w:rsidRPr="00B4111C">
        <w:rPr>
          <w:rFonts w:asciiTheme="majorHAnsi" w:hAnsiTheme="majorHAnsi"/>
          <w:color w:val="000000" w:themeColor="text1"/>
        </w:rPr>
        <w:t>The remaining two items do require an amendment to the Chapter’s adopted budget, which requires approval b</w:t>
      </w:r>
      <w:r>
        <w:rPr>
          <w:rFonts w:asciiTheme="majorHAnsi" w:hAnsiTheme="majorHAnsi"/>
          <w:color w:val="000000" w:themeColor="text1"/>
        </w:rPr>
        <w:t>y majority vote of the B</w:t>
      </w:r>
      <w:r w:rsidRPr="00B4111C">
        <w:rPr>
          <w:rFonts w:asciiTheme="majorHAnsi" w:hAnsiTheme="majorHAnsi"/>
          <w:color w:val="000000" w:themeColor="text1"/>
        </w:rPr>
        <w:t xml:space="preserve">oard. The Committee recommends that Board approve the account transfers and budget adjustments as described </w:t>
      </w:r>
      <w:r>
        <w:rPr>
          <w:rFonts w:asciiTheme="majorHAnsi" w:hAnsiTheme="majorHAnsi"/>
          <w:color w:val="000000" w:themeColor="text1"/>
        </w:rPr>
        <w:t xml:space="preserve">above. </w:t>
      </w:r>
    </w:p>
    <w:p w14:paraId="39BAA692" w14:textId="2CE5CEFF" w:rsidR="00B64ECE" w:rsidRDefault="00B64ECE" w:rsidP="00B64ECE">
      <w:pPr>
        <w:ind w:left="720"/>
        <w:jc w:val="both"/>
        <w:rPr>
          <w:rFonts w:asciiTheme="majorHAnsi" w:hAnsiTheme="majorHAnsi"/>
          <w:b/>
          <w:i/>
          <w:color w:val="000000" w:themeColor="text1"/>
        </w:rPr>
      </w:pPr>
      <w:r w:rsidRPr="000B223C">
        <w:rPr>
          <w:rFonts w:asciiTheme="majorHAnsi" w:hAnsiTheme="majorHAnsi"/>
          <w:b/>
          <w:color w:val="000000" w:themeColor="text1"/>
          <w:highlight w:val="yellow"/>
        </w:rPr>
        <w:t xml:space="preserve">The Board moved, seconded and passed to approve the </w:t>
      </w:r>
      <w:r>
        <w:rPr>
          <w:rFonts w:asciiTheme="majorHAnsi" w:hAnsiTheme="majorHAnsi"/>
          <w:b/>
          <w:color w:val="000000" w:themeColor="text1"/>
          <w:highlight w:val="yellow"/>
        </w:rPr>
        <w:t>Conference Profits</w:t>
      </w:r>
      <w:r w:rsidR="005050BC">
        <w:rPr>
          <w:rFonts w:asciiTheme="majorHAnsi" w:hAnsiTheme="majorHAnsi"/>
          <w:b/>
          <w:color w:val="000000" w:themeColor="text1"/>
          <w:highlight w:val="yellow"/>
        </w:rPr>
        <w:t xml:space="preserve"> Committee recommendations,</w:t>
      </w:r>
      <w:r>
        <w:rPr>
          <w:rFonts w:asciiTheme="majorHAnsi" w:hAnsiTheme="majorHAnsi"/>
          <w:b/>
          <w:color w:val="000000" w:themeColor="text1"/>
          <w:highlight w:val="yellow"/>
        </w:rPr>
        <w:t xml:space="preserve"> account transfers and budget adjustments</w:t>
      </w:r>
      <w:r w:rsidR="005050BC">
        <w:rPr>
          <w:rFonts w:asciiTheme="majorHAnsi" w:hAnsiTheme="majorHAnsi"/>
          <w:b/>
          <w:color w:val="000000" w:themeColor="text1"/>
          <w:highlight w:val="yellow"/>
        </w:rPr>
        <w:t xml:space="preserve"> as outlined above</w:t>
      </w:r>
      <w:r>
        <w:rPr>
          <w:rFonts w:asciiTheme="majorHAnsi" w:hAnsiTheme="majorHAnsi"/>
          <w:b/>
          <w:color w:val="000000" w:themeColor="text1"/>
          <w:highlight w:val="yellow"/>
        </w:rPr>
        <w:t xml:space="preserve">. </w:t>
      </w:r>
      <w:r w:rsidRPr="000B223C">
        <w:rPr>
          <w:rFonts w:asciiTheme="majorHAnsi" w:hAnsiTheme="majorHAnsi"/>
          <w:b/>
          <w:i/>
          <w:color w:val="000000" w:themeColor="text1"/>
          <w:highlight w:val="yellow"/>
        </w:rPr>
        <w:t>Unanimous vote.</w:t>
      </w:r>
    </w:p>
    <w:p w14:paraId="4894FAF1" w14:textId="77777777" w:rsidR="00B64ECE" w:rsidRPr="00132289" w:rsidRDefault="00B64ECE" w:rsidP="00B64ECE">
      <w:pPr>
        <w:ind w:left="720"/>
        <w:jc w:val="both"/>
        <w:rPr>
          <w:rFonts w:asciiTheme="majorHAnsi" w:hAnsiTheme="majorHAnsi"/>
          <w:color w:val="000000" w:themeColor="text1"/>
        </w:rPr>
      </w:pPr>
      <w:r w:rsidRPr="00132289">
        <w:rPr>
          <w:rFonts w:asciiTheme="majorHAnsi" w:hAnsiTheme="majorHAnsi"/>
          <w:b/>
          <w:color w:val="4F81BD"/>
          <w:u w:val="single"/>
        </w:rPr>
        <w:t>Approval of Recommendations from APA California Accountant and Budget Changes</w:t>
      </w:r>
      <w:r w:rsidRPr="00A764DC">
        <w:rPr>
          <w:rFonts w:asciiTheme="majorHAnsi" w:hAnsiTheme="majorHAnsi"/>
          <w:b/>
          <w:color w:val="4F81BD"/>
          <w:u w:val="single"/>
        </w:rPr>
        <w:t>:</w:t>
      </w:r>
      <w:r w:rsidRPr="00A764DC">
        <w:rPr>
          <w:rFonts w:asciiTheme="majorHAnsi" w:hAnsiTheme="majorHAnsi"/>
          <w:b/>
          <w:color w:val="4F81BD"/>
        </w:rPr>
        <w:t xml:space="preserve"> </w:t>
      </w:r>
      <w:r w:rsidRPr="00132289">
        <w:rPr>
          <w:rFonts w:asciiTheme="majorHAnsi" w:hAnsiTheme="majorHAnsi"/>
          <w:color w:val="000000" w:themeColor="text1"/>
        </w:rPr>
        <w:t xml:space="preserve">APA California this year hired a new accountant after </w:t>
      </w:r>
      <w:r>
        <w:rPr>
          <w:rFonts w:asciiTheme="majorHAnsi" w:hAnsiTheme="majorHAnsi"/>
          <w:color w:val="000000" w:themeColor="text1"/>
        </w:rPr>
        <w:t>the Chapter’s</w:t>
      </w:r>
      <w:r w:rsidRPr="00132289">
        <w:rPr>
          <w:rFonts w:asciiTheme="majorHAnsi" w:hAnsiTheme="majorHAnsi"/>
          <w:color w:val="000000" w:themeColor="text1"/>
        </w:rPr>
        <w:t xml:space="preserve"> long-time accountant decided not to continue tax services for the Chapter/Sections. As part of the contract with the new accountant, the Chapter asked the accountant to make recommendations to:</w:t>
      </w:r>
    </w:p>
    <w:p w14:paraId="166BC978" w14:textId="77777777" w:rsidR="00B64ECE" w:rsidRPr="003C2FB6" w:rsidRDefault="00B64ECE" w:rsidP="00B64ECE">
      <w:pPr>
        <w:pStyle w:val="ListParagraph"/>
        <w:numPr>
          <w:ilvl w:val="0"/>
          <w:numId w:val="5"/>
        </w:numPr>
        <w:jc w:val="both"/>
        <w:rPr>
          <w:rFonts w:asciiTheme="majorHAnsi" w:hAnsiTheme="majorHAnsi"/>
          <w:color w:val="000000" w:themeColor="text1"/>
        </w:rPr>
      </w:pPr>
      <w:r w:rsidRPr="003C2FB6">
        <w:rPr>
          <w:rFonts w:asciiTheme="majorHAnsi" w:hAnsiTheme="majorHAnsi"/>
          <w:color w:val="000000" w:themeColor="text1"/>
        </w:rPr>
        <w:t>Update APA’s books so they are in order and are in line with the much larger and more complex organization that we are now (compared to when our original books were set up).</w:t>
      </w:r>
    </w:p>
    <w:p w14:paraId="401CB2DF" w14:textId="77777777" w:rsidR="00B64ECE" w:rsidRPr="003C2FB6" w:rsidRDefault="00B64ECE" w:rsidP="00B64ECE">
      <w:pPr>
        <w:pStyle w:val="ListParagraph"/>
        <w:numPr>
          <w:ilvl w:val="0"/>
          <w:numId w:val="5"/>
        </w:numPr>
        <w:jc w:val="both"/>
        <w:rPr>
          <w:rFonts w:asciiTheme="majorHAnsi" w:hAnsiTheme="majorHAnsi"/>
          <w:color w:val="000000" w:themeColor="text1"/>
        </w:rPr>
      </w:pPr>
      <w:r w:rsidRPr="003C2FB6">
        <w:rPr>
          <w:rFonts w:asciiTheme="majorHAnsi" w:hAnsiTheme="majorHAnsi"/>
          <w:color w:val="000000" w:themeColor="text1"/>
        </w:rPr>
        <w:t>Make the accounting process easier to track.</w:t>
      </w:r>
    </w:p>
    <w:p w14:paraId="2806EA48" w14:textId="77777777" w:rsidR="00B64ECE" w:rsidRDefault="00B64ECE" w:rsidP="00B64ECE">
      <w:pPr>
        <w:pStyle w:val="ListParagraph"/>
        <w:numPr>
          <w:ilvl w:val="0"/>
          <w:numId w:val="5"/>
        </w:numPr>
        <w:jc w:val="both"/>
        <w:rPr>
          <w:rFonts w:asciiTheme="majorHAnsi" w:hAnsiTheme="majorHAnsi"/>
          <w:color w:val="000000" w:themeColor="text1"/>
        </w:rPr>
      </w:pPr>
      <w:r w:rsidRPr="003C2FB6">
        <w:rPr>
          <w:rFonts w:asciiTheme="majorHAnsi" w:hAnsiTheme="majorHAnsi"/>
          <w:color w:val="000000" w:themeColor="text1"/>
        </w:rPr>
        <w:t>Reduce the amount of time that the Chapter’s bookkeeper and the accountant will need to maintain the books and complete tax returns.</w:t>
      </w:r>
    </w:p>
    <w:p w14:paraId="2C569AC2" w14:textId="77777777" w:rsidR="00B64ECE" w:rsidRDefault="00B64ECE" w:rsidP="00B64ECE">
      <w:pPr>
        <w:jc w:val="both"/>
        <w:rPr>
          <w:rFonts w:asciiTheme="majorHAnsi" w:hAnsiTheme="majorHAnsi"/>
          <w:color w:val="000000" w:themeColor="text1"/>
        </w:rPr>
      </w:pPr>
    </w:p>
    <w:p w14:paraId="117BCCB6" w14:textId="77777777" w:rsidR="00B64ECE" w:rsidRDefault="00B64ECE" w:rsidP="00B64ECE">
      <w:pPr>
        <w:jc w:val="both"/>
        <w:rPr>
          <w:rFonts w:asciiTheme="majorHAnsi" w:hAnsiTheme="majorHAnsi"/>
          <w:color w:val="000000" w:themeColor="text1"/>
        </w:rPr>
      </w:pPr>
    </w:p>
    <w:p w14:paraId="5569197D" w14:textId="77777777" w:rsidR="00B64ECE" w:rsidRPr="003C2FB6" w:rsidRDefault="00B64ECE" w:rsidP="00B64ECE">
      <w:pPr>
        <w:ind w:left="720"/>
        <w:jc w:val="both"/>
        <w:rPr>
          <w:rFonts w:asciiTheme="majorHAnsi" w:hAnsiTheme="majorHAnsi"/>
          <w:color w:val="000000" w:themeColor="text1"/>
        </w:rPr>
      </w:pPr>
      <w:r>
        <w:rPr>
          <w:rFonts w:asciiTheme="majorHAnsi" w:hAnsiTheme="majorHAnsi"/>
          <w:color w:val="000000" w:themeColor="text1"/>
        </w:rPr>
        <w:t xml:space="preserve">The following are recommendations from the Chapter’s new accountant based on the Board’s request:  </w:t>
      </w:r>
    </w:p>
    <w:p w14:paraId="3C03B32B" w14:textId="77777777" w:rsidR="00B64ECE" w:rsidRPr="00132289" w:rsidRDefault="00B64ECE" w:rsidP="00B64ECE">
      <w:pPr>
        <w:numPr>
          <w:ilvl w:val="0"/>
          <w:numId w:val="3"/>
        </w:numPr>
        <w:jc w:val="both"/>
        <w:rPr>
          <w:rFonts w:asciiTheme="majorHAnsi" w:hAnsiTheme="majorHAnsi"/>
          <w:color w:val="000000" w:themeColor="text1"/>
        </w:rPr>
      </w:pPr>
      <w:r w:rsidRPr="00132289">
        <w:rPr>
          <w:rFonts w:asciiTheme="majorHAnsi" w:hAnsiTheme="majorHAnsi"/>
          <w:color w:val="000000" w:themeColor="text1"/>
        </w:rPr>
        <w:t>Create one set of books for all accounting activity of APA beginning 7/1/2017.</w:t>
      </w:r>
    </w:p>
    <w:p w14:paraId="74FD3B87" w14:textId="77777777" w:rsidR="00B64ECE" w:rsidRPr="00132289" w:rsidRDefault="00B64ECE" w:rsidP="00B64ECE">
      <w:pPr>
        <w:numPr>
          <w:ilvl w:val="0"/>
          <w:numId w:val="3"/>
        </w:numPr>
        <w:jc w:val="both"/>
        <w:rPr>
          <w:rFonts w:asciiTheme="majorHAnsi" w:hAnsiTheme="majorHAnsi"/>
          <w:color w:val="000000" w:themeColor="text1"/>
        </w:rPr>
      </w:pPr>
      <w:r w:rsidRPr="00132289">
        <w:rPr>
          <w:rFonts w:asciiTheme="majorHAnsi" w:hAnsiTheme="majorHAnsi"/>
          <w:color w:val="000000" w:themeColor="text1"/>
        </w:rPr>
        <w:t>Change treatment of inter-fund transfers and ensure timing and treatment of transactions are consistently recorded and in proper line items.</w:t>
      </w:r>
    </w:p>
    <w:p w14:paraId="31E1B21D" w14:textId="77777777" w:rsidR="00B64ECE" w:rsidRPr="00132289" w:rsidRDefault="00B64ECE" w:rsidP="00B64ECE">
      <w:pPr>
        <w:numPr>
          <w:ilvl w:val="0"/>
          <w:numId w:val="3"/>
        </w:numPr>
        <w:jc w:val="both"/>
        <w:rPr>
          <w:rFonts w:asciiTheme="majorHAnsi" w:hAnsiTheme="majorHAnsi"/>
          <w:color w:val="000000" w:themeColor="text1"/>
        </w:rPr>
      </w:pPr>
      <w:r w:rsidRPr="00132289">
        <w:rPr>
          <w:rFonts w:asciiTheme="majorHAnsi" w:hAnsiTheme="majorHAnsi"/>
          <w:color w:val="000000" w:themeColor="text1"/>
        </w:rPr>
        <w:t>Revise chart of accounts to reflect changes recommended.</w:t>
      </w:r>
    </w:p>
    <w:p w14:paraId="3A7AD6FB" w14:textId="77777777" w:rsidR="00B64ECE" w:rsidRPr="00132289" w:rsidRDefault="00B64ECE" w:rsidP="00B64ECE">
      <w:pPr>
        <w:numPr>
          <w:ilvl w:val="0"/>
          <w:numId w:val="3"/>
        </w:numPr>
        <w:jc w:val="both"/>
        <w:rPr>
          <w:rFonts w:asciiTheme="majorHAnsi" w:hAnsiTheme="majorHAnsi"/>
          <w:color w:val="000000" w:themeColor="text1"/>
        </w:rPr>
      </w:pPr>
      <w:r w:rsidRPr="00132289">
        <w:rPr>
          <w:rFonts w:asciiTheme="majorHAnsi" w:hAnsiTheme="majorHAnsi"/>
          <w:color w:val="000000" w:themeColor="text1"/>
        </w:rPr>
        <w:t>Clarify Section expenses and maintain consistency with Chapter Chart of Accounts.</w:t>
      </w:r>
    </w:p>
    <w:p w14:paraId="159629DC" w14:textId="3D36BF3B" w:rsidR="00B64ECE" w:rsidRPr="00132289" w:rsidRDefault="00B64ECE" w:rsidP="00B64ECE">
      <w:pPr>
        <w:ind w:left="720"/>
        <w:jc w:val="both"/>
        <w:rPr>
          <w:rFonts w:asciiTheme="majorHAnsi" w:hAnsiTheme="majorHAnsi"/>
          <w:color w:val="000000" w:themeColor="text1"/>
        </w:rPr>
      </w:pPr>
      <w:r>
        <w:rPr>
          <w:rFonts w:asciiTheme="majorHAnsi" w:hAnsiTheme="majorHAnsi"/>
          <w:color w:val="000000" w:themeColor="text1"/>
        </w:rPr>
        <w:t>Based on those recommendations</w:t>
      </w:r>
      <w:r w:rsidR="004157F7">
        <w:rPr>
          <w:rFonts w:asciiTheme="majorHAnsi" w:hAnsiTheme="majorHAnsi"/>
          <w:color w:val="000000" w:themeColor="text1"/>
        </w:rPr>
        <w:t xml:space="preserve"> from the accountant</w:t>
      </w:r>
      <w:r>
        <w:rPr>
          <w:rFonts w:asciiTheme="majorHAnsi" w:hAnsiTheme="majorHAnsi"/>
          <w:color w:val="000000" w:themeColor="text1"/>
        </w:rPr>
        <w:t xml:space="preserve"> noted above, the following </w:t>
      </w:r>
      <w:r w:rsidR="004157F7">
        <w:rPr>
          <w:rFonts w:asciiTheme="majorHAnsi" w:hAnsiTheme="majorHAnsi"/>
          <w:color w:val="000000" w:themeColor="text1"/>
        </w:rPr>
        <w:t>items require</w:t>
      </w:r>
      <w:r>
        <w:rPr>
          <w:rFonts w:asciiTheme="majorHAnsi" w:hAnsiTheme="majorHAnsi"/>
          <w:color w:val="000000" w:themeColor="text1"/>
        </w:rPr>
        <w:t xml:space="preserve"> approval by the Board: </w:t>
      </w:r>
    </w:p>
    <w:p w14:paraId="3CD0AC1F" w14:textId="043AB918" w:rsidR="00B64ECE" w:rsidRPr="00132289" w:rsidRDefault="00274594" w:rsidP="00B64ECE">
      <w:pPr>
        <w:numPr>
          <w:ilvl w:val="0"/>
          <w:numId w:val="2"/>
        </w:numPr>
        <w:jc w:val="both"/>
        <w:rPr>
          <w:rFonts w:asciiTheme="majorHAnsi" w:hAnsiTheme="majorHAnsi"/>
          <w:color w:val="000000" w:themeColor="text1"/>
        </w:rPr>
      </w:pPr>
      <w:r>
        <w:rPr>
          <w:rFonts w:asciiTheme="majorHAnsi" w:hAnsiTheme="majorHAnsi"/>
          <w:color w:val="000000" w:themeColor="text1"/>
        </w:rPr>
        <w:t>T</w:t>
      </w:r>
      <w:r w:rsidR="00B64ECE" w:rsidRPr="00132289">
        <w:rPr>
          <w:rFonts w:asciiTheme="majorHAnsi" w:hAnsiTheme="majorHAnsi"/>
          <w:color w:val="000000" w:themeColor="text1"/>
        </w:rPr>
        <w:t xml:space="preserve">he accountant’s recommendations </w:t>
      </w:r>
      <w:r w:rsidR="00B64ECE">
        <w:rPr>
          <w:rFonts w:asciiTheme="majorHAnsi" w:hAnsiTheme="majorHAnsi"/>
          <w:color w:val="000000" w:themeColor="text1"/>
        </w:rPr>
        <w:t>as noted above.</w:t>
      </w:r>
    </w:p>
    <w:p w14:paraId="2C67FAE1" w14:textId="4681BF99" w:rsidR="00B64ECE" w:rsidRPr="00132289" w:rsidRDefault="00274594" w:rsidP="00B64ECE">
      <w:pPr>
        <w:numPr>
          <w:ilvl w:val="0"/>
          <w:numId w:val="2"/>
        </w:numPr>
        <w:jc w:val="both"/>
        <w:rPr>
          <w:rFonts w:asciiTheme="majorHAnsi" w:hAnsiTheme="majorHAnsi"/>
          <w:color w:val="000000" w:themeColor="text1"/>
        </w:rPr>
      </w:pPr>
      <w:r>
        <w:rPr>
          <w:rFonts w:asciiTheme="majorHAnsi" w:hAnsiTheme="majorHAnsi"/>
          <w:color w:val="000000" w:themeColor="text1"/>
        </w:rPr>
        <w:t>T</w:t>
      </w:r>
      <w:r w:rsidR="00B64ECE" w:rsidRPr="00132289">
        <w:rPr>
          <w:rFonts w:asciiTheme="majorHAnsi" w:hAnsiTheme="majorHAnsi"/>
          <w:color w:val="000000" w:themeColor="text1"/>
        </w:rPr>
        <w:t>he accountant’s fee of $6,000 to implement the accounting changes recommended.</w:t>
      </w:r>
    </w:p>
    <w:p w14:paraId="2C104682" w14:textId="6B23FE73" w:rsidR="00B64ECE" w:rsidRPr="00132289" w:rsidRDefault="00274594" w:rsidP="00B64ECE">
      <w:pPr>
        <w:numPr>
          <w:ilvl w:val="0"/>
          <w:numId w:val="2"/>
        </w:numPr>
        <w:jc w:val="both"/>
        <w:rPr>
          <w:rFonts w:asciiTheme="majorHAnsi" w:hAnsiTheme="majorHAnsi"/>
          <w:color w:val="000000" w:themeColor="text1"/>
        </w:rPr>
      </w:pPr>
      <w:r>
        <w:rPr>
          <w:rFonts w:asciiTheme="majorHAnsi" w:hAnsiTheme="majorHAnsi"/>
          <w:color w:val="000000" w:themeColor="text1"/>
        </w:rPr>
        <w:t>T</w:t>
      </w:r>
      <w:r w:rsidR="00B64ECE" w:rsidRPr="00132289">
        <w:rPr>
          <w:rFonts w:asciiTheme="majorHAnsi" w:hAnsiTheme="majorHAnsi"/>
          <w:color w:val="000000" w:themeColor="text1"/>
        </w:rPr>
        <w:t>raining of the Chapter’s bookkeeper by the new accountant in the amount of $135 per hour to allow her to maintain the new books up to a total of $3,000, unless a higher amount is approved by the Board.</w:t>
      </w:r>
    </w:p>
    <w:p w14:paraId="076DA89F" w14:textId="24FA9478" w:rsidR="00B64ECE" w:rsidRPr="00132289" w:rsidRDefault="00274594" w:rsidP="00B64ECE">
      <w:pPr>
        <w:numPr>
          <w:ilvl w:val="0"/>
          <w:numId w:val="2"/>
        </w:numPr>
        <w:jc w:val="both"/>
        <w:rPr>
          <w:rFonts w:asciiTheme="majorHAnsi" w:hAnsiTheme="majorHAnsi"/>
          <w:color w:val="000000" w:themeColor="text1"/>
        </w:rPr>
      </w:pPr>
      <w:r>
        <w:rPr>
          <w:rFonts w:asciiTheme="majorHAnsi" w:hAnsiTheme="majorHAnsi"/>
          <w:color w:val="000000" w:themeColor="text1"/>
        </w:rPr>
        <w:t>A</w:t>
      </w:r>
      <w:r w:rsidR="00B64ECE" w:rsidRPr="00132289">
        <w:rPr>
          <w:rFonts w:asciiTheme="majorHAnsi" w:hAnsiTheme="majorHAnsi"/>
          <w:color w:val="000000" w:themeColor="text1"/>
        </w:rPr>
        <w:t>n overage of $9,000 in LI 603 to cover items 2 and 3 – Accountant/Tax Services, to be paid out of the $21,000 cash flow “cushion” recommended by the Conference Profits Committee.</w:t>
      </w:r>
    </w:p>
    <w:p w14:paraId="14EA8281" w14:textId="78AF9A02" w:rsidR="00B64ECE" w:rsidRPr="00132289" w:rsidRDefault="00274594" w:rsidP="00B64ECE">
      <w:pPr>
        <w:numPr>
          <w:ilvl w:val="0"/>
          <w:numId w:val="2"/>
        </w:numPr>
        <w:jc w:val="both"/>
        <w:rPr>
          <w:rFonts w:asciiTheme="majorHAnsi" w:hAnsiTheme="majorHAnsi"/>
          <w:color w:val="000000" w:themeColor="text1"/>
        </w:rPr>
      </w:pPr>
      <w:r>
        <w:rPr>
          <w:rFonts w:asciiTheme="majorHAnsi" w:hAnsiTheme="majorHAnsi"/>
          <w:color w:val="000000" w:themeColor="text1"/>
        </w:rPr>
        <w:t xml:space="preserve">An </w:t>
      </w:r>
      <w:r w:rsidR="00B64ECE" w:rsidRPr="00132289">
        <w:rPr>
          <w:rFonts w:asciiTheme="majorHAnsi" w:hAnsiTheme="majorHAnsi"/>
          <w:color w:val="000000" w:themeColor="text1"/>
        </w:rPr>
        <w:t>overage in LI 609 – UBIT Taxes to pay 2017 UBIT tax pre-payments to IRS and State, in the amount of $121 to be paid out of cash flow.</w:t>
      </w:r>
    </w:p>
    <w:p w14:paraId="039D3ED2" w14:textId="3460EC70" w:rsidR="00B64ECE" w:rsidRPr="00132289" w:rsidRDefault="00274594" w:rsidP="00B64ECE">
      <w:pPr>
        <w:numPr>
          <w:ilvl w:val="0"/>
          <w:numId w:val="2"/>
        </w:numPr>
        <w:jc w:val="both"/>
        <w:rPr>
          <w:rFonts w:asciiTheme="majorHAnsi" w:hAnsiTheme="majorHAnsi"/>
          <w:color w:val="000000" w:themeColor="text1"/>
        </w:rPr>
      </w:pPr>
      <w:r>
        <w:rPr>
          <w:rFonts w:asciiTheme="majorHAnsi" w:hAnsiTheme="majorHAnsi"/>
          <w:color w:val="000000" w:themeColor="text1"/>
        </w:rPr>
        <w:t xml:space="preserve">Appointment of an </w:t>
      </w:r>
      <w:r w:rsidR="00B64ECE" w:rsidRPr="00132289">
        <w:rPr>
          <w:rFonts w:asciiTheme="majorHAnsi" w:hAnsiTheme="majorHAnsi"/>
          <w:color w:val="000000" w:themeColor="text1"/>
        </w:rPr>
        <w:t>Accounting and Financial Stability Subcommittee. This subcommittee will review the complete financial picture for the Chapter and Sections, including</w:t>
      </w:r>
      <w:r>
        <w:rPr>
          <w:rFonts w:asciiTheme="majorHAnsi" w:hAnsiTheme="majorHAnsi"/>
          <w:color w:val="000000" w:themeColor="text1"/>
        </w:rPr>
        <w:t>:</w:t>
      </w:r>
      <w:r w:rsidR="00B64ECE" w:rsidRPr="00132289">
        <w:rPr>
          <w:rFonts w:asciiTheme="majorHAnsi" w:hAnsiTheme="majorHAnsi"/>
          <w:color w:val="000000" w:themeColor="text1"/>
        </w:rPr>
        <w:t xml:space="preserve"> changes that should be considered given the Chapter’s current size and complicated Chapte</w:t>
      </w:r>
      <w:r>
        <w:rPr>
          <w:rFonts w:asciiTheme="majorHAnsi" w:hAnsiTheme="majorHAnsi"/>
          <w:color w:val="000000" w:themeColor="text1"/>
        </w:rPr>
        <w:t>r/Section/Conference accounting;</w:t>
      </w:r>
      <w:r w:rsidR="00B64ECE" w:rsidRPr="00132289">
        <w:rPr>
          <w:rFonts w:asciiTheme="majorHAnsi" w:hAnsiTheme="majorHAnsi"/>
          <w:color w:val="000000" w:themeColor="text1"/>
        </w:rPr>
        <w:t xml:space="preserve"> how much money flows in various directions (e.g. to the conference accounts, to the Se</w:t>
      </w:r>
      <w:r>
        <w:rPr>
          <w:rFonts w:asciiTheme="majorHAnsi" w:hAnsiTheme="majorHAnsi"/>
          <w:color w:val="000000" w:themeColor="text1"/>
        </w:rPr>
        <w:t>ctions and to various expenses);</w:t>
      </w:r>
      <w:r w:rsidR="00B64ECE" w:rsidRPr="00132289">
        <w:rPr>
          <w:rFonts w:asciiTheme="majorHAnsi" w:hAnsiTheme="majorHAnsi"/>
          <w:color w:val="000000" w:themeColor="text1"/>
        </w:rPr>
        <w:t xml:space="preserve"> and</w:t>
      </w:r>
      <w:r>
        <w:rPr>
          <w:rFonts w:asciiTheme="majorHAnsi" w:hAnsiTheme="majorHAnsi"/>
          <w:color w:val="000000" w:themeColor="text1"/>
        </w:rPr>
        <w:t>,</w:t>
      </w:r>
      <w:r w:rsidR="00B64ECE" w:rsidRPr="00132289">
        <w:rPr>
          <w:rFonts w:asciiTheme="majorHAnsi" w:hAnsiTheme="majorHAnsi"/>
          <w:color w:val="000000" w:themeColor="text1"/>
        </w:rPr>
        <w:t xml:space="preserve"> what our financial picture should look like over the next 1-3 years. It will also review the accountant’s recommendations related to bookkeeping and accounting for the Chapter and Sections, tax implications, liability and oversight, and make recommendations to ensure the Chapter is on solid financial footing going forward.</w:t>
      </w:r>
    </w:p>
    <w:p w14:paraId="427FBB5B" w14:textId="256D7C71" w:rsidR="00B64ECE" w:rsidRPr="003C2FB6" w:rsidRDefault="00B64ECE" w:rsidP="00B64ECE">
      <w:pPr>
        <w:ind w:left="720"/>
        <w:jc w:val="both"/>
        <w:rPr>
          <w:rFonts w:asciiTheme="majorHAnsi" w:hAnsiTheme="majorHAnsi"/>
          <w:color w:val="000000" w:themeColor="text1"/>
        </w:rPr>
      </w:pPr>
      <w:r w:rsidRPr="003C2FB6">
        <w:rPr>
          <w:rFonts w:asciiTheme="majorHAnsi" w:hAnsiTheme="majorHAnsi"/>
          <w:color w:val="000000" w:themeColor="text1"/>
        </w:rPr>
        <w:t>Kristen</w:t>
      </w:r>
      <w:r>
        <w:rPr>
          <w:rFonts w:asciiTheme="majorHAnsi" w:hAnsiTheme="majorHAnsi"/>
          <w:color w:val="000000" w:themeColor="text1"/>
        </w:rPr>
        <w:t xml:space="preserve"> Asp said that the </w:t>
      </w:r>
      <w:r w:rsidR="00274594">
        <w:rPr>
          <w:rFonts w:asciiTheme="majorHAnsi" w:hAnsiTheme="majorHAnsi"/>
          <w:color w:val="000000" w:themeColor="text1"/>
        </w:rPr>
        <w:t xml:space="preserve">funds to pay for the above expenditures </w:t>
      </w:r>
      <w:r w:rsidRPr="003C2FB6">
        <w:rPr>
          <w:rFonts w:asciiTheme="majorHAnsi" w:hAnsiTheme="majorHAnsi"/>
          <w:color w:val="000000" w:themeColor="text1"/>
        </w:rPr>
        <w:t>would come fro</w:t>
      </w:r>
      <w:r w:rsidR="00D942B1">
        <w:rPr>
          <w:rFonts w:asciiTheme="majorHAnsi" w:hAnsiTheme="majorHAnsi"/>
          <w:color w:val="000000" w:themeColor="text1"/>
        </w:rPr>
        <w:t>m the cushion money allocated from</w:t>
      </w:r>
      <w:r w:rsidRPr="003C2FB6">
        <w:rPr>
          <w:rFonts w:asciiTheme="majorHAnsi" w:hAnsiTheme="majorHAnsi"/>
          <w:color w:val="000000" w:themeColor="text1"/>
        </w:rPr>
        <w:t xml:space="preserve"> the 2016 conference</w:t>
      </w:r>
      <w:r>
        <w:rPr>
          <w:rFonts w:asciiTheme="majorHAnsi" w:hAnsiTheme="majorHAnsi"/>
          <w:color w:val="000000" w:themeColor="text1"/>
        </w:rPr>
        <w:t xml:space="preserve"> profits </w:t>
      </w:r>
      <w:r w:rsidR="00D942B1">
        <w:rPr>
          <w:rFonts w:asciiTheme="majorHAnsi" w:hAnsiTheme="majorHAnsi"/>
          <w:color w:val="000000" w:themeColor="text1"/>
        </w:rPr>
        <w:t>as just approved by the Board</w:t>
      </w:r>
      <w:r>
        <w:rPr>
          <w:rFonts w:asciiTheme="majorHAnsi" w:hAnsiTheme="majorHAnsi"/>
          <w:color w:val="000000" w:themeColor="text1"/>
        </w:rPr>
        <w:t xml:space="preserve">. </w:t>
      </w:r>
    </w:p>
    <w:p w14:paraId="39436D52" w14:textId="232CCDC8" w:rsidR="00B64ECE" w:rsidRPr="003C2FB6" w:rsidRDefault="00B64ECE" w:rsidP="00B64ECE">
      <w:pPr>
        <w:ind w:left="720"/>
        <w:jc w:val="both"/>
        <w:rPr>
          <w:rFonts w:asciiTheme="majorHAnsi" w:hAnsiTheme="majorHAnsi"/>
          <w:color w:val="000000" w:themeColor="text1"/>
        </w:rPr>
      </w:pPr>
      <w:r w:rsidRPr="003C2FB6">
        <w:rPr>
          <w:rFonts w:asciiTheme="majorHAnsi" w:hAnsiTheme="majorHAnsi"/>
          <w:color w:val="000000" w:themeColor="text1"/>
        </w:rPr>
        <w:t xml:space="preserve">Rachel </w:t>
      </w:r>
      <w:r>
        <w:rPr>
          <w:rFonts w:asciiTheme="majorHAnsi" w:hAnsiTheme="majorHAnsi"/>
          <w:color w:val="000000" w:themeColor="text1"/>
        </w:rPr>
        <w:t xml:space="preserve">Hurst noted </w:t>
      </w:r>
      <w:r w:rsidRPr="003C2FB6">
        <w:rPr>
          <w:rFonts w:asciiTheme="majorHAnsi" w:hAnsiTheme="majorHAnsi"/>
          <w:color w:val="000000" w:themeColor="text1"/>
        </w:rPr>
        <w:t xml:space="preserve">that </w:t>
      </w:r>
      <w:r>
        <w:rPr>
          <w:rFonts w:asciiTheme="majorHAnsi" w:hAnsiTheme="majorHAnsi"/>
          <w:color w:val="000000" w:themeColor="text1"/>
        </w:rPr>
        <w:t>these recommendations highlight</w:t>
      </w:r>
      <w:r w:rsidRPr="003C2FB6">
        <w:rPr>
          <w:rFonts w:asciiTheme="majorHAnsi" w:hAnsiTheme="majorHAnsi"/>
          <w:color w:val="000000" w:themeColor="text1"/>
        </w:rPr>
        <w:t xml:space="preserve"> </w:t>
      </w:r>
      <w:r>
        <w:rPr>
          <w:rFonts w:asciiTheme="majorHAnsi" w:hAnsiTheme="majorHAnsi"/>
          <w:color w:val="000000" w:themeColor="text1"/>
        </w:rPr>
        <w:t>the complicated</w:t>
      </w:r>
      <w:r w:rsidRPr="003C2FB6">
        <w:rPr>
          <w:rFonts w:asciiTheme="majorHAnsi" w:hAnsiTheme="majorHAnsi"/>
          <w:color w:val="000000" w:themeColor="text1"/>
        </w:rPr>
        <w:t xml:space="preserve"> process for budgeting</w:t>
      </w:r>
      <w:r w:rsidR="00D942B1">
        <w:rPr>
          <w:rFonts w:asciiTheme="majorHAnsi" w:hAnsiTheme="majorHAnsi"/>
          <w:color w:val="000000" w:themeColor="text1"/>
        </w:rPr>
        <w:t xml:space="preserve"> and the need to also update the Section accounting</w:t>
      </w:r>
      <w:r w:rsidRPr="003C2FB6">
        <w:rPr>
          <w:rFonts w:asciiTheme="majorHAnsi" w:hAnsiTheme="majorHAnsi"/>
          <w:color w:val="000000" w:themeColor="text1"/>
        </w:rPr>
        <w:t xml:space="preserve">. Kristen </w:t>
      </w:r>
      <w:r w:rsidR="00D942B1">
        <w:rPr>
          <w:rFonts w:asciiTheme="majorHAnsi" w:hAnsiTheme="majorHAnsi"/>
          <w:color w:val="000000" w:themeColor="text1"/>
        </w:rPr>
        <w:t>said</w:t>
      </w:r>
      <w:r>
        <w:rPr>
          <w:rFonts w:asciiTheme="majorHAnsi" w:hAnsiTheme="majorHAnsi"/>
          <w:color w:val="000000" w:themeColor="text1"/>
        </w:rPr>
        <w:t xml:space="preserve"> </w:t>
      </w:r>
      <w:r w:rsidR="00D942B1">
        <w:rPr>
          <w:rFonts w:asciiTheme="majorHAnsi" w:hAnsiTheme="majorHAnsi"/>
          <w:color w:val="000000" w:themeColor="text1"/>
        </w:rPr>
        <w:t>coordination of Chapter and Section accounting will be one of the updates that</w:t>
      </w:r>
      <w:r>
        <w:rPr>
          <w:rFonts w:asciiTheme="majorHAnsi" w:hAnsiTheme="majorHAnsi"/>
          <w:color w:val="000000" w:themeColor="text1"/>
        </w:rPr>
        <w:t xml:space="preserve"> the </w:t>
      </w:r>
      <w:r w:rsidR="00D942B1">
        <w:rPr>
          <w:rFonts w:asciiTheme="majorHAnsi" w:hAnsiTheme="majorHAnsi"/>
          <w:color w:val="000000" w:themeColor="text1"/>
        </w:rPr>
        <w:t xml:space="preserve">Accounting and Financial Stability Subcommittee </w:t>
      </w:r>
      <w:r>
        <w:rPr>
          <w:rFonts w:asciiTheme="majorHAnsi" w:hAnsiTheme="majorHAnsi"/>
          <w:color w:val="000000" w:themeColor="text1"/>
        </w:rPr>
        <w:t>will look at</w:t>
      </w:r>
      <w:r w:rsidR="00BD5EBF">
        <w:rPr>
          <w:rFonts w:asciiTheme="majorHAnsi" w:hAnsiTheme="majorHAnsi"/>
          <w:color w:val="000000" w:themeColor="text1"/>
        </w:rPr>
        <w:t xml:space="preserve"> and </w:t>
      </w:r>
      <w:r w:rsidR="00484C53">
        <w:rPr>
          <w:rFonts w:asciiTheme="majorHAnsi" w:hAnsiTheme="majorHAnsi"/>
          <w:color w:val="000000" w:themeColor="text1"/>
        </w:rPr>
        <w:t xml:space="preserve">the Sections will not be required to make any changes to their accounting processes until the Subcommittee has the opportunity to determine the best course to </w:t>
      </w:r>
      <w:r w:rsidR="00BD5EBF">
        <w:rPr>
          <w:rFonts w:asciiTheme="majorHAnsi" w:hAnsiTheme="majorHAnsi"/>
          <w:color w:val="000000" w:themeColor="text1"/>
        </w:rPr>
        <w:t>make those changes.</w:t>
      </w:r>
    </w:p>
    <w:p w14:paraId="6AC5C5C4" w14:textId="77777777" w:rsidR="00B64ECE" w:rsidRPr="003C2FB6" w:rsidRDefault="00B64ECE" w:rsidP="00B64ECE">
      <w:pPr>
        <w:ind w:left="720"/>
        <w:jc w:val="both"/>
        <w:rPr>
          <w:rFonts w:asciiTheme="majorHAnsi" w:hAnsiTheme="majorHAnsi"/>
          <w:color w:val="000000" w:themeColor="text1"/>
        </w:rPr>
      </w:pPr>
      <w:r w:rsidRPr="003C2FB6">
        <w:rPr>
          <w:rFonts w:asciiTheme="majorHAnsi" w:hAnsiTheme="majorHAnsi"/>
          <w:color w:val="000000" w:themeColor="text1"/>
        </w:rPr>
        <w:t xml:space="preserve">Pete </w:t>
      </w:r>
      <w:r>
        <w:rPr>
          <w:rFonts w:asciiTheme="majorHAnsi" w:hAnsiTheme="majorHAnsi"/>
          <w:color w:val="000000" w:themeColor="text1"/>
        </w:rPr>
        <w:t xml:space="preserve">Parkinson appointed the following members to </w:t>
      </w:r>
      <w:r w:rsidRPr="003C2FB6">
        <w:rPr>
          <w:rFonts w:asciiTheme="majorHAnsi" w:hAnsiTheme="majorHAnsi"/>
          <w:color w:val="000000" w:themeColor="text1"/>
        </w:rPr>
        <w:t xml:space="preserve">the </w:t>
      </w:r>
      <w:r w:rsidRPr="00132289">
        <w:rPr>
          <w:rFonts w:asciiTheme="majorHAnsi" w:hAnsiTheme="majorHAnsi"/>
          <w:color w:val="000000" w:themeColor="text1"/>
        </w:rPr>
        <w:t>Accounting and Financial Stability Subcommittee</w:t>
      </w:r>
      <w:r>
        <w:rPr>
          <w:rFonts w:asciiTheme="majorHAnsi" w:hAnsiTheme="majorHAnsi"/>
          <w:color w:val="000000" w:themeColor="text1"/>
        </w:rPr>
        <w:t xml:space="preserve">: Pete Parkinson, Kristen Asp, Sande George, </w:t>
      </w:r>
      <w:r w:rsidRPr="003C2FB6">
        <w:rPr>
          <w:rFonts w:asciiTheme="majorHAnsi" w:hAnsiTheme="majorHAnsi"/>
          <w:color w:val="000000" w:themeColor="text1"/>
        </w:rPr>
        <w:t>Francine</w:t>
      </w:r>
      <w:r>
        <w:rPr>
          <w:rFonts w:asciiTheme="majorHAnsi" w:hAnsiTheme="majorHAnsi"/>
          <w:color w:val="000000" w:themeColor="text1"/>
        </w:rPr>
        <w:t xml:space="preserve"> Farrell, Amy Stonich, Hing Wong and Betsy McCullough. </w:t>
      </w:r>
    </w:p>
    <w:p w14:paraId="4040EE62" w14:textId="26792D25" w:rsidR="00B64ECE" w:rsidRPr="00856ED2" w:rsidRDefault="00B64ECE" w:rsidP="00B64ECE">
      <w:pPr>
        <w:ind w:left="720"/>
        <w:jc w:val="both"/>
        <w:rPr>
          <w:rFonts w:asciiTheme="majorHAnsi" w:hAnsiTheme="majorHAnsi"/>
          <w:b/>
          <w:color w:val="4F81BD"/>
        </w:rPr>
      </w:pPr>
      <w:r w:rsidRPr="005A13CC">
        <w:rPr>
          <w:rFonts w:asciiTheme="majorHAnsi" w:hAnsiTheme="majorHAnsi"/>
          <w:b/>
          <w:highlight w:val="yellow"/>
        </w:rPr>
        <w:t>The Board moved, seconded and passed to approve the above</w:t>
      </w:r>
      <w:r w:rsidR="002A18F6">
        <w:rPr>
          <w:rFonts w:asciiTheme="majorHAnsi" w:hAnsiTheme="majorHAnsi"/>
          <w:b/>
          <w:highlight w:val="yellow"/>
        </w:rPr>
        <w:t xml:space="preserve"> accounting</w:t>
      </w:r>
      <w:r w:rsidRPr="005A13CC">
        <w:rPr>
          <w:rFonts w:asciiTheme="majorHAnsi" w:hAnsiTheme="majorHAnsi"/>
          <w:b/>
          <w:highlight w:val="yellow"/>
        </w:rPr>
        <w:t xml:space="preserve"> </w:t>
      </w:r>
      <w:r w:rsidR="002A18F6">
        <w:rPr>
          <w:rFonts w:asciiTheme="majorHAnsi" w:hAnsiTheme="majorHAnsi"/>
          <w:b/>
          <w:highlight w:val="yellow"/>
        </w:rPr>
        <w:t xml:space="preserve">and budget </w:t>
      </w:r>
      <w:r>
        <w:rPr>
          <w:rFonts w:asciiTheme="majorHAnsi" w:hAnsiTheme="majorHAnsi"/>
          <w:b/>
          <w:highlight w:val="yellow"/>
        </w:rPr>
        <w:t xml:space="preserve">recommendations (1-6). </w:t>
      </w:r>
      <w:r w:rsidRPr="005A13CC">
        <w:rPr>
          <w:rFonts w:asciiTheme="majorHAnsi" w:hAnsiTheme="majorHAnsi"/>
          <w:b/>
          <w:highlight w:val="yellow"/>
        </w:rPr>
        <w:t xml:space="preserve">The Board also approved the </w:t>
      </w:r>
      <w:r w:rsidR="002A18F6">
        <w:rPr>
          <w:rFonts w:asciiTheme="majorHAnsi" w:hAnsiTheme="majorHAnsi"/>
          <w:b/>
          <w:highlight w:val="yellow"/>
        </w:rPr>
        <w:t>appointment of</w:t>
      </w:r>
      <w:r>
        <w:rPr>
          <w:rFonts w:asciiTheme="majorHAnsi" w:hAnsiTheme="majorHAnsi"/>
          <w:b/>
          <w:highlight w:val="yellow"/>
        </w:rPr>
        <w:t xml:space="preserve"> the Accounting and Financial Stability Subcommittee members.</w:t>
      </w:r>
      <w:r w:rsidRPr="005A13CC">
        <w:rPr>
          <w:rFonts w:asciiTheme="majorHAnsi" w:hAnsiTheme="majorHAnsi"/>
          <w:b/>
          <w:highlight w:val="yellow"/>
        </w:rPr>
        <w:t xml:space="preserve">  </w:t>
      </w:r>
      <w:r w:rsidRPr="005A13CC">
        <w:rPr>
          <w:rFonts w:asciiTheme="majorHAnsi" w:hAnsiTheme="majorHAnsi"/>
          <w:b/>
          <w:i/>
          <w:highlight w:val="yellow"/>
        </w:rPr>
        <w:t>Unanimous vote.</w:t>
      </w:r>
    </w:p>
    <w:p w14:paraId="1605FAF3" w14:textId="5DA56AAB" w:rsidR="00B64ECE" w:rsidRPr="00A6472D" w:rsidRDefault="00B64ECE" w:rsidP="00B64ECE">
      <w:pPr>
        <w:ind w:left="720"/>
        <w:jc w:val="both"/>
        <w:rPr>
          <w:rFonts w:asciiTheme="majorHAnsi" w:hAnsiTheme="majorHAnsi"/>
          <w:color w:val="000000" w:themeColor="text1"/>
        </w:rPr>
      </w:pPr>
      <w:r w:rsidRPr="00E3657E">
        <w:rPr>
          <w:rFonts w:asciiTheme="majorHAnsi" w:hAnsiTheme="majorHAnsi"/>
          <w:b/>
          <w:color w:val="4F81BD"/>
          <w:u w:val="single"/>
        </w:rPr>
        <w:t xml:space="preserve">2019 National Planning Conference </w:t>
      </w:r>
      <w:r w:rsidR="004901A6">
        <w:rPr>
          <w:rFonts w:asciiTheme="majorHAnsi" w:hAnsiTheme="majorHAnsi"/>
          <w:b/>
          <w:color w:val="4F81BD"/>
          <w:u w:val="single"/>
        </w:rPr>
        <w:t>and</w:t>
      </w:r>
      <w:r w:rsidRPr="00E3657E">
        <w:rPr>
          <w:rFonts w:asciiTheme="majorHAnsi" w:hAnsiTheme="majorHAnsi"/>
          <w:b/>
          <w:color w:val="4F81BD"/>
          <w:u w:val="single"/>
        </w:rPr>
        <w:t xml:space="preserve"> Local Host Committee</w:t>
      </w:r>
      <w:r>
        <w:rPr>
          <w:rFonts w:asciiTheme="majorHAnsi" w:hAnsiTheme="majorHAnsi"/>
          <w:b/>
          <w:color w:val="4F81BD"/>
          <w:u w:val="single"/>
        </w:rPr>
        <w:t xml:space="preserve"> ACTION:</w:t>
      </w:r>
      <w:r w:rsidRPr="004901A6">
        <w:rPr>
          <w:rFonts w:asciiTheme="majorHAnsi" w:hAnsiTheme="majorHAnsi"/>
          <w:b/>
          <w:color w:val="4F81BD"/>
        </w:rPr>
        <w:t xml:space="preserve"> </w:t>
      </w:r>
      <w:r w:rsidR="004901A6" w:rsidRPr="004901A6">
        <w:rPr>
          <w:rFonts w:asciiTheme="majorHAnsi" w:hAnsiTheme="majorHAnsi"/>
          <w:b/>
          <w:color w:val="4F81BD"/>
        </w:rPr>
        <w:t xml:space="preserve"> </w:t>
      </w:r>
      <w:r>
        <w:rPr>
          <w:rFonts w:asciiTheme="majorHAnsi" w:hAnsiTheme="majorHAnsi"/>
          <w:color w:val="000000" w:themeColor="text1"/>
        </w:rPr>
        <w:t xml:space="preserve">Hing Wong recommended </w:t>
      </w:r>
      <w:r w:rsidRPr="00A6472D">
        <w:rPr>
          <w:rFonts w:asciiTheme="majorHAnsi" w:hAnsiTheme="majorHAnsi"/>
          <w:color w:val="000000" w:themeColor="text1"/>
        </w:rPr>
        <w:t xml:space="preserve">the following </w:t>
      </w:r>
      <w:r>
        <w:rPr>
          <w:rFonts w:asciiTheme="majorHAnsi" w:hAnsiTheme="majorHAnsi"/>
          <w:color w:val="000000" w:themeColor="text1"/>
        </w:rPr>
        <w:t xml:space="preserve">members </w:t>
      </w:r>
      <w:r w:rsidRPr="00A6472D">
        <w:rPr>
          <w:rFonts w:asciiTheme="majorHAnsi" w:hAnsiTheme="majorHAnsi"/>
          <w:color w:val="000000" w:themeColor="text1"/>
        </w:rPr>
        <w:t xml:space="preserve">to serve on the </w:t>
      </w:r>
      <w:r>
        <w:rPr>
          <w:rFonts w:asciiTheme="majorHAnsi" w:hAnsiTheme="majorHAnsi"/>
          <w:color w:val="000000" w:themeColor="text1"/>
        </w:rPr>
        <w:t>2019</w:t>
      </w:r>
      <w:r w:rsidR="004901A6">
        <w:rPr>
          <w:rFonts w:asciiTheme="majorHAnsi" w:hAnsiTheme="majorHAnsi"/>
          <w:color w:val="000000" w:themeColor="text1"/>
        </w:rPr>
        <w:t xml:space="preserve"> National Conference</w:t>
      </w:r>
      <w:r>
        <w:rPr>
          <w:rFonts w:asciiTheme="majorHAnsi" w:hAnsiTheme="majorHAnsi"/>
          <w:color w:val="000000" w:themeColor="text1"/>
        </w:rPr>
        <w:t xml:space="preserve"> </w:t>
      </w:r>
      <w:r w:rsidRPr="00A6472D">
        <w:rPr>
          <w:rFonts w:asciiTheme="majorHAnsi" w:hAnsiTheme="majorHAnsi"/>
          <w:color w:val="000000" w:themeColor="text1"/>
        </w:rPr>
        <w:t>Local Host Com</w:t>
      </w:r>
      <w:r w:rsidR="004901A6">
        <w:rPr>
          <w:rFonts w:asciiTheme="majorHAnsi" w:hAnsiTheme="majorHAnsi"/>
          <w:color w:val="000000" w:themeColor="text1"/>
        </w:rPr>
        <w:t>mittee in the following capacities</w:t>
      </w:r>
      <w:r w:rsidRPr="00A6472D">
        <w:rPr>
          <w:rFonts w:asciiTheme="majorHAnsi" w:hAnsiTheme="majorHAnsi"/>
          <w:color w:val="000000" w:themeColor="text1"/>
        </w:rPr>
        <w:t xml:space="preserve">: </w:t>
      </w:r>
    </w:p>
    <w:p w14:paraId="7E78EB7B" w14:textId="77777777" w:rsidR="00B64ECE" w:rsidRPr="00A6472D" w:rsidRDefault="00B64ECE" w:rsidP="00B64ECE">
      <w:pPr>
        <w:ind w:left="720"/>
        <w:jc w:val="both"/>
        <w:rPr>
          <w:rFonts w:asciiTheme="majorHAnsi" w:hAnsiTheme="majorHAnsi"/>
          <w:color w:val="000000" w:themeColor="text1"/>
        </w:rPr>
      </w:pPr>
      <w:r w:rsidRPr="00A6472D">
        <w:rPr>
          <w:rFonts w:asciiTheme="majorHAnsi" w:hAnsiTheme="majorHAnsi"/>
          <w:bCs/>
          <w:color w:val="000000" w:themeColor="text1"/>
        </w:rPr>
        <w:t xml:space="preserve">Local Activities Coordinator - Sharon Grewal, AICP </w:t>
      </w:r>
    </w:p>
    <w:p w14:paraId="7FEEB827" w14:textId="77777777" w:rsidR="00B64ECE" w:rsidRPr="00A6472D" w:rsidRDefault="00B64ECE" w:rsidP="00B64ECE">
      <w:pPr>
        <w:ind w:left="720"/>
        <w:jc w:val="both"/>
        <w:rPr>
          <w:rFonts w:asciiTheme="majorHAnsi" w:hAnsiTheme="majorHAnsi"/>
          <w:color w:val="000000" w:themeColor="text1"/>
        </w:rPr>
      </w:pPr>
      <w:r w:rsidRPr="00A6472D">
        <w:rPr>
          <w:rFonts w:asciiTheme="majorHAnsi" w:hAnsiTheme="majorHAnsi"/>
          <w:bCs/>
          <w:color w:val="000000" w:themeColor="text1"/>
        </w:rPr>
        <w:t xml:space="preserve">Mobile Workshop Coordinator - Jonathan Schuppert, AICP </w:t>
      </w:r>
    </w:p>
    <w:p w14:paraId="041BB4B8" w14:textId="77777777" w:rsidR="00B64ECE" w:rsidRPr="00175B90" w:rsidRDefault="00B64ECE" w:rsidP="00B64ECE">
      <w:pPr>
        <w:ind w:left="720"/>
        <w:jc w:val="both"/>
        <w:rPr>
          <w:rFonts w:asciiTheme="majorHAnsi" w:hAnsiTheme="majorHAnsi"/>
          <w:color w:val="000000" w:themeColor="text1"/>
        </w:rPr>
      </w:pPr>
      <w:r w:rsidRPr="00A6472D">
        <w:rPr>
          <w:rFonts w:asciiTheme="majorHAnsi" w:hAnsiTheme="majorHAnsi"/>
          <w:bCs/>
          <w:color w:val="000000" w:themeColor="text1"/>
        </w:rPr>
        <w:t xml:space="preserve">Orientation Tour Coordinator - Bob Zimmerer, AICP </w:t>
      </w:r>
    </w:p>
    <w:p w14:paraId="35F0B6C2" w14:textId="2C0E7FE5" w:rsidR="00B64ECE" w:rsidRPr="00175B90" w:rsidRDefault="00B64ECE" w:rsidP="00B64ECE">
      <w:pPr>
        <w:ind w:left="720"/>
        <w:jc w:val="both"/>
        <w:rPr>
          <w:rFonts w:asciiTheme="majorHAnsi" w:hAnsiTheme="majorHAnsi"/>
          <w:b/>
          <w:color w:val="4F81BD"/>
        </w:rPr>
      </w:pPr>
      <w:r w:rsidRPr="005A13CC">
        <w:rPr>
          <w:rFonts w:asciiTheme="majorHAnsi" w:hAnsiTheme="majorHAnsi"/>
          <w:b/>
          <w:highlight w:val="yellow"/>
        </w:rPr>
        <w:t>The Board moved, seconded and passed to approve</w:t>
      </w:r>
      <w:r>
        <w:rPr>
          <w:rFonts w:asciiTheme="majorHAnsi" w:hAnsiTheme="majorHAnsi"/>
          <w:b/>
          <w:highlight w:val="yellow"/>
        </w:rPr>
        <w:t xml:space="preserve"> Sharon Grewal, Jonathan Schuppert and Bob Zimmerer to serve on the 2019 </w:t>
      </w:r>
      <w:r w:rsidR="00445AFC">
        <w:rPr>
          <w:rFonts w:asciiTheme="majorHAnsi" w:hAnsiTheme="majorHAnsi"/>
          <w:b/>
          <w:highlight w:val="yellow"/>
        </w:rPr>
        <w:t xml:space="preserve">National Conference </w:t>
      </w:r>
      <w:r>
        <w:rPr>
          <w:rFonts w:asciiTheme="majorHAnsi" w:hAnsiTheme="majorHAnsi"/>
          <w:b/>
          <w:highlight w:val="yellow"/>
        </w:rPr>
        <w:t xml:space="preserve">Local Host Committee. </w:t>
      </w:r>
      <w:r w:rsidRPr="005A13CC">
        <w:rPr>
          <w:rFonts w:asciiTheme="majorHAnsi" w:hAnsiTheme="majorHAnsi"/>
          <w:b/>
          <w:i/>
          <w:highlight w:val="yellow"/>
        </w:rPr>
        <w:t>Unanimous vote.</w:t>
      </w:r>
    </w:p>
    <w:p w14:paraId="6EA007FE" w14:textId="28F20CFD" w:rsidR="00B64ECE" w:rsidRPr="00175B90" w:rsidRDefault="00B64ECE" w:rsidP="00B64ECE">
      <w:pPr>
        <w:ind w:left="720"/>
        <w:jc w:val="both"/>
        <w:rPr>
          <w:rFonts w:asciiTheme="majorHAnsi" w:hAnsiTheme="majorHAnsi"/>
          <w:b/>
          <w:color w:val="4F81BD"/>
          <w:u w:val="single"/>
        </w:rPr>
      </w:pPr>
      <w:r>
        <w:rPr>
          <w:rFonts w:asciiTheme="majorHAnsi" w:hAnsiTheme="majorHAnsi"/>
          <w:b/>
          <w:color w:val="4F81BD"/>
          <w:u w:val="single"/>
        </w:rPr>
        <w:t xml:space="preserve">2018 Conference Theme: </w:t>
      </w:r>
      <w:r w:rsidRPr="00175B90">
        <w:rPr>
          <w:rFonts w:ascii="Calibri" w:hAnsi="Calibri" w:cs="Calibri"/>
        </w:rPr>
        <w:t>Hanson Hom</w:t>
      </w:r>
      <w:r>
        <w:rPr>
          <w:rFonts w:ascii="Calibri" w:hAnsi="Calibri" w:cs="Calibri"/>
        </w:rPr>
        <w:t xml:space="preserve"> </w:t>
      </w:r>
      <w:r w:rsidR="00A00A5D">
        <w:rPr>
          <w:rFonts w:ascii="Calibri" w:hAnsi="Calibri" w:cs="Calibri"/>
        </w:rPr>
        <w:t>told the Board that</w:t>
      </w:r>
      <w:r>
        <w:rPr>
          <w:rFonts w:ascii="Calibri" w:hAnsi="Calibri" w:cs="Calibri"/>
          <w:sz w:val="26"/>
          <w:szCs w:val="26"/>
        </w:rPr>
        <w:t xml:space="preserve"> the </w:t>
      </w:r>
      <w:r>
        <w:rPr>
          <w:rFonts w:asciiTheme="majorHAnsi" w:hAnsiTheme="majorHAnsi"/>
          <w:color w:val="000000" w:themeColor="text1"/>
        </w:rPr>
        <w:t xml:space="preserve">2018 </w:t>
      </w:r>
      <w:r w:rsidR="00A00A5D">
        <w:rPr>
          <w:rFonts w:asciiTheme="majorHAnsi" w:hAnsiTheme="majorHAnsi"/>
          <w:color w:val="000000" w:themeColor="text1"/>
        </w:rPr>
        <w:t xml:space="preserve">Chapter </w:t>
      </w:r>
      <w:r>
        <w:rPr>
          <w:rFonts w:asciiTheme="majorHAnsi" w:hAnsiTheme="majorHAnsi"/>
          <w:color w:val="000000" w:themeColor="text1"/>
        </w:rPr>
        <w:t>Conference theme as recommended by the 2018 Local Host Committee</w:t>
      </w:r>
      <w:r w:rsidR="00A00A5D">
        <w:rPr>
          <w:rFonts w:asciiTheme="majorHAnsi" w:hAnsiTheme="majorHAnsi"/>
          <w:color w:val="000000" w:themeColor="text1"/>
        </w:rPr>
        <w:t xml:space="preserve"> would be</w:t>
      </w:r>
      <w:r>
        <w:rPr>
          <w:rFonts w:asciiTheme="majorHAnsi" w:hAnsiTheme="majorHAnsi"/>
          <w:color w:val="000000" w:themeColor="text1"/>
        </w:rPr>
        <w:t>: “Shaping Our Future, Planning Places for All”.</w:t>
      </w:r>
    </w:p>
    <w:p w14:paraId="0C5F7B1C" w14:textId="68E902AD" w:rsidR="00B64ECE" w:rsidRPr="00411EFC" w:rsidRDefault="00B64ECE" w:rsidP="00B64ECE">
      <w:pPr>
        <w:ind w:left="720"/>
        <w:jc w:val="both"/>
        <w:rPr>
          <w:rFonts w:asciiTheme="majorHAnsi" w:hAnsiTheme="majorHAnsi"/>
          <w:b/>
          <w:color w:val="4F81BD"/>
        </w:rPr>
      </w:pPr>
      <w:r w:rsidRPr="005A13CC">
        <w:rPr>
          <w:rFonts w:asciiTheme="majorHAnsi" w:hAnsiTheme="majorHAnsi"/>
          <w:b/>
          <w:highlight w:val="yellow"/>
        </w:rPr>
        <w:t>The Board moved, seconded and passed to approve</w:t>
      </w:r>
      <w:r>
        <w:rPr>
          <w:rFonts w:asciiTheme="majorHAnsi" w:hAnsiTheme="majorHAnsi"/>
          <w:b/>
          <w:highlight w:val="yellow"/>
        </w:rPr>
        <w:t xml:space="preserve"> the 2018 </w:t>
      </w:r>
      <w:r w:rsidR="00A00A5D">
        <w:rPr>
          <w:rFonts w:asciiTheme="majorHAnsi" w:hAnsiTheme="majorHAnsi"/>
          <w:b/>
          <w:highlight w:val="yellow"/>
        </w:rPr>
        <w:t xml:space="preserve">Chapter </w:t>
      </w:r>
      <w:r>
        <w:rPr>
          <w:rFonts w:asciiTheme="majorHAnsi" w:hAnsiTheme="majorHAnsi"/>
          <w:b/>
          <w:highlight w:val="yellow"/>
        </w:rPr>
        <w:t xml:space="preserve">conference theme: “Shaping Our Future, Planning Places for All”. </w:t>
      </w:r>
      <w:r w:rsidRPr="005A13CC">
        <w:rPr>
          <w:rFonts w:asciiTheme="majorHAnsi" w:hAnsiTheme="majorHAnsi"/>
          <w:b/>
          <w:i/>
          <w:highlight w:val="yellow"/>
        </w:rPr>
        <w:t>Unanimous vote.</w:t>
      </w:r>
    </w:p>
    <w:p w14:paraId="4602A0F0" w14:textId="7ADEA253" w:rsidR="00B64ECE" w:rsidRPr="0021721B" w:rsidRDefault="00B64ECE" w:rsidP="00B64ECE">
      <w:pPr>
        <w:widowControl w:val="0"/>
        <w:autoSpaceDE w:val="0"/>
        <w:autoSpaceDN w:val="0"/>
        <w:adjustRightInd w:val="0"/>
        <w:ind w:left="720"/>
        <w:rPr>
          <w:rFonts w:ascii="Calibri" w:hAnsi="Calibri" w:cs="Calibri"/>
          <w:b/>
        </w:rPr>
      </w:pPr>
      <w:r>
        <w:rPr>
          <w:rFonts w:asciiTheme="majorHAnsi" w:hAnsiTheme="majorHAnsi"/>
          <w:b/>
          <w:color w:val="4F81BD"/>
          <w:u w:val="single"/>
        </w:rPr>
        <w:t xml:space="preserve">Advocacy Training Program ACTION: </w:t>
      </w:r>
      <w:r>
        <w:rPr>
          <w:rFonts w:ascii="Calibri" w:hAnsi="Calibri" w:cs="Calibri"/>
          <w:sz w:val="26"/>
          <w:szCs w:val="26"/>
        </w:rPr>
        <w:t xml:space="preserve"> </w:t>
      </w:r>
      <w:r w:rsidRPr="0021721B">
        <w:rPr>
          <w:rFonts w:ascii="Calibri" w:hAnsi="Calibri" w:cs="Calibri"/>
        </w:rPr>
        <w:t xml:space="preserve">John Terell asked the Board if </w:t>
      </w:r>
      <w:r w:rsidR="00A64A01">
        <w:rPr>
          <w:rFonts w:ascii="Calibri" w:hAnsi="Calibri" w:cs="Calibri"/>
        </w:rPr>
        <w:t>a</w:t>
      </w:r>
      <w:r w:rsidR="007C4BBE">
        <w:rPr>
          <w:rFonts w:ascii="Calibri" w:hAnsi="Calibri" w:cs="Calibri"/>
        </w:rPr>
        <w:t>ny</w:t>
      </w:r>
      <w:r w:rsidR="00A64A01">
        <w:rPr>
          <w:rFonts w:ascii="Calibri" w:hAnsi="Calibri" w:cs="Calibri"/>
        </w:rPr>
        <w:t xml:space="preserve"> Board member</w:t>
      </w:r>
      <w:r w:rsidR="007C4BBE">
        <w:rPr>
          <w:rFonts w:ascii="Calibri" w:hAnsi="Calibri" w:cs="Calibri"/>
        </w:rPr>
        <w:t>s</w:t>
      </w:r>
      <w:r w:rsidR="00ED0F9D">
        <w:rPr>
          <w:rFonts w:ascii="Calibri" w:hAnsi="Calibri" w:cs="Calibri"/>
        </w:rPr>
        <w:t xml:space="preserve"> and Section Board members, </w:t>
      </w:r>
      <w:r w:rsidRPr="0021721B">
        <w:rPr>
          <w:rFonts w:ascii="Calibri" w:hAnsi="Calibri" w:cs="Calibri"/>
        </w:rPr>
        <w:t xml:space="preserve">would like to help him with </w:t>
      </w:r>
      <w:r w:rsidR="00A64A01">
        <w:rPr>
          <w:rFonts w:ascii="Calibri" w:hAnsi="Calibri" w:cs="Calibri"/>
        </w:rPr>
        <w:t>the new Advocacy Training program outlined during the Board retreat</w:t>
      </w:r>
      <w:r w:rsidRPr="0021721B">
        <w:rPr>
          <w:rFonts w:ascii="Calibri" w:hAnsi="Calibri" w:cs="Calibri"/>
        </w:rPr>
        <w:t xml:space="preserve">. Rachel Hurst </w:t>
      </w:r>
      <w:r w:rsidR="00ED0F9D">
        <w:rPr>
          <w:rFonts w:ascii="Calibri" w:hAnsi="Calibri" w:cs="Calibri"/>
        </w:rPr>
        <w:t>suggested that</w:t>
      </w:r>
      <w:r w:rsidRPr="0021721B">
        <w:rPr>
          <w:rFonts w:ascii="Calibri" w:hAnsi="Calibri" w:cs="Calibri"/>
        </w:rPr>
        <w:t xml:space="preserve"> John</w:t>
      </w:r>
      <w:r w:rsidR="00ED0F9D">
        <w:rPr>
          <w:rFonts w:ascii="Calibri" w:hAnsi="Calibri" w:cs="Calibri"/>
        </w:rPr>
        <w:t xml:space="preserve"> </w:t>
      </w:r>
      <w:r w:rsidRPr="0021721B">
        <w:rPr>
          <w:rFonts w:ascii="Calibri" w:hAnsi="Calibri" w:cs="Calibri"/>
        </w:rPr>
        <w:t xml:space="preserve">send a short email to the Sections </w:t>
      </w:r>
      <w:r w:rsidR="007C4BBE">
        <w:rPr>
          <w:rFonts w:ascii="Calibri" w:hAnsi="Calibri" w:cs="Calibri"/>
        </w:rPr>
        <w:t xml:space="preserve">briefly describing the program </w:t>
      </w:r>
      <w:r w:rsidRPr="0021721B">
        <w:rPr>
          <w:rFonts w:ascii="Calibri" w:hAnsi="Calibri" w:cs="Calibri"/>
        </w:rPr>
        <w:t>so they can share with the</w:t>
      </w:r>
      <w:r w:rsidR="007C4BBE">
        <w:rPr>
          <w:rFonts w:ascii="Calibri" w:hAnsi="Calibri" w:cs="Calibri"/>
        </w:rPr>
        <w:t>ir</w:t>
      </w:r>
      <w:r w:rsidRPr="0021721B">
        <w:rPr>
          <w:rFonts w:ascii="Calibri" w:hAnsi="Calibri" w:cs="Calibri"/>
        </w:rPr>
        <w:t xml:space="preserve"> Board</w:t>
      </w:r>
      <w:r w:rsidR="007C4BBE">
        <w:rPr>
          <w:rFonts w:ascii="Calibri" w:hAnsi="Calibri" w:cs="Calibri"/>
        </w:rPr>
        <w:t>s</w:t>
      </w:r>
      <w:r w:rsidRPr="0021721B">
        <w:rPr>
          <w:rFonts w:ascii="Calibri" w:hAnsi="Calibri" w:cs="Calibri"/>
        </w:rPr>
        <w:t xml:space="preserve"> and </w:t>
      </w:r>
      <w:r w:rsidR="007C4BBE">
        <w:rPr>
          <w:rFonts w:ascii="Calibri" w:hAnsi="Calibri" w:cs="Calibri"/>
        </w:rPr>
        <w:t>identify members willing to assist in setting up this program.</w:t>
      </w:r>
      <w:r w:rsidRPr="0021721B">
        <w:rPr>
          <w:rFonts w:ascii="Calibri" w:hAnsi="Calibri" w:cs="Calibri"/>
        </w:rPr>
        <w:t xml:space="preserve"> </w:t>
      </w:r>
    </w:p>
    <w:p w14:paraId="6DE4E0C4" w14:textId="67A5809E" w:rsidR="00B64ECE" w:rsidRPr="006443D7" w:rsidRDefault="00B64ECE" w:rsidP="00B64ECE">
      <w:pPr>
        <w:ind w:left="720"/>
        <w:jc w:val="both"/>
        <w:rPr>
          <w:rFonts w:asciiTheme="majorHAnsi" w:hAnsiTheme="majorHAnsi"/>
          <w:b/>
          <w:color w:val="4F81BD"/>
          <w:u w:val="single"/>
        </w:rPr>
      </w:pPr>
      <w:r>
        <w:rPr>
          <w:rFonts w:asciiTheme="majorHAnsi" w:hAnsiTheme="majorHAnsi"/>
          <w:b/>
          <w:color w:val="4F81BD"/>
          <w:u w:val="single"/>
        </w:rPr>
        <w:t xml:space="preserve">Webinar Account for Remote </w:t>
      </w:r>
      <w:r w:rsidR="00E12520">
        <w:rPr>
          <w:rFonts w:asciiTheme="majorHAnsi" w:hAnsiTheme="majorHAnsi"/>
          <w:b/>
          <w:color w:val="4F81BD"/>
          <w:u w:val="single"/>
        </w:rPr>
        <w:t>Sessions ACTION:</w:t>
      </w:r>
      <w:r w:rsidR="00E12520">
        <w:rPr>
          <w:rFonts w:asciiTheme="majorHAnsi" w:hAnsiTheme="majorHAnsi"/>
          <w:b/>
          <w:color w:val="4F81BD"/>
        </w:rPr>
        <w:t xml:space="preserve">  </w:t>
      </w:r>
      <w:r w:rsidR="00B66002" w:rsidRPr="00B66002">
        <w:rPr>
          <w:rFonts w:asciiTheme="majorHAnsi" w:hAnsiTheme="majorHAnsi"/>
          <w:color w:val="000000" w:themeColor="text1"/>
        </w:rPr>
        <w:t>Sharon</w:t>
      </w:r>
      <w:r w:rsidR="00B66002">
        <w:rPr>
          <w:rFonts w:asciiTheme="majorHAnsi" w:hAnsiTheme="majorHAnsi"/>
          <w:b/>
          <w:color w:val="000000" w:themeColor="text1"/>
        </w:rPr>
        <w:t xml:space="preserve"> </w:t>
      </w:r>
      <w:r w:rsidR="00B66002" w:rsidRPr="00B66002">
        <w:rPr>
          <w:rFonts w:asciiTheme="majorHAnsi" w:hAnsiTheme="majorHAnsi"/>
          <w:color w:val="000000" w:themeColor="text1"/>
        </w:rPr>
        <w:t>Grewal</w:t>
      </w:r>
      <w:r w:rsidR="00B66002">
        <w:rPr>
          <w:rFonts w:asciiTheme="majorHAnsi" w:hAnsiTheme="majorHAnsi"/>
          <w:b/>
          <w:color w:val="000000" w:themeColor="text1"/>
        </w:rPr>
        <w:t xml:space="preserve"> </w:t>
      </w:r>
      <w:r w:rsidR="00B66002" w:rsidRPr="00B66002">
        <w:rPr>
          <w:rFonts w:asciiTheme="majorHAnsi" w:hAnsiTheme="majorHAnsi"/>
          <w:color w:val="000000" w:themeColor="text1"/>
        </w:rPr>
        <w:t xml:space="preserve">asked the Board to </w:t>
      </w:r>
      <w:r w:rsidR="00B66002">
        <w:rPr>
          <w:rFonts w:asciiTheme="majorHAnsi" w:hAnsiTheme="majorHAnsi"/>
        </w:rPr>
        <w:t>approve one of the recommendations from the Subcommittee</w:t>
      </w:r>
      <w:r w:rsidR="0082691E">
        <w:rPr>
          <w:rFonts w:asciiTheme="majorHAnsi" w:hAnsiTheme="majorHAnsi"/>
        </w:rPr>
        <w:t xml:space="preserve"> appointed at the retreat tasked with identifying</w:t>
      </w:r>
      <w:r w:rsidRPr="00B66002">
        <w:rPr>
          <w:rFonts w:asciiTheme="majorHAnsi" w:hAnsiTheme="majorHAnsi"/>
        </w:rPr>
        <w:t xml:space="preserve"> Chapter </w:t>
      </w:r>
      <w:r w:rsidR="0082691E">
        <w:rPr>
          <w:rFonts w:asciiTheme="majorHAnsi" w:hAnsiTheme="majorHAnsi"/>
        </w:rPr>
        <w:t xml:space="preserve">actions that </w:t>
      </w:r>
      <w:r w:rsidRPr="00B66002">
        <w:rPr>
          <w:rFonts w:asciiTheme="majorHAnsi" w:hAnsiTheme="majorHAnsi"/>
        </w:rPr>
        <w:t>can help Sections succeed</w:t>
      </w:r>
      <w:r w:rsidR="0082691E">
        <w:rPr>
          <w:rFonts w:asciiTheme="majorHAnsi" w:hAnsiTheme="majorHAnsi"/>
        </w:rPr>
        <w:t xml:space="preserve">.  The first recommendation is for the Board to </w:t>
      </w:r>
      <w:r>
        <w:rPr>
          <w:rFonts w:asciiTheme="majorHAnsi" w:hAnsiTheme="majorHAnsi"/>
        </w:rPr>
        <w:t>retain a webinar account for the C</w:t>
      </w:r>
      <w:r w:rsidRPr="0021721B">
        <w:rPr>
          <w:rFonts w:asciiTheme="majorHAnsi" w:hAnsiTheme="majorHAnsi"/>
        </w:rPr>
        <w:t xml:space="preserve">hapter that can be used for </w:t>
      </w:r>
      <w:r w:rsidR="0082691E">
        <w:rPr>
          <w:rFonts w:asciiTheme="majorHAnsi" w:hAnsiTheme="majorHAnsi"/>
        </w:rPr>
        <w:t xml:space="preserve">Chapter and Section </w:t>
      </w:r>
      <w:r>
        <w:rPr>
          <w:rFonts w:asciiTheme="majorHAnsi" w:hAnsiTheme="majorHAnsi"/>
        </w:rPr>
        <w:t>Legislative Updates and other important sessions to help engage Section</w:t>
      </w:r>
      <w:r w:rsidR="0082691E">
        <w:rPr>
          <w:rFonts w:asciiTheme="majorHAnsi" w:hAnsiTheme="majorHAnsi"/>
        </w:rPr>
        <w:t xml:space="preserve"> member</w:t>
      </w:r>
      <w:r>
        <w:rPr>
          <w:rFonts w:asciiTheme="majorHAnsi" w:hAnsiTheme="majorHAnsi"/>
        </w:rPr>
        <w:t xml:space="preserve">s </w:t>
      </w:r>
      <w:r w:rsidR="0082691E">
        <w:rPr>
          <w:rFonts w:asciiTheme="majorHAnsi" w:hAnsiTheme="majorHAnsi"/>
        </w:rPr>
        <w:t>in both Chapter and Section activities</w:t>
      </w:r>
      <w:r>
        <w:rPr>
          <w:rFonts w:asciiTheme="majorHAnsi" w:hAnsiTheme="majorHAnsi"/>
        </w:rPr>
        <w:t xml:space="preserve">. Pete Parkinson </w:t>
      </w:r>
      <w:r w:rsidR="0082691E">
        <w:rPr>
          <w:rFonts w:asciiTheme="majorHAnsi" w:hAnsiTheme="majorHAnsi"/>
        </w:rPr>
        <w:t>agreed that a Chapter webinar account is a good idea, but asked that the Board be provided more information related to</w:t>
      </w:r>
      <w:r w:rsidR="00FB0AD4">
        <w:rPr>
          <w:rFonts w:asciiTheme="majorHAnsi" w:hAnsiTheme="majorHAnsi"/>
        </w:rPr>
        <w:t xml:space="preserve"> the</w:t>
      </w:r>
      <w:r w:rsidR="0082691E">
        <w:rPr>
          <w:rFonts w:asciiTheme="majorHAnsi" w:hAnsiTheme="majorHAnsi"/>
        </w:rPr>
        <w:t xml:space="preserve"> </w:t>
      </w:r>
      <w:r>
        <w:rPr>
          <w:rFonts w:asciiTheme="majorHAnsi" w:hAnsiTheme="majorHAnsi"/>
        </w:rPr>
        <w:t>costs of a</w:t>
      </w:r>
      <w:r w:rsidR="0082691E">
        <w:rPr>
          <w:rFonts w:asciiTheme="majorHAnsi" w:hAnsiTheme="majorHAnsi"/>
        </w:rPr>
        <w:t xml:space="preserve"> webinar</w:t>
      </w:r>
      <w:r>
        <w:rPr>
          <w:rFonts w:asciiTheme="majorHAnsi" w:hAnsiTheme="majorHAnsi"/>
        </w:rPr>
        <w:t xml:space="preserve"> service, </w:t>
      </w:r>
      <w:r w:rsidR="0082691E">
        <w:rPr>
          <w:rFonts w:asciiTheme="majorHAnsi" w:hAnsiTheme="majorHAnsi"/>
        </w:rPr>
        <w:t>how the service would be financed, and which webinar service would be</w:t>
      </w:r>
      <w:r w:rsidR="00FB0AD4">
        <w:rPr>
          <w:rFonts w:asciiTheme="majorHAnsi" w:hAnsiTheme="majorHAnsi"/>
        </w:rPr>
        <w:t xml:space="preserve">st fit the needs of the </w:t>
      </w:r>
      <w:r w:rsidR="0082691E">
        <w:rPr>
          <w:rFonts w:asciiTheme="majorHAnsi" w:hAnsiTheme="majorHAnsi"/>
        </w:rPr>
        <w:t>Chapter and Section</w:t>
      </w:r>
      <w:r w:rsidR="00FB0AD4">
        <w:rPr>
          <w:rFonts w:asciiTheme="majorHAnsi" w:hAnsiTheme="majorHAnsi"/>
        </w:rPr>
        <w:t>s</w:t>
      </w:r>
      <w:r w:rsidR="0082691E">
        <w:rPr>
          <w:rFonts w:asciiTheme="majorHAnsi" w:hAnsiTheme="majorHAnsi"/>
        </w:rPr>
        <w:t xml:space="preserve">. </w:t>
      </w:r>
      <w:r>
        <w:rPr>
          <w:rFonts w:asciiTheme="majorHAnsi" w:hAnsiTheme="majorHAnsi"/>
        </w:rPr>
        <w:t>Pete asked that he, Sharon, Trisha Stevens and Ashley Atkinson have a conference call to discuss the</w:t>
      </w:r>
      <w:r w:rsidR="00FB0AD4">
        <w:rPr>
          <w:rFonts w:asciiTheme="majorHAnsi" w:hAnsiTheme="majorHAnsi"/>
        </w:rPr>
        <w:t>se</w:t>
      </w:r>
      <w:r>
        <w:rPr>
          <w:rFonts w:asciiTheme="majorHAnsi" w:hAnsiTheme="majorHAnsi"/>
        </w:rPr>
        <w:t xml:space="preserve"> details before sending the</w:t>
      </w:r>
      <w:r w:rsidR="00FB0AD4">
        <w:rPr>
          <w:rFonts w:asciiTheme="majorHAnsi" w:hAnsiTheme="majorHAnsi"/>
        </w:rPr>
        <w:t xml:space="preserve"> Board the</w:t>
      </w:r>
      <w:r>
        <w:rPr>
          <w:rFonts w:asciiTheme="majorHAnsi" w:hAnsiTheme="majorHAnsi"/>
        </w:rPr>
        <w:t xml:space="preserve"> recommendation</w:t>
      </w:r>
      <w:r w:rsidR="00FB0AD4">
        <w:rPr>
          <w:rFonts w:asciiTheme="majorHAnsi" w:hAnsiTheme="majorHAnsi"/>
        </w:rPr>
        <w:t xml:space="preserve"> to purchase the webinar service</w:t>
      </w:r>
      <w:r>
        <w:rPr>
          <w:rFonts w:asciiTheme="majorHAnsi" w:hAnsiTheme="majorHAnsi"/>
        </w:rPr>
        <w:t xml:space="preserve">. </w:t>
      </w:r>
    </w:p>
    <w:p w14:paraId="008FA748" w14:textId="77777777" w:rsidR="00B64ECE" w:rsidRPr="0021721B" w:rsidRDefault="00B64ECE" w:rsidP="00B64ECE">
      <w:pPr>
        <w:numPr>
          <w:ilvl w:val="0"/>
          <w:numId w:val="1"/>
        </w:numPr>
        <w:shd w:val="clear" w:color="auto" w:fill="0070C0"/>
        <w:jc w:val="both"/>
        <w:rPr>
          <w:rFonts w:asciiTheme="majorHAnsi" w:hAnsiTheme="majorHAnsi"/>
          <w:b/>
          <w:color w:val="FFC000"/>
        </w:rPr>
      </w:pPr>
      <w:r w:rsidRPr="0021721B">
        <w:rPr>
          <w:rFonts w:asciiTheme="majorHAnsi" w:hAnsiTheme="majorHAnsi"/>
          <w:b/>
          <w:color w:val="FFC000"/>
        </w:rPr>
        <w:t xml:space="preserve">ADJOURNMENT </w:t>
      </w:r>
    </w:p>
    <w:p w14:paraId="2211342C" w14:textId="77777777" w:rsidR="00B64ECE" w:rsidRPr="0021721B" w:rsidRDefault="00B64ECE" w:rsidP="00B64ECE">
      <w:pPr>
        <w:ind w:firstLine="720"/>
        <w:jc w:val="both"/>
        <w:rPr>
          <w:rFonts w:asciiTheme="majorHAnsi" w:hAnsiTheme="majorHAnsi"/>
        </w:rPr>
      </w:pPr>
      <w:r w:rsidRPr="0021721B">
        <w:rPr>
          <w:rFonts w:asciiTheme="majorHAnsi" w:hAnsiTheme="majorHAnsi"/>
        </w:rPr>
        <w:t xml:space="preserve">The Board Meeting was adjourned at 12:00 pm. </w:t>
      </w:r>
    </w:p>
    <w:p w14:paraId="090B4C9D" w14:textId="77777777" w:rsidR="00B64ECE" w:rsidRPr="0021721B" w:rsidRDefault="00B64ECE" w:rsidP="00B64ECE">
      <w:pPr>
        <w:ind w:firstLine="720"/>
        <w:jc w:val="both"/>
        <w:rPr>
          <w:rFonts w:asciiTheme="majorHAnsi" w:hAnsiTheme="majorHAnsi"/>
        </w:rPr>
      </w:pPr>
    </w:p>
    <w:p w14:paraId="1186CCBC" w14:textId="77777777" w:rsidR="00875EC2" w:rsidRPr="00B64ECE" w:rsidRDefault="008D2BA1" w:rsidP="00B64ECE"/>
    <w:sectPr w:rsidR="00875EC2" w:rsidRPr="00B64ECE" w:rsidSect="00A819E9">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A2A5" w14:textId="77777777" w:rsidR="008D2BA1" w:rsidRDefault="008D2BA1">
      <w:pPr>
        <w:spacing w:after="0"/>
      </w:pPr>
      <w:r>
        <w:separator/>
      </w:r>
    </w:p>
  </w:endnote>
  <w:endnote w:type="continuationSeparator" w:id="0">
    <w:p w14:paraId="79BB8163" w14:textId="77777777" w:rsidR="008D2BA1" w:rsidRDefault="008D2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B4F6" w14:textId="77777777" w:rsidR="009E7DDB" w:rsidRDefault="00F4214D"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F325C" w14:textId="77777777" w:rsidR="009E7DDB" w:rsidRDefault="008D2B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DAB4" w14:textId="77777777" w:rsidR="009E7DDB" w:rsidRDefault="00F4214D"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BA1">
      <w:rPr>
        <w:rStyle w:val="PageNumber"/>
        <w:noProof/>
      </w:rPr>
      <w:t>1</w:t>
    </w:r>
    <w:r>
      <w:rPr>
        <w:rStyle w:val="PageNumber"/>
      </w:rPr>
      <w:fldChar w:fldCharType="end"/>
    </w:r>
  </w:p>
  <w:p w14:paraId="4165FA4A" w14:textId="77777777" w:rsidR="009E7DDB" w:rsidRDefault="008D2B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F374" w14:textId="77777777" w:rsidR="008D2BA1" w:rsidRDefault="008D2BA1">
      <w:pPr>
        <w:spacing w:after="0"/>
      </w:pPr>
      <w:r>
        <w:separator/>
      </w:r>
    </w:p>
  </w:footnote>
  <w:footnote w:type="continuationSeparator" w:id="0">
    <w:p w14:paraId="023731D7" w14:textId="77777777" w:rsidR="008D2BA1" w:rsidRDefault="008D2BA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550EF"/>
    <w:multiLevelType w:val="hybridMultilevel"/>
    <w:tmpl w:val="6B9EE4F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4788750D"/>
    <w:multiLevelType w:val="hybridMultilevel"/>
    <w:tmpl w:val="82DA694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4B5D6A05"/>
    <w:multiLevelType w:val="hybridMultilevel"/>
    <w:tmpl w:val="2560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1478C"/>
    <w:multiLevelType w:val="hybridMultilevel"/>
    <w:tmpl w:val="179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CE"/>
    <w:rsid w:val="00061E34"/>
    <w:rsid w:val="00231E9F"/>
    <w:rsid w:val="00274594"/>
    <w:rsid w:val="002942C4"/>
    <w:rsid w:val="002A18F6"/>
    <w:rsid w:val="004157F7"/>
    <w:rsid w:val="00445AFC"/>
    <w:rsid w:val="00484C53"/>
    <w:rsid w:val="004901A6"/>
    <w:rsid w:val="004B1B7B"/>
    <w:rsid w:val="005050BC"/>
    <w:rsid w:val="00626E33"/>
    <w:rsid w:val="00775F1D"/>
    <w:rsid w:val="007C4BBE"/>
    <w:rsid w:val="0082691E"/>
    <w:rsid w:val="008D2BA1"/>
    <w:rsid w:val="008F20ED"/>
    <w:rsid w:val="00A00A5D"/>
    <w:rsid w:val="00A629C2"/>
    <w:rsid w:val="00A64A01"/>
    <w:rsid w:val="00B64ECE"/>
    <w:rsid w:val="00B66002"/>
    <w:rsid w:val="00BD5EBF"/>
    <w:rsid w:val="00CA481D"/>
    <w:rsid w:val="00D942B1"/>
    <w:rsid w:val="00DE217B"/>
    <w:rsid w:val="00E12520"/>
    <w:rsid w:val="00E8752E"/>
    <w:rsid w:val="00ED0F9D"/>
    <w:rsid w:val="00F37F89"/>
    <w:rsid w:val="00F4214D"/>
    <w:rsid w:val="00FB0A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8B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4ECE"/>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64ECE"/>
    <w:pPr>
      <w:spacing w:after="60"/>
      <w:jc w:val="center"/>
      <w:outlineLvl w:val="1"/>
    </w:pPr>
    <w:rPr>
      <w:rFonts w:eastAsia="Times New Roman"/>
    </w:rPr>
  </w:style>
  <w:style w:type="character" w:customStyle="1" w:styleId="SubtitleChar">
    <w:name w:val="Subtitle Char"/>
    <w:basedOn w:val="DefaultParagraphFont"/>
    <w:link w:val="Subtitle"/>
    <w:uiPriority w:val="11"/>
    <w:rsid w:val="00B64ECE"/>
    <w:rPr>
      <w:rFonts w:ascii="Cambria" w:eastAsia="Times New Roman" w:hAnsi="Cambria" w:cs="Times New Roman"/>
    </w:rPr>
  </w:style>
  <w:style w:type="paragraph" w:customStyle="1" w:styleId="ColorfulList-Accent21">
    <w:name w:val="Colorful List - Accent 21"/>
    <w:uiPriority w:val="99"/>
    <w:qFormat/>
    <w:rsid w:val="00B64ECE"/>
    <w:rPr>
      <w:rFonts w:ascii="Cambria" w:eastAsia="Cambria" w:hAnsi="Cambria" w:cs="Times New Roman"/>
    </w:rPr>
  </w:style>
  <w:style w:type="paragraph" w:styleId="Footer">
    <w:name w:val="footer"/>
    <w:basedOn w:val="Normal"/>
    <w:link w:val="FooterChar"/>
    <w:uiPriority w:val="99"/>
    <w:unhideWhenUsed/>
    <w:rsid w:val="00B64ECE"/>
    <w:pPr>
      <w:tabs>
        <w:tab w:val="center" w:pos="4320"/>
        <w:tab w:val="right" w:pos="8640"/>
      </w:tabs>
    </w:pPr>
  </w:style>
  <w:style w:type="character" w:customStyle="1" w:styleId="FooterChar">
    <w:name w:val="Footer Char"/>
    <w:basedOn w:val="DefaultParagraphFont"/>
    <w:link w:val="Footer"/>
    <w:uiPriority w:val="99"/>
    <w:rsid w:val="00B64ECE"/>
    <w:rPr>
      <w:rFonts w:ascii="Cambria" w:eastAsia="Cambria" w:hAnsi="Cambria" w:cs="Times New Roman"/>
    </w:rPr>
  </w:style>
  <w:style w:type="character" w:styleId="PageNumber">
    <w:name w:val="page number"/>
    <w:basedOn w:val="DefaultParagraphFont"/>
    <w:uiPriority w:val="99"/>
    <w:semiHidden/>
    <w:unhideWhenUsed/>
    <w:rsid w:val="00B64ECE"/>
  </w:style>
  <w:style w:type="paragraph" w:styleId="ListParagraph">
    <w:name w:val="List Paragraph"/>
    <w:basedOn w:val="Normal"/>
    <w:uiPriority w:val="34"/>
    <w:qFormat/>
    <w:rsid w:val="00B64ECE"/>
    <w:pPr>
      <w:spacing w:after="0"/>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9335</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
      <vt:lpstr>ACTION MINUTES </vt:lpstr>
      <vt:lpstr>    APA California Board Meeting and Retreat</vt:lpstr>
      <vt:lpstr>    APA California Conference Line </vt:lpstr>
    </vt:vector>
  </TitlesOfParts>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Lauren De Valencia</cp:lastModifiedBy>
  <cp:revision>2</cp:revision>
  <dcterms:created xsi:type="dcterms:W3CDTF">2017-07-10T23:17:00Z</dcterms:created>
  <dcterms:modified xsi:type="dcterms:W3CDTF">2017-07-10T23:17:00Z</dcterms:modified>
</cp:coreProperties>
</file>