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64912" w14:textId="77777777" w:rsidR="00424E15" w:rsidRDefault="00166313" w:rsidP="006B0A1D">
      <w:pPr>
        <w:outlineLvl w:val="0"/>
        <w:rPr>
          <w:rFonts w:ascii="Arial" w:hAnsi="Arial"/>
        </w:rPr>
      </w:pPr>
      <w:bookmarkStart w:id="0" w:name="_GoBack"/>
      <w:bookmarkEnd w:id="0"/>
      <w:r>
        <w:rPr>
          <w:noProof/>
        </w:rPr>
        <w:drawing>
          <wp:inline distT="0" distB="0" distL="0" distR="0" wp14:anchorId="2062377C" wp14:editId="72F74984">
            <wp:extent cx="2062480" cy="721360"/>
            <wp:effectExtent l="0" t="0" r="0" b="0"/>
            <wp:docPr id="2" name="Picture 2"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horizontal7408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721360"/>
                    </a:xfrm>
                    <a:prstGeom prst="rect">
                      <a:avLst/>
                    </a:prstGeom>
                    <a:noFill/>
                    <a:ln>
                      <a:noFill/>
                    </a:ln>
                  </pic:spPr>
                </pic:pic>
              </a:graphicData>
            </a:graphic>
          </wp:inline>
        </w:drawing>
      </w:r>
    </w:p>
    <w:p w14:paraId="4BAE0098" w14:textId="77777777" w:rsidR="006B0A1D" w:rsidRDefault="00534A63" w:rsidP="006B0A1D">
      <w:pPr>
        <w:outlineLvl w:val="0"/>
        <w:rPr>
          <w:rFonts w:ascii="Arial" w:hAnsi="Arial"/>
        </w:rPr>
      </w:pPr>
      <w:r>
        <w:rPr>
          <w:rFonts w:ascii="Arial" w:hAnsi="Arial"/>
        </w:rPr>
        <w:pict w14:anchorId="13CC3302">
          <v:rect id="_x0000_i1025" style="width:0;height:1.5pt" o:hralign="center" o:hrstd="t" o:hr="t" fillcolor="#a0a0a0" stroked="f"/>
        </w:pict>
      </w:r>
    </w:p>
    <w:p w14:paraId="6D59A4E0" w14:textId="41B4246D" w:rsidR="006B0A1D" w:rsidRPr="00E954FE" w:rsidRDefault="006B0A1D" w:rsidP="00E954FE">
      <w:pPr>
        <w:shd w:val="clear" w:color="auto" w:fill="FFC000"/>
        <w:jc w:val="center"/>
        <w:outlineLvl w:val="0"/>
        <w:rPr>
          <w:rFonts w:ascii="Arial" w:hAnsi="Arial"/>
          <w:sz w:val="36"/>
          <w:szCs w:val="36"/>
        </w:rPr>
      </w:pPr>
      <w:r w:rsidRPr="008A4A3A">
        <w:rPr>
          <w:rFonts w:ascii="Arial" w:hAnsi="Arial"/>
          <w:sz w:val="36"/>
          <w:szCs w:val="36"/>
        </w:rPr>
        <w:t>ACTION MINUTES</w:t>
      </w:r>
      <w:r w:rsidR="00B60835">
        <w:rPr>
          <w:rFonts w:ascii="Arial" w:hAnsi="Arial"/>
          <w:sz w:val="36"/>
          <w:szCs w:val="36"/>
        </w:rPr>
        <w:t xml:space="preserve"> - DRAFT</w:t>
      </w:r>
    </w:p>
    <w:p w14:paraId="23172787" w14:textId="37EC13D8" w:rsidR="006B0A1D" w:rsidRPr="00335F05" w:rsidRDefault="006B0A1D" w:rsidP="00E954FE">
      <w:pPr>
        <w:pStyle w:val="Subtitle"/>
        <w:rPr>
          <w:rFonts w:ascii="Arial" w:hAnsi="Arial" w:cs="Arial"/>
          <w:b/>
          <w:sz w:val="32"/>
          <w:szCs w:val="32"/>
        </w:rPr>
      </w:pPr>
      <w:r w:rsidRPr="00F23845">
        <w:rPr>
          <w:rFonts w:ascii="Arial" w:hAnsi="Arial" w:cs="Arial"/>
          <w:b/>
          <w:sz w:val="32"/>
          <w:szCs w:val="32"/>
        </w:rPr>
        <w:t>APA California Board Meeting</w:t>
      </w:r>
      <w:r w:rsidR="00424804">
        <w:rPr>
          <w:rFonts w:ascii="Arial" w:hAnsi="Arial" w:cs="Arial"/>
          <w:b/>
          <w:sz w:val="32"/>
          <w:szCs w:val="32"/>
        </w:rPr>
        <w:t xml:space="preserve"> </w:t>
      </w:r>
      <w:r w:rsidR="004F23C1">
        <w:rPr>
          <w:rFonts w:ascii="Arial" w:hAnsi="Arial" w:cs="Arial"/>
          <w:b/>
          <w:sz w:val="32"/>
          <w:szCs w:val="32"/>
        </w:rPr>
        <w:t>and Retreat</w:t>
      </w:r>
    </w:p>
    <w:p w14:paraId="4A542D26" w14:textId="77777777" w:rsidR="00E954FE" w:rsidRPr="00E954FE" w:rsidRDefault="00E03EBA" w:rsidP="00E954FE">
      <w:pPr>
        <w:jc w:val="center"/>
        <w:rPr>
          <w:rFonts w:ascii="Arial" w:hAnsi="Arial"/>
          <w:b/>
          <w:sz w:val="32"/>
          <w:szCs w:val="32"/>
        </w:rPr>
      </w:pPr>
      <w:r>
        <w:rPr>
          <w:rFonts w:ascii="Arial" w:hAnsi="Arial" w:cs="Arial"/>
          <w:b/>
          <w:sz w:val="32"/>
          <w:szCs w:val="32"/>
        </w:rPr>
        <w:t>Hotel Amarano – Burbank, California</w:t>
      </w:r>
    </w:p>
    <w:p w14:paraId="1A54F31C" w14:textId="30DC2089" w:rsidR="007A6DF3" w:rsidRPr="00F23845" w:rsidRDefault="00E03EBA" w:rsidP="00E954FE">
      <w:pPr>
        <w:pStyle w:val="Subtitle"/>
        <w:tabs>
          <w:tab w:val="center" w:pos="4320"/>
          <w:tab w:val="left" w:pos="5267"/>
        </w:tabs>
        <w:rPr>
          <w:rFonts w:ascii="Arial" w:hAnsi="Arial" w:cs="Arial"/>
          <w:b/>
          <w:sz w:val="32"/>
          <w:szCs w:val="32"/>
        </w:rPr>
      </w:pPr>
      <w:r>
        <w:rPr>
          <w:rFonts w:ascii="Arial" w:hAnsi="Arial" w:cs="Arial"/>
          <w:b/>
          <w:sz w:val="32"/>
          <w:szCs w:val="32"/>
        </w:rPr>
        <w:t xml:space="preserve">January </w:t>
      </w:r>
      <w:r w:rsidR="004F23C1">
        <w:rPr>
          <w:rFonts w:ascii="Arial" w:hAnsi="Arial" w:cs="Arial"/>
          <w:b/>
          <w:sz w:val="32"/>
          <w:szCs w:val="32"/>
        </w:rPr>
        <w:t>15/</w:t>
      </w:r>
      <w:r>
        <w:rPr>
          <w:rFonts w:ascii="Arial" w:hAnsi="Arial" w:cs="Arial"/>
          <w:b/>
          <w:sz w:val="32"/>
          <w:szCs w:val="32"/>
        </w:rPr>
        <w:t>16, 2016</w:t>
      </w:r>
    </w:p>
    <w:p w14:paraId="47FF26A7" w14:textId="77777777" w:rsidR="006B0A1D" w:rsidRPr="0015430F" w:rsidRDefault="006B0A1D" w:rsidP="006B0A1D">
      <w:pPr>
        <w:shd w:val="clear" w:color="auto" w:fill="548DD4"/>
        <w:rPr>
          <w:sz w:val="28"/>
        </w:rPr>
      </w:pPr>
      <w:r w:rsidRPr="0015430F">
        <w:rPr>
          <w:rFonts w:ascii="Arial" w:hAnsi="Arial"/>
          <w:sz w:val="28"/>
        </w:rPr>
        <w:t>ATTENDEES:</w:t>
      </w:r>
    </w:p>
    <w:p w14:paraId="227AB853" w14:textId="77777777" w:rsidR="00EB2589" w:rsidRDefault="00EB2589" w:rsidP="006B0A1D">
      <w:pPr>
        <w:pStyle w:val="ColorfulList-Accent21"/>
        <w:rPr>
          <w:rFonts w:ascii="Arial" w:hAnsi="Arial" w:cs="Arial"/>
          <w:b/>
          <w:color w:val="FFC000"/>
          <w:sz w:val="18"/>
          <w:szCs w:val="18"/>
        </w:rPr>
      </w:pPr>
    </w:p>
    <w:p w14:paraId="58FE11F5" w14:textId="77777777" w:rsidR="006B0A1D" w:rsidRPr="00692A4C" w:rsidRDefault="006B0A1D" w:rsidP="006B0A1D">
      <w:pPr>
        <w:pStyle w:val="ColorfulList-Accent21"/>
        <w:rPr>
          <w:rFonts w:ascii="Arial" w:hAnsi="Arial" w:cs="Arial"/>
          <w:b/>
          <w:color w:val="FFC000"/>
          <w:sz w:val="18"/>
          <w:szCs w:val="18"/>
        </w:rPr>
      </w:pPr>
      <w:r w:rsidRPr="00692A4C">
        <w:rPr>
          <w:rFonts w:ascii="Arial" w:hAnsi="Arial" w:cs="Arial"/>
          <w:b/>
          <w:color w:val="FFC000"/>
          <w:sz w:val="18"/>
          <w:szCs w:val="18"/>
        </w:rPr>
        <w:t>EXECUTIVE BOARD</w:t>
      </w:r>
    </w:p>
    <w:p w14:paraId="2603BA9F" w14:textId="77777777"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President</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Hing Wong</w:t>
      </w:r>
      <w:r w:rsidR="00D11025">
        <w:rPr>
          <w:rFonts w:ascii="Arial" w:hAnsi="Arial" w:cs="Arial"/>
          <w:sz w:val="18"/>
          <w:szCs w:val="18"/>
        </w:rPr>
        <w:t>, AICP</w:t>
      </w:r>
      <w:r w:rsidR="00E420A9" w:rsidRPr="00692A4C">
        <w:rPr>
          <w:rFonts w:ascii="Arial" w:hAnsi="Arial" w:cs="Arial"/>
          <w:sz w:val="18"/>
          <w:szCs w:val="18"/>
        </w:rPr>
        <w:tab/>
      </w:r>
    </w:p>
    <w:p w14:paraId="781B3EB3" w14:textId="77777777"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VP, Professional Development</w:t>
      </w:r>
      <w:r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Terry Blount, AICP</w:t>
      </w:r>
    </w:p>
    <w:p w14:paraId="48414A2B" w14:textId="77777777"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VP, Administration</w:t>
      </w:r>
      <w:r w:rsidRPr="00692A4C">
        <w:rPr>
          <w:rFonts w:ascii="Arial" w:hAnsi="Arial" w:cs="Arial"/>
          <w:sz w:val="18"/>
          <w:szCs w:val="18"/>
        </w:rPr>
        <w:tab/>
      </w:r>
      <w:r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72768E">
        <w:rPr>
          <w:rFonts w:ascii="Arial" w:hAnsi="Arial" w:cs="Arial"/>
          <w:sz w:val="18"/>
          <w:szCs w:val="18"/>
        </w:rPr>
        <w:t>Kristen Asp</w:t>
      </w:r>
      <w:r w:rsidR="008C69A9">
        <w:rPr>
          <w:rFonts w:ascii="Arial" w:hAnsi="Arial" w:cs="Arial"/>
          <w:sz w:val="18"/>
          <w:szCs w:val="18"/>
        </w:rPr>
        <w:t>, AICP</w:t>
      </w:r>
    </w:p>
    <w:p w14:paraId="0BC73841" w14:textId="77777777" w:rsidR="00482984" w:rsidRDefault="00482984" w:rsidP="006B0A1D">
      <w:pPr>
        <w:pStyle w:val="ColorfulList-Accent21"/>
        <w:rPr>
          <w:rFonts w:ascii="Arial" w:hAnsi="Arial" w:cs="Arial"/>
          <w:sz w:val="18"/>
          <w:szCs w:val="18"/>
        </w:rPr>
      </w:pPr>
      <w:r>
        <w:rPr>
          <w:rFonts w:ascii="Arial" w:hAnsi="Arial" w:cs="Arial"/>
          <w:sz w:val="18"/>
          <w:szCs w:val="18"/>
        </w:rPr>
        <w:t xml:space="preserve">VP, Conferences </w:t>
      </w:r>
      <w:r>
        <w:rPr>
          <w:rFonts w:ascii="Arial" w:hAnsi="Arial" w:cs="Arial"/>
          <w:sz w:val="18"/>
          <w:szCs w:val="18"/>
        </w:rPr>
        <w:tab/>
      </w:r>
      <w:r w:rsidR="00215FC6">
        <w:rPr>
          <w:rFonts w:ascii="Arial" w:hAnsi="Arial" w:cs="Arial"/>
          <w:sz w:val="18"/>
          <w:szCs w:val="18"/>
        </w:rPr>
        <w:t xml:space="preserve"> </w:t>
      </w:r>
      <w:r w:rsidR="00215FC6">
        <w:rPr>
          <w:rFonts w:ascii="Arial" w:hAnsi="Arial" w:cs="Arial"/>
          <w:sz w:val="18"/>
          <w:szCs w:val="18"/>
        </w:rPr>
        <w:tab/>
        <w:t xml:space="preserve"> </w:t>
      </w:r>
      <w:r w:rsidR="00215FC6">
        <w:rPr>
          <w:rFonts w:ascii="Arial" w:hAnsi="Arial" w:cs="Arial"/>
          <w:sz w:val="18"/>
          <w:szCs w:val="18"/>
        </w:rPr>
        <w:tab/>
      </w:r>
      <w:r>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Betsy McCullough,</w:t>
      </w:r>
      <w:r>
        <w:rPr>
          <w:rFonts w:ascii="Arial" w:hAnsi="Arial" w:cs="Arial"/>
          <w:sz w:val="18"/>
          <w:szCs w:val="18"/>
        </w:rPr>
        <w:t xml:space="preserve"> AICP </w:t>
      </w:r>
    </w:p>
    <w:p w14:paraId="74C5C6EA" w14:textId="77777777" w:rsidR="00E420A9" w:rsidRDefault="00E420A9" w:rsidP="006B0A1D">
      <w:pPr>
        <w:pStyle w:val="ColorfulList-Accent21"/>
        <w:rPr>
          <w:rFonts w:ascii="Arial" w:hAnsi="Arial" w:cs="Arial"/>
          <w:sz w:val="18"/>
          <w:szCs w:val="18"/>
        </w:rPr>
      </w:pPr>
      <w:r>
        <w:rPr>
          <w:rFonts w:ascii="Arial" w:hAnsi="Arial" w:cs="Arial"/>
          <w:sz w:val="18"/>
          <w:szCs w:val="18"/>
        </w:rPr>
        <w:t xml:space="preserve">VP, </w:t>
      </w:r>
      <w:r w:rsidR="009047FD">
        <w:rPr>
          <w:rFonts w:ascii="Arial" w:hAnsi="Arial" w:cs="Arial"/>
          <w:sz w:val="18"/>
          <w:szCs w:val="18"/>
        </w:rPr>
        <w:t xml:space="preserve">Membership &amp; Marketing </w:t>
      </w:r>
      <w:r w:rsidR="009047FD">
        <w:rPr>
          <w:rFonts w:ascii="Arial" w:hAnsi="Arial" w:cs="Arial"/>
          <w:sz w:val="18"/>
          <w:szCs w:val="18"/>
        </w:rPr>
        <w:tab/>
      </w:r>
      <w:r w:rsidR="009047FD">
        <w:rPr>
          <w:rFonts w:ascii="Arial" w:hAnsi="Arial" w:cs="Arial"/>
          <w:sz w:val="18"/>
          <w:szCs w:val="18"/>
        </w:rPr>
        <w:tab/>
      </w:r>
      <w:r w:rsidR="00A05357">
        <w:rPr>
          <w:rFonts w:ascii="Arial" w:hAnsi="Arial" w:cs="Arial"/>
          <w:sz w:val="18"/>
          <w:szCs w:val="18"/>
        </w:rPr>
        <w:tab/>
      </w:r>
      <w:r w:rsidR="00E03EBA">
        <w:rPr>
          <w:rFonts w:ascii="Arial" w:hAnsi="Arial" w:cs="Arial"/>
          <w:sz w:val="18"/>
          <w:szCs w:val="18"/>
        </w:rPr>
        <w:t>Greg Konar, AICP</w:t>
      </w:r>
    </w:p>
    <w:p w14:paraId="626CECC7" w14:textId="77777777" w:rsidR="00632C2D" w:rsidRDefault="00632C2D" w:rsidP="006B0A1D">
      <w:pPr>
        <w:pStyle w:val="ColorfulList-Accent21"/>
        <w:rPr>
          <w:rFonts w:ascii="Arial" w:hAnsi="Arial" w:cs="Arial"/>
          <w:sz w:val="18"/>
          <w:szCs w:val="18"/>
        </w:rPr>
      </w:pPr>
      <w:r>
        <w:rPr>
          <w:rFonts w:ascii="Arial" w:hAnsi="Arial" w:cs="Arial"/>
          <w:sz w:val="18"/>
          <w:szCs w:val="18"/>
        </w:rPr>
        <w:t>VP, Po</w:t>
      </w:r>
      <w:r w:rsidR="00215FC6">
        <w:rPr>
          <w:rFonts w:ascii="Arial" w:hAnsi="Arial" w:cs="Arial"/>
          <w:sz w:val="18"/>
          <w:szCs w:val="18"/>
        </w:rPr>
        <w:t>licy &amp; Legislation</w:t>
      </w:r>
      <w:r w:rsidR="00215FC6">
        <w:rPr>
          <w:rFonts w:ascii="Arial" w:hAnsi="Arial" w:cs="Arial"/>
          <w:sz w:val="18"/>
          <w:szCs w:val="18"/>
        </w:rPr>
        <w:tab/>
      </w:r>
      <w:r w:rsidR="00215FC6">
        <w:rPr>
          <w:rFonts w:ascii="Arial" w:hAnsi="Arial" w:cs="Arial"/>
          <w:sz w:val="18"/>
          <w:szCs w:val="18"/>
        </w:rPr>
        <w:tab/>
      </w:r>
      <w:r w:rsidR="00215FC6">
        <w:rPr>
          <w:rFonts w:ascii="Arial" w:hAnsi="Arial" w:cs="Arial"/>
          <w:sz w:val="18"/>
          <w:szCs w:val="18"/>
        </w:rPr>
        <w:tab/>
      </w:r>
      <w:r w:rsidR="00215FC6">
        <w:rPr>
          <w:rFonts w:ascii="Arial" w:hAnsi="Arial" w:cs="Arial"/>
          <w:sz w:val="18"/>
          <w:szCs w:val="18"/>
        </w:rPr>
        <w:tab/>
        <w:t>John Terell</w:t>
      </w:r>
      <w:r>
        <w:rPr>
          <w:rFonts w:ascii="Arial" w:hAnsi="Arial" w:cs="Arial"/>
          <w:sz w:val="18"/>
          <w:szCs w:val="18"/>
        </w:rPr>
        <w:t>, AICP</w:t>
      </w:r>
    </w:p>
    <w:p w14:paraId="07C46C2F" w14:textId="77777777" w:rsidR="00E03EBA" w:rsidRDefault="00E03EBA" w:rsidP="006B0A1D">
      <w:pPr>
        <w:pStyle w:val="ColorfulList-Accent21"/>
        <w:rPr>
          <w:rFonts w:ascii="Arial" w:hAnsi="Arial" w:cs="Arial"/>
          <w:sz w:val="18"/>
          <w:szCs w:val="18"/>
        </w:rPr>
      </w:pPr>
      <w:r>
        <w:rPr>
          <w:rFonts w:ascii="Arial" w:hAnsi="Arial" w:cs="Arial"/>
          <w:sz w:val="18"/>
          <w:szCs w:val="18"/>
        </w:rPr>
        <w:t>VP, Public Information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Marc Yeber, ASLA</w:t>
      </w:r>
    </w:p>
    <w:p w14:paraId="1576EB0B" w14:textId="77777777" w:rsidR="00632C2D" w:rsidRDefault="00E03EBA" w:rsidP="006B0A1D">
      <w:pPr>
        <w:pStyle w:val="ColorfulList-Accent21"/>
        <w:rPr>
          <w:rFonts w:ascii="Arial" w:hAnsi="Arial" w:cs="Arial"/>
          <w:sz w:val="18"/>
          <w:szCs w:val="18"/>
        </w:rPr>
      </w:pPr>
      <w:r>
        <w:rPr>
          <w:rFonts w:ascii="Arial" w:hAnsi="Arial" w:cs="Arial"/>
          <w:sz w:val="18"/>
          <w:szCs w:val="18"/>
        </w:rPr>
        <w:t>President Elect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Pete Parkinson, AICP</w:t>
      </w:r>
    </w:p>
    <w:p w14:paraId="0E23BFAB" w14:textId="77777777" w:rsidR="00215FC6" w:rsidRDefault="00215FC6" w:rsidP="006B0A1D">
      <w:pPr>
        <w:pStyle w:val="ColorfulList-Accent21"/>
        <w:rPr>
          <w:rFonts w:ascii="Arial" w:hAnsi="Arial" w:cs="Arial"/>
          <w:sz w:val="18"/>
          <w:szCs w:val="18"/>
        </w:rPr>
      </w:pPr>
      <w:r>
        <w:rPr>
          <w:rFonts w:ascii="Arial" w:hAnsi="Arial" w:cs="Arial"/>
          <w:sz w:val="18"/>
          <w:szCs w:val="18"/>
        </w:rPr>
        <w:t xml:space="preserve">Commission and Board </w:t>
      </w:r>
      <w:r w:rsidR="00B66C5A">
        <w:rPr>
          <w:rFonts w:ascii="Arial" w:hAnsi="Arial" w:cs="Arial"/>
          <w:sz w:val="18"/>
          <w:szCs w:val="18"/>
        </w:rPr>
        <w:t xml:space="preserve">Representative </w:t>
      </w:r>
      <w:r w:rsidR="00B66C5A">
        <w:rPr>
          <w:rFonts w:ascii="Arial" w:hAnsi="Arial" w:cs="Arial"/>
          <w:sz w:val="18"/>
          <w:szCs w:val="18"/>
        </w:rPr>
        <w:tab/>
      </w:r>
      <w:r w:rsidR="00B66C5A">
        <w:rPr>
          <w:rFonts w:ascii="Arial" w:hAnsi="Arial" w:cs="Arial"/>
          <w:sz w:val="18"/>
          <w:szCs w:val="18"/>
        </w:rPr>
        <w:tab/>
      </w:r>
      <w:r>
        <w:rPr>
          <w:rFonts w:ascii="Arial" w:hAnsi="Arial" w:cs="Arial"/>
          <w:sz w:val="18"/>
          <w:szCs w:val="18"/>
        </w:rPr>
        <w:t>Scott Lefaver, AICP</w:t>
      </w:r>
    </w:p>
    <w:p w14:paraId="0C7CBF38" w14:textId="77777777" w:rsidR="005B29AF" w:rsidRDefault="005B29AF" w:rsidP="006B0A1D">
      <w:pPr>
        <w:pStyle w:val="ColorfulList-Accent21"/>
        <w:rPr>
          <w:rFonts w:ascii="Arial" w:hAnsi="Arial" w:cs="Arial"/>
          <w:sz w:val="18"/>
          <w:szCs w:val="18"/>
        </w:rPr>
      </w:pPr>
      <w:r>
        <w:rPr>
          <w:rFonts w:ascii="Arial" w:hAnsi="Arial" w:cs="Arial"/>
          <w:sz w:val="18"/>
          <w:szCs w:val="18"/>
        </w:rPr>
        <w:t>Student Representative</w:t>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ab/>
      </w:r>
      <w:r>
        <w:rPr>
          <w:rFonts w:ascii="Arial" w:hAnsi="Arial" w:cs="Arial"/>
          <w:sz w:val="18"/>
          <w:szCs w:val="18"/>
        </w:rPr>
        <w:t xml:space="preserve">Eric Tucker </w:t>
      </w:r>
    </w:p>
    <w:p w14:paraId="28C06E62" w14:textId="77777777" w:rsidR="00EA23FD" w:rsidRDefault="00EA23FD" w:rsidP="006B0A1D">
      <w:pPr>
        <w:pStyle w:val="ColorfulList-Accent21"/>
        <w:rPr>
          <w:rFonts w:ascii="Arial" w:hAnsi="Arial" w:cs="Arial"/>
          <w:sz w:val="18"/>
          <w:szCs w:val="18"/>
        </w:rPr>
      </w:pPr>
      <w:r>
        <w:rPr>
          <w:rFonts w:ascii="Arial" w:hAnsi="Arial" w:cs="Arial"/>
          <w:sz w:val="18"/>
          <w:szCs w:val="18"/>
        </w:rPr>
        <w:t>California Planning Foundation</w:t>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Juan Borrelli, AICP</w:t>
      </w:r>
      <w:r>
        <w:rPr>
          <w:rFonts w:ascii="Arial" w:hAnsi="Arial" w:cs="Arial"/>
          <w:sz w:val="18"/>
          <w:szCs w:val="18"/>
        </w:rPr>
        <w:t xml:space="preserve"> </w:t>
      </w:r>
    </w:p>
    <w:p w14:paraId="7957716D" w14:textId="77777777" w:rsidR="006B0A1D" w:rsidRPr="0072768E" w:rsidRDefault="00A05357" w:rsidP="006B0A1D">
      <w:pPr>
        <w:pStyle w:val="ColorfulList-Accent21"/>
        <w:rPr>
          <w:rFonts w:ascii="Arial" w:hAnsi="Arial" w:cs="Arial"/>
          <w:sz w:val="18"/>
          <w:szCs w:val="18"/>
        </w:rPr>
      </w:pPr>
      <w:r>
        <w:rPr>
          <w:rFonts w:ascii="Arial" w:hAnsi="Arial" w:cs="Arial"/>
          <w:sz w:val="18"/>
          <w:szCs w:val="18"/>
        </w:rPr>
        <w:tab/>
      </w:r>
    </w:p>
    <w:p w14:paraId="2AA75BE8" w14:textId="77777777" w:rsidR="006B0A1D" w:rsidRPr="00692A4C" w:rsidRDefault="006B0A1D" w:rsidP="006B0A1D">
      <w:pPr>
        <w:pStyle w:val="ColorfulList-Accent21"/>
        <w:rPr>
          <w:rFonts w:ascii="Arial" w:hAnsi="Arial" w:cs="Arial"/>
          <w:b/>
          <w:color w:val="FFC000"/>
          <w:sz w:val="18"/>
          <w:szCs w:val="18"/>
        </w:rPr>
      </w:pPr>
      <w:r w:rsidRPr="00692A4C">
        <w:rPr>
          <w:rFonts w:ascii="Arial" w:hAnsi="Arial" w:cs="Arial"/>
          <w:b/>
          <w:color w:val="FFC000"/>
          <w:sz w:val="18"/>
          <w:szCs w:val="18"/>
        </w:rPr>
        <w:t>SECTION DIRECTORS</w:t>
      </w:r>
    </w:p>
    <w:p w14:paraId="717DB01D" w14:textId="77777777" w:rsidR="006B0A1D" w:rsidRDefault="00967A63" w:rsidP="006B0A1D">
      <w:pPr>
        <w:pStyle w:val="ColorfulList-Accent21"/>
        <w:rPr>
          <w:rFonts w:ascii="Arial" w:hAnsi="Arial" w:cs="Arial"/>
          <w:sz w:val="18"/>
          <w:szCs w:val="18"/>
        </w:rPr>
      </w:pPr>
      <w:r>
        <w:rPr>
          <w:rFonts w:ascii="Arial" w:hAnsi="Arial" w:cs="Arial"/>
          <w:sz w:val="18"/>
          <w:szCs w:val="18"/>
        </w:rPr>
        <w:t xml:space="preserve">Central </w:t>
      </w:r>
      <w:r>
        <w:rPr>
          <w:rFonts w:ascii="Arial" w:hAnsi="Arial" w:cs="Arial"/>
          <w:sz w:val="18"/>
          <w:szCs w:val="18"/>
        </w:rPr>
        <w:tab/>
      </w:r>
      <w:r w:rsidR="0072768E">
        <w:rPr>
          <w:rFonts w:ascii="Arial" w:hAnsi="Arial" w:cs="Arial"/>
          <w:sz w:val="18"/>
          <w:szCs w:val="18"/>
        </w:rPr>
        <w:tab/>
      </w:r>
      <w:r w:rsidR="006B0A1D" w:rsidRPr="00692A4C">
        <w:rPr>
          <w:rFonts w:ascii="Arial" w:hAnsi="Arial" w:cs="Arial"/>
          <w:sz w:val="18"/>
          <w:szCs w:val="18"/>
        </w:rPr>
        <w:tab/>
      </w:r>
      <w:r w:rsidR="006B0A1D" w:rsidRP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Ben Kimball</w:t>
      </w:r>
    </w:p>
    <w:p w14:paraId="7DDA4AC2" w14:textId="77777777" w:rsidR="00166313" w:rsidRDefault="00166313" w:rsidP="006B0A1D">
      <w:pPr>
        <w:pStyle w:val="ColorfulList-Accent21"/>
        <w:rPr>
          <w:rFonts w:ascii="Arial" w:hAnsi="Arial" w:cs="Arial"/>
          <w:sz w:val="18"/>
          <w:szCs w:val="18"/>
        </w:rPr>
      </w:pPr>
      <w:r>
        <w:rPr>
          <w:rFonts w:ascii="Arial" w:hAnsi="Arial" w:cs="Arial"/>
          <w:sz w:val="18"/>
          <w:szCs w:val="18"/>
        </w:rPr>
        <w:t xml:space="preserve">Central SDE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Rob Terry </w:t>
      </w:r>
    </w:p>
    <w:p w14:paraId="3A72E8FE" w14:textId="304A5699" w:rsidR="003B6DB5" w:rsidRPr="00692A4C" w:rsidRDefault="003B6DB5" w:rsidP="003B6DB5">
      <w:pPr>
        <w:pStyle w:val="ColorfulList-Accent21"/>
        <w:rPr>
          <w:rFonts w:ascii="Arial" w:hAnsi="Arial" w:cs="Arial"/>
          <w:sz w:val="18"/>
          <w:szCs w:val="18"/>
        </w:rPr>
      </w:pPr>
      <w:r w:rsidRPr="00692A4C">
        <w:rPr>
          <w:rFonts w:ascii="Arial" w:hAnsi="Arial" w:cs="Arial"/>
          <w:sz w:val="18"/>
          <w:szCs w:val="18"/>
        </w:rPr>
        <w:t>Central Coast</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E03EBA">
        <w:rPr>
          <w:rFonts w:ascii="Arial" w:hAnsi="Arial" w:cs="Arial"/>
          <w:sz w:val="18"/>
          <w:szCs w:val="18"/>
        </w:rPr>
        <w:tab/>
      </w:r>
      <w:r w:rsidR="00E03EBA">
        <w:rPr>
          <w:rFonts w:ascii="Arial" w:hAnsi="Arial" w:cs="Arial"/>
          <w:sz w:val="18"/>
          <w:szCs w:val="18"/>
        </w:rPr>
        <w:tab/>
        <w:t>Chris Williamson,</w:t>
      </w:r>
      <w:r w:rsidR="00E65E84">
        <w:rPr>
          <w:rFonts w:ascii="Arial" w:hAnsi="Arial" w:cs="Arial"/>
          <w:sz w:val="18"/>
          <w:szCs w:val="18"/>
        </w:rPr>
        <w:t xml:space="preserve"> AICP</w:t>
      </w:r>
    </w:p>
    <w:p w14:paraId="65611D21" w14:textId="3AC725D3" w:rsidR="00166313" w:rsidRDefault="003B6DB5" w:rsidP="003B6DB5">
      <w:pPr>
        <w:pStyle w:val="ColorfulList-Accent21"/>
        <w:rPr>
          <w:rFonts w:ascii="Arial" w:hAnsi="Arial" w:cs="Arial"/>
          <w:sz w:val="18"/>
          <w:szCs w:val="18"/>
        </w:rPr>
      </w:pPr>
      <w:r w:rsidRPr="00692A4C">
        <w:rPr>
          <w:rFonts w:ascii="Arial" w:hAnsi="Arial" w:cs="Arial"/>
          <w:sz w:val="18"/>
          <w:szCs w:val="18"/>
        </w:rPr>
        <w:t>Inland Empire</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E65E84">
        <w:rPr>
          <w:rFonts w:ascii="Arial" w:hAnsi="Arial" w:cs="Arial"/>
          <w:sz w:val="18"/>
          <w:szCs w:val="18"/>
        </w:rPr>
        <w:tab/>
      </w:r>
      <w:r w:rsidR="00E65E84">
        <w:rPr>
          <w:rFonts w:ascii="Arial" w:hAnsi="Arial" w:cs="Arial"/>
          <w:sz w:val="18"/>
          <w:szCs w:val="18"/>
        </w:rPr>
        <w:tab/>
        <w:t>Chris Gray, AICP</w:t>
      </w:r>
    </w:p>
    <w:p w14:paraId="59A7786B" w14:textId="77777777" w:rsidR="00966175" w:rsidRDefault="00166313" w:rsidP="003B6DB5">
      <w:pPr>
        <w:pStyle w:val="ColorfulList-Accent21"/>
        <w:rPr>
          <w:rFonts w:ascii="Arial" w:hAnsi="Arial" w:cs="Arial"/>
          <w:sz w:val="18"/>
          <w:szCs w:val="18"/>
        </w:rPr>
      </w:pPr>
      <w:r>
        <w:rPr>
          <w:rFonts w:ascii="Arial" w:hAnsi="Arial" w:cs="Arial"/>
          <w:sz w:val="18"/>
          <w:szCs w:val="18"/>
        </w:rPr>
        <w:t>Inland Empire SDE</w:t>
      </w:r>
      <w:r w:rsidR="00966175">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66175">
        <w:rPr>
          <w:rFonts w:ascii="Arial" w:hAnsi="Arial" w:cs="Arial"/>
          <w:sz w:val="18"/>
          <w:szCs w:val="18"/>
        </w:rPr>
        <w:t>John Hildebrand</w:t>
      </w:r>
    </w:p>
    <w:p w14:paraId="08C37D43" w14:textId="77777777" w:rsidR="003B6DB5" w:rsidRDefault="003B6DB5" w:rsidP="003B6DB5">
      <w:pPr>
        <w:pStyle w:val="ColorfulList-Accent21"/>
        <w:rPr>
          <w:rFonts w:ascii="Arial" w:hAnsi="Arial" w:cs="Arial"/>
          <w:sz w:val="18"/>
          <w:szCs w:val="18"/>
        </w:rPr>
      </w:pPr>
      <w:r>
        <w:rPr>
          <w:rFonts w:ascii="Arial" w:hAnsi="Arial" w:cs="Arial"/>
          <w:sz w:val="18"/>
          <w:szCs w:val="18"/>
        </w:rPr>
        <w:t>Los Angeles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Ashley Atkinson</w:t>
      </w:r>
    </w:p>
    <w:p w14:paraId="4EA92564" w14:textId="07D8FC71" w:rsidR="006B0A1D" w:rsidRDefault="006B0A1D" w:rsidP="006B0A1D">
      <w:pPr>
        <w:pStyle w:val="ColorfulList-Accent21"/>
        <w:rPr>
          <w:rFonts w:ascii="Arial" w:hAnsi="Arial" w:cs="Arial"/>
          <w:sz w:val="18"/>
          <w:szCs w:val="18"/>
        </w:rPr>
      </w:pPr>
      <w:r w:rsidRPr="00692A4C">
        <w:rPr>
          <w:rFonts w:ascii="Arial" w:hAnsi="Arial" w:cs="Arial"/>
          <w:sz w:val="18"/>
          <w:szCs w:val="18"/>
        </w:rPr>
        <w:t>Northern</w:t>
      </w:r>
      <w:r w:rsidRPr="00692A4C">
        <w:rPr>
          <w:rFonts w:ascii="Arial" w:hAnsi="Arial" w:cs="Arial"/>
          <w:sz w:val="18"/>
          <w:szCs w:val="18"/>
        </w:rPr>
        <w:tab/>
      </w:r>
      <w:r w:rsidRPr="00692A4C">
        <w:rPr>
          <w:rFonts w:ascii="Arial" w:hAnsi="Arial" w:cs="Arial"/>
          <w:sz w:val="18"/>
          <w:szCs w:val="18"/>
        </w:rPr>
        <w:tab/>
      </w:r>
      <w:r w:rsidRPr="00692A4C">
        <w:rPr>
          <w:rFonts w:ascii="Arial" w:hAnsi="Arial" w:cs="Arial"/>
          <w:sz w:val="18"/>
          <w:szCs w:val="18"/>
        </w:rPr>
        <w:tab/>
      </w:r>
      <w:r w:rsidR="00692A4C">
        <w:rPr>
          <w:rFonts w:ascii="Arial" w:hAnsi="Arial" w:cs="Arial"/>
          <w:sz w:val="18"/>
          <w:szCs w:val="18"/>
        </w:rPr>
        <w:tab/>
      </w:r>
      <w:r w:rsidR="007A5636">
        <w:rPr>
          <w:rFonts w:ascii="Arial" w:hAnsi="Arial" w:cs="Arial"/>
          <w:sz w:val="18"/>
          <w:szCs w:val="18"/>
        </w:rPr>
        <w:tab/>
      </w:r>
      <w:r w:rsidR="00A05357">
        <w:rPr>
          <w:rFonts w:ascii="Arial" w:hAnsi="Arial" w:cs="Arial"/>
          <w:sz w:val="18"/>
          <w:szCs w:val="18"/>
        </w:rPr>
        <w:tab/>
      </w:r>
      <w:r w:rsidR="00215FC6">
        <w:rPr>
          <w:rFonts w:ascii="Arial" w:hAnsi="Arial" w:cs="Arial"/>
          <w:sz w:val="18"/>
          <w:szCs w:val="18"/>
        </w:rPr>
        <w:t>Andrea Ouse, AICP</w:t>
      </w:r>
    </w:p>
    <w:p w14:paraId="2A593845" w14:textId="3BD071E7" w:rsidR="00E65E84" w:rsidRPr="00692A4C" w:rsidRDefault="00E65E84" w:rsidP="006B0A1D">
      <w:pPr>
        <w:pStyle w:val="ColorfulList-Accent21"/>
        <w:rPr>
          <w:rFonts w:ascii="Arial" w:hAnsi="Arial" w:cs="Arial"/>
          <w:sz w:val="18"/>
          <w:szCs w:val="18"/>
        </w:rPr>
      </w:pPr>
      <w:r>
        <w:rPr>
          <w:rFonts w:ascii="Arial" w:hAnsi="Arial" w:cs="Arial"/>
          <w:sz w:val="18"/>
          <w:szCs w:val="18"/>
        </w:rPr>
        <w:t>Northern SDE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Erik Balsley, AICP</w:t>
      </w:r>
    </w:p>
    <w:p w14:paraId="4A0C540E" w14:textId="77777777" w:rsidR="004420DD" w:rsidRDefault="004420DD" w:rsidP="006B0A1D">
      <w:pPr>
        <w:pStyle w:val="ColorfulList-Accent21"/>
        <w:rPr>
          <w:rFonts w:ascii="Arial" w:hAnsi="Arial" w:cs="Arial"/>
          <w:sz w:val="18"/>
          <w:szCs w:val="18"/>
        </w:rPr>
      </w:pPr>
      <w:r>
        <w:rPr>
          <w:rFonts w:ascii="Arial" w:hAnsi="Arial" w:cs="Arial"/>
          <w:sz w:val="18"/>
          <w:szCs w:val="18"/>
        </w:rPr>
        <w:t>Orange County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3EBA">
        <w:rPr>
          <w:rFonts w:ascii="Arial" w:hAnsi="Arial" w:cs="Arial"/>
          <w:sz w:val="18"/>
          <w:szCs w:val="18"/>
        </w:rPr>
        <w:t>Amy Stonich</w:t>
      </w:r>
      <w:r>
        <w:rPr>
          <w:rFonts w:ascii="Arial" w:hAnsi="Arial" w:cs="Arial"/>
          <w:sz w:val="18"/>
          <w:szCs w:val="18"/>
        </w:rPr>
        <w:t xml:space="preserve"> AICP</w:t>
      </w:r>
    </w:p>
    <w:p w14:paraId="5601780C" w14:textId="5912777B" w:rsidR="006B0A1D" w:rsidRPr="00692A4C" w:rsidRDefault="006B0A1D" w:rsidP="006B0A1D">
      <w:pPr>
        <w:pStyle w:val="ColorfulList-Accent21"/>
        <w:rPr>
          <w:rFonts w:ascii="Arial" w:hAnsi="Arial" w:cs="Arial"/>
          <w:sz w:val="18"/>
          <w:szCs w:val="18"/>
        </w:rPr>
      </w:pPr>
      <w:r w:rsidRPr="00692A4C">
        <w:rPr>
          <w:rFonts w:ascii="Arial" w:hAnsi="Arial" w:cs="Arial"/>
          <w:sz w:val="18"/>
          <w:szCs w:val="18"/>
        </w:rPr>
        <w:t>Sacram</w:t>
      </w:r>
      <w:r w:rsidR="00E03EBA">
        <w:rPr>
          <w:rFonts w:ascii="Arial" w:hAnsi="Arial" w:cs="Arial"/>
          <w:sz w:val="18"/>
          <w:szCs w:val="18"/>
        </w:rPr>
        <w:t xml:space="preserve">ento Valley </w:t>
      </w:r>
      <w:r w:rsidR="00E03EBA">
        <w:rPr>
          <w:rFonts w:ascii="Arial" w:hAnsi="Arial" w:cs="Arial"/>
          <w:sz w:val="18"/>
          <w:szCs w:val="18"/>
        </w:rPr>
        <w:tab/>
      </w:r>
      <w:r w:rsidR="005B29AF">
        <w:rPr>
          <w:rFonts w:ascii="Arial" w:hAnsi="Arial" w:cs="Arial"/>
          <w:sz w:val="18"/>
          <w:szCs w:val="18"/>
        </w:rPr>
        <w:tab/>
      </w:r>
      <w:r w:rsidRPr="00692A4C">
        <w:rPr>
          <w:rFonts w:ascii="Arial" w:hAnsi="Arial" w:cs="Arial"/>
          <w:sz w:val="18"/>
          <w:szCs w:val="18"/>
        </w:rPr>
        <w:tab/>
      </w:r>
      <w:r w:rsidR="007A5636">
        <w:rPr>
          <w:rFonts w:ascii="Arial" w:hAnsi="Arial" w:cs="Arial"/>
          <w:sz w:val="18"/>
          <w:szCs w:val="18"/>
        </w:rPr>
        <w:tab/>
      </w:r>
      <w:r w:rsidR="00E65E84">
        <w:rPr>
          <w:rFonts w:ascii="Arial" w:hAnsi="Arial" w:cs="Arial"/>
          <w:sz w:val="18"/>
          <w:szCs w:val="18"/>
        </w:rPr>
        <w:t>Tracy Ferguson</w:t>
      </w:r>
    </w:p>
    <w:p w14:paraId="116751D5" w14:textId="77777777" w:rsidR="00BF0B4A" w:rsidRDefault="00BF0B4A" w:rsidP="004549EC">
      <w:pPr>
        <w:pStyle w:val="ColorfulList-Accent21"/>
        <w:rPr>
          <w:rFonts w:ascii="Arial" w:hAnsi="Arial" w:cs="Arial"/>
          <w:sz w:val="18"/>
          <w:szCs w:val="18"/>
        </w:rPr>
      </w:pPr>
    </w:p>
    <w:p w14:paraId="43BB1A51" w14:textId="77777777" w:rsidR="00632C2D" w:rsidRDefault="00632C2D" w:rsidP="00632C2D">
      <w:pPr>
        <w:pStyle w:val="ColorfulList-Accent21"/>
        <w:rPr>
          <w:rFonts w:ascii="Arial" w:hAnsi="Arial" w:cs="Arial"/>
          <w:b/>
          <w:color w:val="FFC000"/>
          <w:sz w:val="18"/>
          <w:szCs w:val="18"/>
        </w:rPr>
      </w:pPr>
      <w:r>
        <w:rPr>
          <w:rFonts w:ascii="Arial" w:hAnsi="Arial" w:cs="Arial"/>
          <w:b/>
          <w:color w:val="FFC000"/>
          <w:sz w:val="18"/>
          <w:szCs w:val="18"/>
        </w:rPr>
        <w:t>APPOINTED</w:t>
      </w:r>
      <w:r w:rsidR="00215FC6">
        <w:rPr>
          <w:rFonts w:ascii="Arial" w:hAnsi="Arial" w:cs="Arial"/>
          <w:b/>
          <w:color w:val="FFC000"/>
          <w:sz w:val="18"/>
          <w:szCs w:val="18"/>
        </w:rPr>
        <w:t xml:space="preserve"> MEMBERS AND GUESTS</w:t>
      </w:r>
      <w:r w:rsidR="00215FC6">
        <w:rPr>
          <w:rFonts w:ascii="Arial" w:hAnsi="Arial" w:cs="Arial"/>
          <w:b/>
          <w:color w:val="FFC000"/>
          <w:sz w:val="18"/>
          <w:szCs w:val="18"/>
        </w:rPr>
        <w:tab/>
      </w:r>
    </w:p>
    <w:p w14:paraId="7BED6944" w14:textId="7577A284" w:rsidR="005B29AF" w:rsidRPr="005B29AF" w:rsidRDefault="007E3144" w:rsidP="005B29AF">
      <w:pPr>
        <w:pStyle w:val="ColorfulList-Accent21"/>
        <w:rPr>
          <w:rFonts w:ascii="Arial" w:hAnsi="Arial" w:cs="Arial"/>
          <w:sz w:val="18"/>
          <w:szCs w:val="18"/>
        </w:rPr>
      </w:pPr>
      <w:r>
        <w:rPr>
          <w:rFonts w:ascii="Arial" w:hAnsi="Arial" w:cs="Arial"/>
          <w:sz w:val="18"/>
          <w:szCs w:val="18"/>
        </w:rPr>
        <w:t>California Roundtable President</w:t>
      </w:r>
      <w:r>
        <w:rPr>
          <w:rFonts w:ascii="Arial" w:hAnsi="Arial" w:cs="Arial"/>
          <w:sz w:val="18"/>
          <w:szCs w:val="18"/>
        </w:rPr>
        <w:tab/>
      </w:r>
      <w:r>
        <w:rPr>
          <w:rFonts w:ascii="Arial" w:hAnsi="Arial" w:cs="Arial"/>
          <w:sz w:val="18"/>
          <w:szCs w:val="18"/>
        </w:rPr>
        <w:tab/>
      </w:r>
      <w:r>
        <w:rPr>
          <w:rFonts w:ascii="Arial" w:hAnsi="Arial" w:cs="Arial"/>
          <w:sz w:val="18"/>
          <w:szCs w:val="18"/>
        </w:rPr>
        <w:tab/>
      </w:r>
      <w:r w:rsidR="00E65E84">
        <w:rPr>
          <w:rFonts w:ascii="Arial" w:hAnsi="Arial" w:cs="Arial"/>
          <w:sz w:val="18"/>
          <w:szCs w:val="18"/>
        </w:rPr>
        <w:t>Woodie Tescher</w:t>
      </w:r>
    </w:p>
    <w:p w14:paraId="5DEC5FB8" w14:textId="77777777" w:rsidR="00966175" w:rsidRDefault="00966175" w:rsidP="005B29AF">
      <w:pPr>
        <w:pStyle w:val="ColorfulList-Accent21"/>
        <w:rPr>
          <w:rFonts w:ascii="Arial" w:hAnsi="Arial" w:cs="Arial"/>
          <w:sz w:val="18"/>
          <w:szCs w:val="18"/>
        </w:rPr>
      </w:pPr>
      <w:r>
        <w:rPr>
          <w:rFonts w:ascii="Arial" w:hAnsi="Arial" w:cs="Arial"/>
          <w:sz w:val="18"/>
          <w:szCs w:val="18"/>
        </w:rPr>
        <w:t>Chapter Historian – Southern</w:t>
      </w:r>
      <w:r>
        <w:rPr>
          <w:rFonts w:ascii="Arial" w:hAnsi="Arial" w:cs="Arial"/>
          <w:sz w:val="18"/>
          <w:szCs w:val="18"/>
        </w:rPr>
        <w:tab/>
      </w:r>
      <w:r>
        <w:rPr>
          <w:rFonts w:ascii="Arial" w:hAnsi="Arial" w:cs="Arial"/>
          <w:sz w:val="18"/>
          <w:szCs w:val="18"/>
        </w:rPr>
        <w:tab/>
      </w:r>
      <w:r>
        <w:rPr>
          <w:rFonts w:ascii="Arial" w:hAnsi="Arial" w:cs="Arial"/>
          <w:sz w:val="18"/>
          <w:szCs w:val="18"/>
        </w:rPr>
        <w:tab/>
        <w:t>Steve Preston, FAICP</w:t>
      </w:r>
    </w:p>
    <w:p w14:paraId="1DF0C591" w14:textId="5FCD9B90" w:rsidR="004F23C1" w:rsidRDefault="004F23C1" w:rsidP="005B29AF">
      <w:pPr>
        <w:pStyle w:val="ColorfulList-Accent21"/>
        <w:rPr>
          <w:rFonts w:ascii="Arial" w:hAnsi="Arial" w:cs="Arial"/>
          <w:sz w:val="18"/>
          <w:szCs w:val="18"/>
        </w:rPr>
      </w:pPr>
      <w:r>
        <w:rPr>
          <w:rFonts w:ascii="Arial" w:hAnsi="Arial" w:cs="Arial"/>
          <w:sz w:val="18"/>
          <w:szCs w:val="18"/>
        </w:rPr>
        <w:t>Membership Inclusion – Southern</w:t>
      </w:r>
      <w:r>
        <w:rPr>
          <w:rFonts w:ascii="Arial" w:hAnsi="Arial" w:cs="Arial"/>
          <w:sz w:val="18"/>
          <w:szCs w:val="18"/>
        </w:rPr>
        <w:tab/>
      </w:r>
      <w:r>
        <w:rPr>
          <w:rFonts w:ascii="Arial" w:hAnsi="Arial" w:cs="Arial"/>
          <w:sz w:val="18"/>
          <w:szCs w:val="18"/>
        </w:rPr>
        <w:tab/>
      </w:r>
      <w:r>
        <w:rPr>
          <w:rFonts w:ascii="Arial" w:hAnsi="Arial" w:cs="Arial"/>
          <w:sz w:val="18"/>
          <w:szCs w:val="18"/>
        </w:rPr>
        <w:tab/>
        <w:t>Anna Vidal</w:t>
      </w:r>
    </w:p>
    <w:p w14:paraId="50210629" w14:textId="77777777" w:rsidR="00B97C04" w:rsidRDefault="005B29AF" w:rsidP="005B29AF">
      <w:pPr>
        <w:pStyle w:val="ColorfulList-Accent21"/>
        <w:rPr>
          <w:rFonts w:ascii="Arial" w:hAnsi="Arial" w:cs="Arial"/>
          <w:sz w:val="18"/>
          <w:szCs w:val="18"/>
        </w:rPr>
      </w:pPr>
      <w:r w:rsidRPr="005B29AF">
        <w:rPr>
          <w:rFonts w:ascii="Arial" w:hAnsi="Arial" w:cs="Arial"/>
          <w:sz w:val="18"/>
          <w:szCs w:val="18"/>
        </w:rPr>
        <w:t>PEN President</w:t>
      </w:r>
      <w:r w:rsidRPr="005B29AF">
        <w:rPr>
          <w:rFonts w:ascii="Arial" w:hAnsi="Arial" w:cs="Arial"/>
          <w:sz w:val="18"/>
          <w:szCs w:val="18"/>
        </w:rPr>
        <w:tab/>
      </w:r>
      <w:r w:rsidRPr="005B29AF">
        <w:rPr>
          <w:rFonts w:ascii="Arial" w:hAnsi="Arial" w:cs="Arial"/>
          <w:sz w:val="18"/>
          <w:szCs w:val="18"/>
        </w:rPr>
        <w:tab/>
      </w:r>
      <w:r w:rsidRPr="005B29AF">
        <w:rPr>
          <w:rFonts w:ascii="Arial" w:hAnsi="Arial" w:cs="Arial"/>
          <w:sz w:val="18"/>
          <w:szCs w:val="18"/>
        </w:rPr>
        <w:tab/>
      </w:r>
      <w:r w:rsidRPr="005B29AF">
        <w:rPr>
          <w:rFonts w:ascii="Arial" w:hAnsi="Arial" w:cs="Arial"/>
          <w:sz w:val="18"/>
          <w:szCs w:val="18"/>
        </w:rPr>
        <w:tab/>
      </w:r>
      <w:r w:rsidRPr="005B29AF">
        <w:rPr>
          <w:rFonts w:ascii="Arial" w:hAnsi="Arial" w:cs="Arial"/>
          <w:sz w:val="18"/>
          <w:szCs w:val="18"/>
        </w:rPr>
        <w:tab/>
        <w:t>Stan Hoffman</w:t>
      </w:r>
      <w:r>
        <w:rPr>
          <w:rFonts w:ascii="Arial" w:hAnsi="Arial" w:cs="Arial"/>
          <w:sz w:val="18"/>
          <w:szCs w:val="18"/>
        </w:rPr>
        <w:t>, FAICP</w:t>
      </w:r>
    </w:p>
    <w:p w14:paraId="1DF63773" w14:textId="487FAF06" w:rsidR="00966175" w:rsidRDefault="00E53483" w:rsidP="005B29AF">
      <w:pPr>
        <w:pStyle w:val="ColorfulList-Accent21"/>
        <w:rPr>
          <w:rFonts w:ascii="Arial" w:hAnsi="Arial" w:cs="Arial"/>
          <w:sz w:val="18"/>
          <w:szCs w:val="18"/>
        </w:rPr>
      </w:pPr>
      <w:r>
        <w:rPr>
          <w:rFonts w:ascii="Arial" w:hAnsi="Arial" w:cs="Arial"/>
          <w:sz w:val="18"/>
          <w:szCs w:val="18"/>
        </w:rPr>
        <w:t>PEN President Elect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66175">
        <w:rPr>
          <w:rFonts w:ascii="Arial" w:hAnsi="Arial" w:cs="Arial"/>
          <w:sz w:val="18"/>
          <w:szCs w:val="18"/>
        </w:rPr>
        <w:t>Bob Paternoster</w:t>
      </w:r>
      <w:r w:rsidR="00E65E84">
        <w:rPr>
          <w:rFonts w:ascii="Arial" w:hAnsi="Arial" w:cs="Arial"/>
          <w:sz w:val="18"/>
          <w:szCs w:val="18"/>
        </w:rPr>
        <w:t>, FAICP</w:t>
      </w:r>
    </w:p>
    <w:p w14:paraId="01141239" w14:textId="6F5A6443" w:rsidR="00D43DC2" w:rsidRDefault="00D43DC2" w:rsidP="005B29AF">
      <w:pPr>
        <w:pStyle w:val="ColorfulList-Accent21"/>
        <w:rPr>
          <w:rFonts w:ascii="Arial" w:hAnsi="Arial" w:cs="Arial"/>
          <w:sz w:val="18"/>
          <w:szCs w:val="18"/>
        </w:rPr>
      </w:pPr>
      <w:r>
        <w:rPr>
          <w:rFonts w:ascii="Arial" w:hAnsi="Arial" w:cs="Arial"/>
          <w:sz w:val="18"/>
          <w:szCs w:val="18"/>
        </w:rPr>
        <w:t>Statewide Awards Coordinator</w:t>
      </w:r>
      <w:r>
        <w:rPr>
          <w:rFonts w:ascii="Arial" w:hAnsi="Arial" w:cs="Arial"/>
          <w:sz w:val="18"/>
          <w:szCs w:val="18"/>
        </w:rPr>
        <w:tab/>
      </w:r>
      <w:r>
        <w:rPr>
          <w:rFonts w:ascii="Arial" w:hAnsi="Arial" w:cs="Arial"/>
          <w:sz w:val="18"/>
          <w:szCs w:val="18"/>
        </w:rPr>
        <w:tab/>
      </w:r>
      <w:r>
        <w:rPr>
          <w:rFonts w:ascii="Arial" w:hAnsi="Arial" w:cs="Arial"/>
          <w:sz w:val="18"/>
          <w:szCs w:val="18"/>
        </w:rPr>
        <w:tab/>
        <w:t>Carol Barrett</w:t>
      </w:r>
      <w:r w:rsidR="00B76056">
        <w:rPr>
          <w:rFonts w:ascii="Arial" w:hAnsi="Arial" w:cs="Arial"/>
          <w:sz w:val="18"/>
          <w:szCs w:val="18"/>
        </w:rPr>
        <w:t>, FAICP</w:t>
      </w:r>
      <w:r>
        <w:rPr>
          <w:rFonts w:ascii="Arial" w:hAnsi="Arial" w:cs="Arial"/>
          <w:sz w:val="18"/>
          <w:szCs w:val="18"/>
        </w:rPr>
        <w:t xml:space="preserve"> </w:t>
      </w:r>
    </w:p>
    <w:p w14:paraId="09BA077B" w14:textId="77777777" w:rsidR="00E03EBA" w:rsidRDefault="00E03EBA" w:rsidP="005B29AF">
      <w:pPr>
        <w:pStyle w:val="ColorfulList-Accent21"/>
        <w:rPr>
          <w:rFonts w:ascii="Arial" w:hAnsi="Arial" w:cs="Arial"/>
          <w:sz w:val="18"/>
          <w:szCs w:val="18"/>
        </w:rPr>
      </w:pPr>
      <w:r>
        <w:rPr>
          <w:rFonts w:ascii="Arial" w:hAnsi="Arial" w:cs="Arial"/>
          <w:sz w:val="18"/>
          <w:szCs w:val="18"/>
        </w:rPr>
        <w:t xml:space="preserve">University Liaison – Southern </w:t>
      </w:r>
      <w:r>
        <w:rPr>
          <w:rFonts w:ascii="Arial" w:hAnsi="Arial" w:cs="Arial"/>
          <w:sz w:val="18"/>
          <w:szCs w:val="18"/>
        </w:rPr>
        <w:tab/>
      </w:r>
      <w:r>
        <w:rPr>
          <w:rFonts w:ascii="Arial" w:hAnsi="Arial" w:cs="Arial"/>
          <w:sz w:val="18"/>
          <w:szCs w:val="18"/>
        </w:rPr>
        <w:tab/>
      </w:r>
      <w:r>
        <w:rPr>
          <w:rFonts w:ascii="Arial" w:hAnsi="Arial" w:cs="Arial"/>
          <w:sz w:val="18"/>
          <w:szCs w:val="18"/>
        </w:rPr>
        <w:tab/>
        <w:t>Nick Chen</w:t>
      </w:r>
    </w:p>
    <w:p w14:paraId="40BD9ED9" w14:textId="77777777" w:rsidR="005B29AF" w:rsidRDefault="005B29AF" w:rsidP="005B29AF">
      <w:pPr>
        <w:pStyle w:val="ColorfulList-Accent21"/>
        <w:rPr>
          <w:rFonts w:ascii="Arial" w:hAnsi="Arial" w:cs="Arial"/>
          <w:sz w:val="18"/>
          <w:szCs w:val="18"/>
        </w:rPr>
      </w:pPr>
      <w:r>
        <w:rPr>
          <w:rFonts w:ascii="Arial" w:hAnsi="Arial" w:cs="Arial"/>
          <w:sz w:val="18"/>
          <w:szCs w:val="18"/>
        </w:rPr>
        <w:t xml:space="preserve">Young Planners Coordinator </w:t>
      </w:r>
      <w:r>
        <w:rPr>
          <w:rFonts w:ascii="Arial" w:hAnsi="Arial" w:cs="Arial"/>
          <w:sz w:val="18"/>
          <w:szCs w:val="18"/>
        </w:rPr>
        <w:tab/>
      </w:r>
      <w:r>
        <w:rPr>
          <w:rFonts w:ascii="Arial" w:hAnsi="Arial" w:cs="Arial"/>
          <w:sz w:val="18"/>
          <w:szCs w:val="18"/>
        </w:rPr>
        <w:tab/>
      </w:r>
      <w:r>
        <w:rPr>
          <w:rFonts w:ascii="Arial" w:hAnsi="Arial" w:cs="Arial"/>
          <w:sz w:val="18"/>
          <w:szCs w:val="18"/>
        </w:rPr>
        <w:tab/>
      </w:r>
      <w:r w:rsidRPr="005B29AF">
        <w:rPr>
          <w:rFonts w:ascii="Arial" w:hAnsi="Arial" w:cs="Arial"/>
          <w:sz w:val="18"/>
          <w:szCs w:val="18"/>
        </w:rPr>
        <w:t>Nina Idemudia</w:t>
      </w:r>
    </w:p>
    <w:p w14:paraId="4583C845" w14:textId="132E1728" w:rsidR="00966175" w:rsidRDefault="00966175" w:rsidP="005B29AF">
      <w:pPr>
        <w:pStyle w:val="ColorfulList-Accent21"/>
        <w:rPr>
          <w:rFonts w:ascii="Arial" w:hAnsi="Arial" w:cs="Arial"/>
          <w:sz w:val="18"/>
          <w:szCs w:val="18"/>
        </w:rPr>
      </w:pPr>
      <w:r>
        <w:rPr>
          <w:rFonts w:ascii="Arial" w:hAnsi="Arial" w:cs="Arial"/>
          <w:sz w:val="18"/>
          <w:szCs w:val="18"/>
        </w:rPr>
        <w:t>2016 Conference Co-Chair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Kevin Keller</w:t>
      </w:r>
      <w:r w:rsidR="00E65E84">
        <w:rPr>
          <w:rFonts w:ascii="Arial" w:hAnsi="Arial" w:cs="Arial"/>
          <w:sz w:val="18"/>
          <w:szCs w:val="18"/>
        </w:rPr>
        <w:t>, AICP</w:t>
      </w:r>
    </w:p>
    <w:p w14:paraId="6BA6C5F2" w14:textId="656A5052" w:rsidR="00966175" w:rsidRDefault="00966175" w:rsidP="005B29AF">
      <w:pPr>
        <w:pStyle w:val="ColorfulList-Accent21"/>
        <w:rPr>
          <w:rFonts w:ascii="Arial" w:hAnsi="Arial" w:cs="Arial"/>
          <w:sz w:val="18"/>
          <w:szCs w:val="18"/>
        </w:rPr>
      </w:pPr>
      <w:r>
        <w:rPr>
          <w:rFonts w:ascii="Arial" w:hAnsi="Arial" w:cs="Arial"/>
          <w:sz w:val="18"/>
          <w:szCs w:val="18"/>
        </w:rPr>
        <w:t>2016 Conference Co-Chair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Meghna Khanna</w:t>
      </w:r>
      <w:r w:rsidR="00E65E84">
        <w:rPr>
          <w:rFonts w:ascii="Arial" w:hAnsi="Arial" w:cs="Arial"/>
          <w:sz w:val="18"/>
          <w:szCs w:val="18"/>
        </w:rPr>
        <w:t>, AICP</w:t>
      </w:r>
    </w:p>
    <w:p w14:paraId="7804CEAB" w14:textId="77777777" w:rsidR="005B29AF" w:rsidRDefault="005B29AF" w:rsidP="005B29AF">
      <w:pPr>
        <w:pStyle w:val="ColorfulList-Accent21"/>
        <w:rPr>
          <w:rFonts w:ascii="Arial" w:hAnsi="Arial" w:cs="Arial"/>
          <w:sz w:val="18"/>
          <w:szCs w:val="18"/>
        </w:rPr>
      </w:pPr>
    </w:p>
    <w:p w14:paraId="6B797CC4" w14:textId="77777777" w:rsidR="00B97C04" w:rsidRDefault="00B97C04" w:rsidP="00B97C04">
      <w:pPr>
        <w:pStyle w:val="ColorfulList-Accent21"/>
        <w:rPr>
          <w:rFonts w:ascii="Arial" w:hAnsi="Arial" w:cs="Arial"/>
          <w:sz w:val="18"/>
          <w:szCs w:val="18"/>
        </w:rPr>
      </w:pPr>
      <w:r>
        <w:rPr>
          <w:rFonts w:ascii="Arial" w:hAnsi="Arial" w:cs="Arial"/>
          <w:b/>
          <w:color w:val="FFC000"/>
          <w:sz w:val="18"/>
          <w:szCs w:val="18"/>
        </w:rPr>
        <w:t>NATIONAL MEMBERS</w:t>
      </w:r>
      <w:r>
        <w:rPr>
          <w:rFonts w:ascii="Arial" w:hAnsi="Arial" w:cs="Arial"/>
          <w:sz w:val="18"/>
          <w:szCs w:val="18"/>
        </w:rPr>
        <w:tab/>
      </w:r>
      <w:r>
        <w:rPr>
          <w:rFonts w:ascii="Arial" w:hAnsi="Arial" w:cs="Arial"/>
          <w:sz w:val="18"/>
          <w:szCs w:val="18"/>
        </w:rPr>
        <w:tab/>
      </w:r>
    </w:p>
    <w:p w14:paraId="2EB454C7" w14:textId="77777777" w:rsidR="00B97C04" w:rsidRDefault="00B97C04" w:rsidP="00B97C04">
      <w:pPr>
        <w:pStyle w:val="ColorfulList-Accent21"/>
        <w:rPr>
          <w:rFonts w:ascii="Arial" w:hAnsi="Arial" w:cs="Arial"/>
          <w:sz w:val="18"/>
          <w:szCs w:val="18"/>
        </w:rPr>
      </w:pPr>
      <w:r>
        <w:rPr>
          <w:rFonts w:ascii="Arial" w:hAnsi="Arial" w:cs="Arial"/>
          <w:sz w:val="18"/>
          <w:szCs w:val="18"/>
        </w:rPr>
        <w:t>APA Director, Region VI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Kurt Christiansen, AICP</w:t>
      </w:r>
    </w:p>
    <w:p w14:paraId="57252D95" w14:textId="25D26309" w:rsidR="00E5001B" w:rsidRDefault="00B97C04" w:rsidP="00B97C04">
      <w:pPr>
        <w:pStyle w:val="ColorfulList-Accent21"/>
        <w:rPr>
          <w:rFonts w:ascii="Arial" w:hAnsi="Arial" w:cs="Arial"/>
          <w:color w:val="FF6600"/>
          <w:sz w:val="18"/>
          <w:szCs w:val="18"/>
        </w:rPr>
      </w:pPr>
      <w:r>
        <w:rPr>
          <w:rFonts w:ascii="Arial" w:hAnsi="Arial" w:cs="Arial"/>
          <w:sz w:val="18"/>
          <w:szCs w:val="18"/>
        </w:rPr>
        <w:t>AICP Commissioner, Region VI</w:t>
      </w:r>
      <w:r>
        <w:rPr>
          <w:rFonts w:ascii="Arial" w:hAnsi="Arial" w:cs="Arial"/>
          <w:sz w:val="18"/>
          <w:szCs w:val="18"/>
        </w:rPr>
        <w:tab/>
      </w:r>
      <w:r>
        <w:rPr>
          <w:rFonts w:ascii="Arial" w:hAnsi="Arial" w:cs="Arial"/>
          <w:sz w:val="18"/>
          <w:szCs w:val="18"/>
        </w:rPr>
        <w:tab/>
      </w:r>
      <w:r>
        <w:rPr>
          <w:rFonts w:ascii="Arial" w:hAnsi="Arial" w:cs="Arial"/>
          <w:sz w:val="18"/>
          <w:szCs w:val="18"/>
        </w:rPr>
        <w:tab/>
        <w:t>Marissa Aho, AIC</w:t>
      </w:r>
      <w:r w:rsidR="00E65E84">
        <w:rPr>
          <w:rFonts w:ascii="Arial" w:hAnsi="Arial" w:cs="Arial"/>
          <w:sz w:val="18"/>
          <w:szCs w:val="18"/>
        </w:rPr>
        <w:t>P</w:t>
      </w:r>
    </w:p>
    <w:p w14:paraId="2494614A" w14:textId="77777777" w:rsidR="004549EC" w:rsidRPr="00692A4C" w:rsidRDefault="004549EC" w:rsidP="004549EC">
      <w:pPr>
        <w:pStyle w:val="ColorfulList-Accent21"/>
        <w:rPr>
          <w:rFonts w:ascii="Arial" w:hAnsi="Arial" w:cs="Arial"/>
          <w:b/>
          <w:color w:val="FFC000"/>
          <w:sz w:val="18"/>
          <w:szCs w:val="18"/>
        </w:rPr>
      </w:pPr>
      <w:r w:rsidRPr="00692A4C">
        <w:rPr>
          <w:rFonts w:ascii="Arial" w:hAnsi="Arial" w:cs="Arial"/>
          <w:b/>
          <w:color w:val="FFC000"/>
          <w:sz w:val="18"/>
          <w:szCs w:val="18"/>
        </w:rPr>
        <w:lastRenderedPageBreak/>
        <w:t>STAFF</w:t>
      </w:r>
    </w:p>
    <w:p w14:paraId="6B65155E" w14:textId="77777777" w:rsidR="004420DD" w:rsidRDefault="004420DD" w:rsidP="004549EC">
      <w:pPr>
        <w:pStyle w:val="ColorfulList-Accent21"/>
        <w:rPr>
          <w:rFonts w:ascii="Arial" w:hAnsi="Arial" w:cs="Arial"/>
          <w:sz w:val="18"/>
          <w:szCs w:val="18"/>
        </w:rPr>
      </w:pPr>
      <w:r w:rsidRPr="004420DD">
        <w:rPr>
          <w:rFonts w:ascii="Arial" w:hAnsi="Arial" w:cs="Arial"/>
          <w:sz w:val="18"/>
          <w:szCs w:val="18"/>
        </w:rPr>
        <w:t>Stefan/George</w:t>
      </w:r>
      <w:r>
        <w:rPr>
          <w:rFonts w:ascii="Arial" w:hAnsi="Arial" w:cs="Arial"/>
          <w:sz w:val="18"/>
          <w:szCs w:val="18"/>
        </w:rPr>
        <w:t xml:space="preserve"> – Executive Director/Lobbyist</w:t>
      </w:r>
      <w:r>
        <w:rPr>
          <w:rFonts w:ascii="Arial" w:hAnsi="Arial" w:cs="Arial"/>
          <w:sz w:val="18"/>
          <w:szCs w:val="18"/>
        </w:rPr>
        <w:tab/>
      </w:r>
      <w:r w:rsidR="007E3144">
        <w:rPr>
          <w:rFonts w:ascii="Arial" w:hAnsi="Arial" w:cs="Arial"/>
          <w:sz w:val="18"/>
          <w:szCs w:val="18"/>
        </w:rPr>
        <w:tab/>
      </w:r>
      <w:r>
        <w:rPr>
          <w:rFonts w:ascii="Arial" w:hAnsi="Arial" w:cs="Arial"/>
          <w:sz w:val="18"/>
          <w:szCs w:val="18"/>
        </w:rPr>
        <w:t>Sande George</w:t>
      </w:r>
    </w:p>
    <w:p w14:paraId="1FF1ADE9" w14:textId="40811B47" w:rsidR="004420DD" w:rsidRDefault="004420DD" w:rsidP="004549EC">
      <w:pPr>
        <w:pStyle w:val="ColorfulList-Accent21"/>
        <w:rPr>
          <w:rFonts w:ascii="Arial" w:hAnsi="Arial" w:cs="Arial"/>
          <w:sz w:val="18"/>
          <w:szCs w:val="18"/>
        </w:rPr>
      </w:pPr>
      <w:r w:rsidRPr="004420DD">
        <w:rPr>
          <w:rFonts w:ascii="Arial" w:hAnsi="Arial" w:cs="Arial"/>
          <w:sz w:val="18"/>
          <w:szCs w:val="18"/>
        </w:rPr>
        <w:t>Stefan/George</w:t>
      </w:r>
      <w:r>
        <w:rPr>
          <w:rFonts w:ascii="Arial" w:hAnsi="Arial" w:cs="Arial"/>
          <w:sz w:val="18"/>
          <w:szCs w:val="18"/>
        </w:rPr>
        <w:t xml:space="preserve"> – Directo</w:t>
      </w:r>
      <w:r w:rsidR="00E65E84">
        <w:rPr>
          <w:rFonts w:ascii="Arial" w:hAnsi="Arial" w:cs="Arial"/>
          <w:sz w:val="18"/>
          <w:szCs w:val="18"/>
        </w:rPr>
        <w:t>r of Administration</w:t>
      </w:r>
      <w:r w:rsidR="00E65E84">
        <w:rPr>
          <w:rFonts w:ascii="Arial" w:hAnsi="Arial" w:cs="Arial"/>
          <w:sz w:val="18"/>
          <w:szCs w:val="18"/>
        </w:rPr>
        <w:tab/>
      </w:r>
      <w:r w:rsidR="00E65E84">
        <w:rPr>
          <w:rFonts w:ascii="Arial" w:hAnsi="Arial" w:cs="Arial"/>
          <w:sz w:val="18"/>
          <w:szCs w:val="18"/>
        </w:rPr>
        <w:tab/>
        <w:t>Tom Stefan</w:t>
      </w:r>
    </w:p>
    <w:p w14:paraId="15A999BD" w14:textId="77777777" w:rsidR="00C47B91" w:rsidRDefault="00215FC6" w:rsidP="004549EC">
      <w:pPr>
        <w:pStyle w:val="ColorfulList-Accent21"/>
        <w:rPr>
          <w:rFonts w:ascii="Arial" w:hAnsi="Arial" w:cs="Arial"/>
          <w:sz w:val="18"/>
          <w:szCs w:val="18"/>
        </w:rPr>
      </w:pPr>
      <w:r w:rsidRPr="00215FC6">
        <w:rPr>
          <w:rFonts w:ascii="Arial" w:hAnsi="Arial" w:cs="Arial"/>
          <w:sz w:val="18"/>
          <w:szCs w:val="18"/>
        </w:rPr>
        <w:t>Stefan/George</w:t>
      </w:r>
      <w:r>
        <w:rPr>
          <w:rFonts w:ascii="Arial" w:hAnsi="Arial" w:cs="Arial"/>
          <w:sz w:val="18"/>
          <w:szCs w:val="18"/>
        </w:rPr>
        <w:t xml:space="preserve"> – Exec</w:t>
      </w:r>
      <w:r w:rsidR="00E5001B">
        <w:rPr>
          <w:rFonts w:ascii="Arial" w:hAnsi="Arial" w:cs="Arial"/>
          <w:sz w:val="18"/>
          <w:szCs w:val="18"/>
        </w:rPr>
        <w:t>utive</w:t>
      </w:r>
      <w:r>
        <w:rPr>
          <w:rFonts w:ascii="Arial" w:hAnsi="Arial" w:cs="Arial"/>
          <w:sz w:val="18"/>
          <w:szCs w:val="18"/>
        </w:rPr>
        <w:t xml:space="preserve"> Assistant/Lobbyist</w:t>
      </w:r>
      <w:r w:rsidR="004549EC" w:rsidRPr="00692A4C">
        <w:rPr>
          <w:rFonts w:ascii="Arial" w:hAnsi="Arial" w:cs="Arial"/>
          <w:sz w:val="18"/>
          <w:szCs w:val="18"/>
        </w:rPr>
        <w:tab/>
      </w:r>
      <w:r>
        <w:rPr>
          <w:rFonts w:ascii="Arial" w:hAnsi="Arial" w:cs="Arial"/>
          <w:sz w:val="18"/>
          <w:szCs w:val="18"/>
        </w:rPr>
        <w:t>Lauren De V</w:t>
      </w:r>
      <w:r w:rsidR="003B6DB5">
        <w:rPr>
          <w:rFonts w:ascii="Arial" w:hAnsi="Arial" w:cs="Arial"/>
          <w:sz w:val="18"/>
          <w:szCs w:val="18"/>
        </w:rPr>
        <w:t>alencia</w:t>
      </w:r>
    </w:p>
    <w:p w14:paraId="267BB630" w14:textId="77777777" w:rsidR="00215FC6" w:rsidRDefault="00215FC6" w:rsidP="006B0A1D">
      <w:pPr>
        <w:pStyle w:val="ColorfulList-Accent21"/>
        <w:rPr>
          <w:rFonts w:ascii="Arial" w:hAnsi="Arial" w:cs="Arial"/>
          <w:sz w:val="18"/>
          <w:szCs w:val="18"/>
        </w:rPr>
      </w:pPr>
    </w:p>
    <w:p w14:paraId="730910B2" w14:textId="77777777" w:rsidR="00215FC6" w:rsidRPr="00692A4C" w:rsidRDefault="00215FC6" w:rsidP="006B0A1D">
      <w:pPr>
        <w:pStyle w:val="ColorfulList-Accent21"/>
        <w:rPr>
          <w:rFonts w:ascii="Arial" w:hAnsi="Arial" w:cs="Arial"/>
          <w:sz w:val="18"/>
          <w:szCs w:val="18"/>
        </w:rPr>
      </w:pPr>
    </w:p>
    <w:p w14:paraId="3DD284E2" w14:textId="77777777" w:rsidR="006B0A1D" w:rsidRPr="003B6BE2" w:rsidRDefault="006B0A1D" w:rsidP="003E62DF">
      <w:pPr>
        <w:pStyle w:val="ColorfulList-Accent21"/>
        <w:shd w:val="clear" w:color="auto" w:fill="FFC000"/>
        <w:jc w:val="center"/>
        <w:rPr>
          <w:rFonts w:ascii="Arial" w:hAnsi="Arial" w:cs="Arial"/>
          <w:b/>
          <w:color w:val="FF0000"/>
          <w:sz w:val="32"/>
        </w:rPr>
      </w:pPr>
      <w:r w:rsidRPr="0015430F">
        <w:rPr>
          <w:rFonts w:ascii="Arial" w:hAnsi="Arial" w:cs="Arial"/>
          <w:b/>
          <w:sz w:val="32"/>
          <w:shd w:val="clear" w:color="auto" w:fill="FFC000"/>
        </w:rPr>
        <w:t>ACTION ITEMS FROM BOARD MEETING</w:t>
      </w:r>
    </w:p>
    <w:p w14:paraId="5040B4A2" w14:textId="77777777" w:rsidR="00F11D78" w:rsidRDefault="00F11D78" w:rsidP="006B0A1D">
      <w:pPr>
        <w:pStyle w:val="ColorfulList-Accent21"/>
        <w:tabs>
          <w:tab w:val="left" w:pos="5020"/>
        </w:tabs>
        <w:rPr>
          <w:rFonts w:ascii="Arial" w:hAnsi="Arial" w:cs="Arial"/>
          <w:sz w:val="20"/>
          <w:szCs w:val="20"/>
        </w:rPr>
      </w:pPr>
    </w:p>
    <w:p w14:paraId="5D5E7F38" w14:textId="77777777" w:rsidR="001861A1" w:rsidRPr="001861A1" w:rsidRDefault="006B0A1D" w:rsidP="006B0A1D">
      <w:pPr>
        <w:pStyle w:val="ColorfulList-Accent21"/>
        <w:tabs>
          <w:tab w:val="left" w:pos="5020"/>
        </w:tabs>
        <w:rPr>
          <w:rFonts w:ascii="Arial" w:hAnsi="Arial" w:cs="Arial"/>
          <w:sz w:val="20"/>
          <w:szCs w:val="20"/>
        </w:rPr>
      </w:pPr>
      <w:r>
        <w:rPr>
          <w:rFonts w:ascii="Arial" w:hAnsi="Arial" w:cs="Arial"/>
          <w:sz w:val="20"/>
          <w:szCs w:val="20"/>
        </w:rPr>
        <w:tab/>
      </w:r>
    </w:p>
    <w:p w14:paraId="0D43756B" w14:textId="77777777" w:rsidR="006B0A1D" w:rsidRPr="0015430F" w:rsidRDefault="006B0A1D" w:rsidP="001861A1">
      <w:pPr>
        <w:numPr>
          <w:ilvl w:val="0"/>
          <w:numId w:val="1"/>
        </w:numPr>
        <w:shd w:val="clear" w:color="auto" w:fill="0070C0"/>
        <w:rPr>
          <w:rFonts w:ascii="Arial" w:hAnsi="Arial"/>
          <w:b/>
          <w:color w:val="FFC000"/>
          <w:sz w:val="28"/>
        </w:rPr>
      </w:pPr>
      <w:r w:rsidRPr="0015430F">
        <w:rPr>
          <w:rFonts w:ascii="Arial" w:hAnsi="Arial"/>
          <w:b/>
          <w:color w:val="FFC000"/>
          <w:sz w:val="28"/>
        </w:rPr>
        <w:t>CALL TO ORDER</w:t>
      </w:r>
    </w:p>
    <w:p w14:paraId="6FFC36D3" w14:textId="77777777" w:rsidR="00C27A54" w:rsidRPr="00D44556" w:rsidRDefault="001070FD" w:rsidP="00B97C04">
      <w:pPr>
        <w:ind w:left="720"/>
        <w:rPr>
          <w:rFonts w:ascii="Arial" w:hAnsi="Arial"/>
          <w:sz w:val="22"/>
          <w:szCs w:val="22"/>
        </w:rPr>
      </w:pPr>
      <w:r w:rsidRPr="00D44556">
        <w:rPr>
          <w:rFonts w:ascii="Arial" w:hAnsi="Arial"/>
          <w:sz w:val="22"/>
          <w:szCs w:val="22"/>
        </w:rPr>
        <w:t xml:space="preserve">President </w:t>
      </w:r>
      <w:r w:rsidR="00215FC6">
        <w:rPr>
          <w:rFonts w:ascii="Arial" w:hAnsi="Arial"/>
          <w:sz w:val="22"/>
          <w:szCs w:val="22"/>
        </w:rPr>
        <w:t>Hing Wong</w:t>
      </w:r>
      <w:r w:rsidRPr="00D44556">
        <w:rPr>
          <w:rFonts w:ascii="Arial" w:hAnsi="Arial"/>
          <w:sz w:val="22"/>
          <w:szCs w:val="22"/>
        </w:rPr>
        <w:t xml:space="preserve"> called the meeting to order</w:t>
      </w:r>
      <w:r w:rsidR="006B0A1D" w:rsidRPr="00D44556">
        <w:rPr>
          <w:rFonts w:ascii="Arial" w:hAnsi="Arial"/>
          <w:sz w:val="22"/>
          <w:szCs w:val="22"/>
        </w:rPr>
        <w:t xml:space="preserve"> </w:t>
      </w:r>
      <w:r w:rsidR="00A05357" w:rsidRPr="00D44556">
        <w:rPr>
          <w:rFonts w:ascii="Arial" w:hAnsi="Arial"/>
          <w:sz w:val="22"/>
          <w:szCs w:val="22"/>
        </w:rPr>
        <w:t xml:space="preserve">on </w:t>
      </w:r>
      <w:r w:rsidR="00EB2589">
        <w:rPr>
          <w:rFonts w:ascii="Arial" w:hAnsi="Arial"/>
          <w:sz w:val="22"/>
          <w:szCs w:val="22"/>
        </w:rPr>
        <w:t>Saturday, January 16</w:t>
      </w:r>
      <w:r w:rsidR="00EB2589" w:rsidRPr="00EB2589">
        <w:rPr>
          <w:rFonts w:ascii="Arial" w:hAnsi="Arial"/>
          <w:sz w:val="22"/>
          <w:szCs w:val="22"/>
          <w:vertAlign w:val="superscript"/>
        </w:rPr>
        <w:t>th</w:t>
      </w:r>
      <w:r w:rsidR="00EB2589">
        <w:rPr>
          <w:rFonts w:ascii="Arial" w:hAnsi="Arial"/>
          <w:sz w:val="22"/>
          <w:szCs w:val="22"/>
        </w:rPr>
        <w:t xml:space="preserve"> at 9:00 am. </w:t>
      </w:r>
      <w:r w:rsidR="00A3648B">
        <w:rPr>
          <w:rFonts w:ascii="Arial" w:hAnsi="Arial"/>
          <w:sz w:val="22"/>
          <w:szCs w:val="22"/>
        </w:rPr>
        <w:t xml:space="preserve"> </w:t>
      </w:r>
      <w:r w:rsidR="00215FC6">
        <w:rPr>
          <w:rFonts w:ascii="Arial" w:hAnsi="Arial"/>
          <w:sz w:val="22"/>
          <w:szCs w:val="22"/>
        </w:rPr>
        <w:t xml:space="preserve"> </w:t>
      </w:r>
    </w:p>
    <w:p w14:paraId="39D03C42" w14:textId="77777777" w:rsidR="006B0A1D" w:rsidRPr="0015430F" w:rsidRDefault="006B0A1D" w:rsidP="001861A1">
      <w:pPr>
        <w:numPr>
          <w:ilvl w:val="0"/>
          <w:numId w:val="1"/>
        </w:numPr>
        <w:shd w:val="clear" w:color="auto" w:fill="0070C0"/>
        <w:rPr>
          <w:rFonts w:ascii="Arial" w:hAnsi="Arial"/>
          <w:b/>
          <w:color w:val="FFC000"/>
          <w:sz w:val="28"/>
        </w:rPr>
      </w:pPr>
      <w:r w:rsidRPr="0015430F">
        <w:rPr>
          <w:rFonts w:ascii="Arial" w:hAnsi="Arial"/>
          <w:b/>
          <w:color w:val="FFC000"/>
          <w:sz w:val="28"/>
        </w:rPr>
        <w:t>APPROVAL OF CONSENT ITEMS</w:t>
      </w:r>
      <w:r w:rsidR="00087CE0">
        <w:rPr>
          <w:rFonts w:ascii="Arial" w:hAnsi="Arial"/>
          <w:b/>
          <w:color w:val="FFC000"/>
          <w:sz w:val="28"/>
        </w:rPr>
        <w:t xml:space="preserve"> - VOTE</w:t>
      </w:r>
    </w:p>
    <w:p w14:paraId="04A47058" w14:textId="44198C15" w:rsidR="006B0A1D" w:rsidRPr="00D44556" w:rsidRDefault="00FA0D8F" w:rsidP="00F22DCD">
      <w:pPr>
        <w:ind w:left="720"/>
        <w:jc w:val="both"/>
        <w:rPr>
          <w:rFonts w:ascii="Arial" w:hAnsi="Arial"/>
          <w:i/>
          <w:sz w:val="22"/>
          <w:szCs w:val="22"/>
        </w:rPr>
      </w:pPr>
      <w:r>
        <w:rPr>
          <w:rFonts w:ascii="Arial" w:hAnsi="Arial"/>
          <w:b/>
          <w:color w:val="4F81BD"/>
          <w:sz w:val="22"/>
          <w:szCs w:val="22"/>
          <w:u w:val="single"/>
        </w:rPr>
        <w:t>Approval of the Consent Items</w:t>
      </w:r>
      <w:r w:rsidR="006B0A1D" w:rsidRPr="00D44556">
        <w:rPr>
          <w:rFonts w:ascii="Arial" w:hAnsi="Arial"/>
          <w:color w:val="4F81BD"/>
          <w:sz w:val="22"/>
          <w:szCs w:val="22"/>
          <w:u w:val="single"/>
        </w:rPr>
        <w:t>:</w:t>
      </w:r>
      <w:r w:rsidR="006B0A1D" w:rsidRPr="00D44556">
        <w:rPr>
          <w:rFonts w:ascii="Arial" w:hAnsi="Arial"/>
          <w:sz w:val="22"/>
          <w:szCs w:val="22"/>
        </w:rPr>
        <w:t xml:space="preserve"> The Board moved, seconded and passed to approve the</w:t>
      </w:r>
      <w:r w:rsidR="00C7317A">
        <w:rPr>
          <w:rFonts w:ascii="Arial" w:hAnsi="Arial"/>
          <w:sz w:val="22"/>
          <w:szCs w:val="22"/>
        </w:rPr>
        <w:t xml:space="preserve"> </w:t>
      </w:r>
      <w:r w:rsidR="00A74202">
        <w:rPr>
          <w:rFonts w:ascii="Arial" w:hAnsi="Arial"/>
          <w:sz w:val="22"/>
          <w:szCs w:val="22"/>
        </w:rPr>
        <w:t>October 2015 Minutes, Membership Report and the 2015 Financial Report</w:t>
      </w:r>
      <w:r w:rsidR="00EB2589">
        <w:rPr>
          <w:rFonts w:ascii="Arial" w:hAnsi="Arial"/>
          <w:sz w:val="22"/>
          <w:szCs w:val="22"/>
        </w:rPr>
        <w:t>.</w:t>
      </w:r>
      <w:r w:rsidR="006B0A1D" w:rsidRPr="00D44556">
        <w:rPr>
          <w:rFonts w:ascii="Arial" w:hAnsi="Arial"/>
          <w:sz w:val="22"/>
          <w:szCs w:val="22"/>
        </w:rPr>
        <w:t xml:space="preserve"> </w:t>
      </w:r>
      <w:r w:rsidR="006B0A1D" w:rsidRPr="00D44556">
        <w:rPr>
          <w:rFonts w:ascii="Arial" w:hAnsi="Arial"/>
          <w:i/>
          <w:sz w:val="22"/>
          <w:szCs w:val="22"/>
        </w:rPr>
        <w:t>Unanimous vote.</w:t>
      </w:r>
      <w:r w:rsidR="006D49C0" w:rsidRPr="00D44556">
        <w:rPr>
          <w:rFonts w:ascii="Arial" w:hAnsi="Arial"/>
          <w:i/>
          <w:sz w:val="22"/>
          <w:szCs w:val="22"/>
        </w:rPr>
        <w:t xml:space="preserve">  </w:t>
      </w:r>
    </w:p>
    <w:p w14:paraId="33769492" w14:textId="77777777" w:rsidR="00334804" w:rsidRPr="00A333F1" w:rsidRDefault="006B0A1D" w:rsidP="00A333F1">
      <w:pPr>
        <w:numPr>
          <w:ilvl w:val="0"/>
          <w:numId w:val="1"/>
        </w:numPr>
        <w:shd w:val="clear" w:color="auto" w:fill="0070C0"/>
        <w:jc w:val="both"/>
        <w:rPr>
          <w:rFonts w:ascii="Arial" w:hAnsi="Arial"/>
          <w:b/>
          <w:color w:val="FFC000"/>
          <w:sz w:val="28"/>
        </w:rPr>
      </w:pPr>
      <w:r w:rsidRPr="0015430F">
        <w:rPr>
          <w:rFonts w:ascii="Arial" w:hAnsi="Arial"/>
          <w:b/>
          <w:color w:val="FFC000"/>
          <w:sz w:val="28"/>
        </w:rPr>
        <w:t>ACTION ITEMS</w:t>
      </w:r>
    </w:p>
    <w:p w14:paraId="672E6C25" w14:textId="77777777" w:rsidR="00EB2589" w:rsidRPr="00EB2589" w:rsidRDefault="00EB2589" w:rsidP="00EB2589">
      <w:pPr>
        <w:ind w:left="720"/>
        <w:jc w:val="both"/>
        <w:rPr>
          <w:rFonts w:ascii="Arial" w:hAnsi="Arial"/>
          <w:sz w:val="22"/>
          <w:szCs w:val="22"/>
        </w:rPr>
      </w:pPr>
      <w:r>
        <w:rPr>
          <w:rFonts w:ascii="Arial" w:hAnsi="Arial"/>
          <w:b/>
          <w:bCs/>
          <w:color w:val="4F81BD"/>
          <w:sz w:val="22"/>
          <w:szCs w:val="22"/>
          <w:u w:val="single"/>
        </w:rPr>
        <w:t>CPAT Program</w:t>
      </w:r>
      <w:r w:rsidR="00476103">
        <w:rPr>
          <w:rFonts w:ascii="Arial" w:hAnsi="Arial"/>
          <w:b/>
          <w:color w:val="4F81BD"/>
          <w:sz w:val="22"/>
          <w:szCs w:val="22"/>
          <w:u w:val="single"/>
        </w:rPr>
        <w:t>:</w:t>
      </w:r>
      <w:r w:rsidR="00476103" w:rsidRPr="00361BAF">
        <w:rPr>
          <w:rFonts w:ascii="Arial" w:hAnsi="Arial"/>
          <w:b/>
          <w:color w:val="4F81BD"/>
          <w:sz w:val="22"/>
          <w:szCs w:val="22"/>
        </w:rPr>
        <w:t xml:space="preserve"> </w:t>
      </w:r>
      <w:r w:rsidRPr="00EB2589">
        <w:rPr>
          <w:rFonts w:ascii="Arial" w:hAnsi="Arial"/>
          <w:sz w:val="22"/>
          <w:szCs w:val="22"/>
        </w:rPr>
        <w:t>Stan Hoffman and Bob Paternoster</w:t>
      </w:r>
      <w:r>
        <w:rPr>
          <w:rFonts w:ascii="Arial" w:hAnsi="Arial"/>
          <w:sz w:val="22"/>
          <w:szCs w:val="22"/>
        </w:rPr>
        <w:t xml:space="preserve"> asked the Board to consider a </w:t>
      </w:r>
      <w:r w:rsidRPr="00EB2589">
        <w:rPr>
          <w:rFonts w:ascii="Arial" w:hAnsi="Arial"/>
          <w:sz w:val="22"/>
          <w:szCs w:val="22"/>
        </w:rPr>
        <w:t>CPAT (Community Planning Assistance Team) for California</w:t>
      </w:r>
      <w:r>
        <w:rPr>
          <w:rFonts w:ascii="Arial" w:hAnsi="Arial"/>
          <w:sz w:val="22"/>
          <w:szCs w:val="22"/>
        </w:rPr>
        <w:t xml:space="preserve">. While there would be some staff needs from the Chapter, PEN would </w:t>
      </w:r>
      <w:r w:rsidRPr="00EB2589">
        <w:rPr>
          <w:rFonts w:ascii="Arial" w:hAnsi="Arial"/>
          <w:sz w:val="22"/>
          <w:szCs w:val="22"/>
        </w:rPr>
        <w:t>administer</w:t>
      </w:r>
      <w:r>
        <w:rPr>
          <w:rFonts w:ascii="Arial" w:hAnsi="Arial"/>
          <w:sz w:val="22"/>
          <w:szCs w:val="22"/>
        </w:rPr>
        <w:t xml:space="preserve"> the program, advertise and take on the coordination. </w:t>
      </w:r>
      <w:r w:rsidR="00F25AF1">
        <w:rPr>
          <w:rFonts w:ascii="Arial" w:hAnsi="Arial"/>
          <w:sz w:val="22"/>
          <w:szCs w:val="22"/>
        </w:rPr>
        <w:t xml:space="preserve">The Board would be able to approve all contracts and execute an MOU with clients. </w:t>
      </w:r>
    </w:p>
    <w:p w14:paraId="0B1DDFDF" w14:textId="69CC4BBD" w:rsidR="00476103" w:rsidRPr="00152175" w:rsidRDefault="00476103" w:rsidP="00152175">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passed to </w:t>
      </w:r>
      <w:r w:rsidR="00152175">
        <w:rPr>
          <w:rFonts w:ascii="Arial" w:hAnsi="Arial"/>
          <w:sz w:val="22"/>
          <w:szCs w:val="22"/>
          <w:highlight w:val="yellow"/>
        </w:rPr>
        <w:t>approve</w:t>
      </w:r>
      <w:r w:rsidR="00C4045F">
        <w:rPr>
          <w:rFonts w:ascii="Arial" w:hAnsi="Arial"/>
          <w:sz w:val="22"/>
          <w:szCs w:val="22"/>
          <w:highlight w:val="yellow"/>
        </w:rPr>
        <w:t>,</w:t>
      </w:r>
      <w:r w:rsidR="00152175">
        <w:rPr>
          <w:rFonts w:ascii="Arial" w:hAnsi="Arial"/>
          <w:sz w:val="22"/>
          <w:szCs w:val="22"/>
          <w:highlight w:val="yellow"/>
        </w:rPr>
        <w:t xml:space="preserve"> </w:t>
      </w:r>
      <w:r w:rsidR="00C4045F">
        <w:rPr>
          <w:rFonts w:ascii="Arial" w:hAnsi="Arial"/>
          <w:sz w:val="22"/>
          <w:szCs w:val="22"/>
          <w:highlight w:val="yellow"/>
        </w:rPr>
        <w:t xml:space="preserve">in concept, the CPAT program, which will be lead by Stan Hoffman and Bob Paternoster. </w:t>
      </w:r>
      <w:r w:rsidR="00B1350E">
        <w:rPr>
          <w:rFonts w:ascii="Arial" w:hAnsi="Arial"/>
          <w:sz w:val="22"/>
          <w:szCs w:val="22"/>
          <w:highlight w:val="yellow"/>
        </w:rPr>
        <w:t>Stan and Bob</w:t>
      </w:r>
      <w:r w:rsidR="00C4045F">
        <w:rPr>
          <w:rFonts w:ascii="Arial" w:hAnsi="Arial"/>
          <w:sz w:val="22"/>
          <w:szCs w:val="22"/>
          <w:highlight w:val="yellow"/>
        </w:rPr>
        <w:t xml:space="preserve"> will </w:t>
      </w:r>
      <w:r w:rsidR="005474BA">
        <w:rPr>
          <w:rFonts w:ascii="Arial" w:hAnsi="Arial"/>
          <w:sz w:val="22"/>
          <w:szCs w:val="22"/>
          <w:highlight w:val="yellow"/>
        </w:rPr>
        <w:t>put</w:t>
      </w:r>
      <w:r w:rsidR="005474BA" w:rsidRPr="005474BA">
        <w:rPr>
          <w:rFonts w:ascii="Arial" w:hAnsi="Arial"/>
          <w:sz w:val="22"/>
          <w:szCs w:val="22"/>
          <w:highlight w:val="yellow"/>
        </w:rPr>
        <w:t xml:space="preserve"> to</w:t>
      </w:r>
      <w:r w:rsidR="005474BA">
        <w:rPr>
          <w:rFonts w:ascii="Arial" w:hAnsi="Arial"/>
          <w:sz w:val="22"/>
          <w:szCs w:val="22"/>
          <w:highlight w:val="yellow"/>
        </w:rPr>
        <w:t xml:space="preserve">gether an </w:t>
      </w:r>
      <w:r w:rsidR="004B6C4F">
        <w:rPr>
          <w:rFonts w:ascii="Arial" w:hAnsi="Arial"/>
          <w:sz w:val="22"/>
          <w:szCs w:val="22"/>
          <w:highlight w:val="yellow"/>
        </w:rPr>
        <w:t>application package to establish the program</w:t>
      </w:r>
      <w:r w:rsidR="00BE5680">
        <w:rPr>
          <w:rFonts w:ascii="Arial" w:hAnsi="Arial"/>
          <w:sz w:val="22"/>
          <w:szCs w:val="22"/>
          <w:highlight w:val="yellow"/>
        </w:rPr>
        <w:t>,</w:t>
      </w:r>
      <w:r w:rsidR="004B6C4F">
        <w:rPr>
          <w:rFonts w:ascii="Arial" w:hAnsi="Arial"/>
          <w:sz w:val="22"/>
          <w:szCs w:val="22"/>
          <w:highlight w:val="yellow"/>
        </w:rPr>
        <w:t xml:space="preserve"> </w:t>
      </w:r>
      <w:r w:rsidR="00B1350E">
        <w:rPr>
          <w:rFonts w:ascii="Arial" w:hAnsi="Arial"/>
          <w:sz w:val="22"/>
          <w:szCs w:val="22"/>
          <w:highlight w:val="yellow"/>
        </w:rPr>
        <w:t xml:space="preserve">to be discussed </w:t>
      </w:r>
      <w:r w:rsidR="00BE5680">
        <w:rPr>
          <w:rFonts w:ascii="Arial" w:hAnsi="Arial"/>
          <w:sz w:val="22"/>
          <w:szCs w:val="22"/>
          <w:highlight w:val="yellow"/>
        </w:rPr>
        <w:t xml:space="preserve">in more detail </w:t>
      </w:r>
      <w:r w:rsidR="00B1350E">
        <w:rPr>
          <w:rFonts w:ascii="Arial" w:hAnsi="Arial"/>
          <w:sz w:val="22"/>
          <w:szCs w:val="22"/>
          <w:highlight w:val="yellow"/>
        </w:rPr>
        <w:t xml:space="preserve">at the June Board Meeting </w:t>
      </w:r>
      <w:r w:rsidR="004B6C4F">
        <w:rPr>
          <w:rFonts w:ascii="Arial" w:hAnsi="Arial"/>
          <w:sz w:val="22"/>
          <w:szCs w:val="22"/>
          <w:highlight w:val="yellow"/>
        </w:rPr>
        <w:t xml:space="preserve">and </w:t>
      </w:r>
      <w:r w:rsidR="00B1350E">
        <w:rPr>
          <w:rFonts w:ascii="Arial" w:hAnsi="Arial"/>
          <w:sz w:val="22"/>
          <w:szCs w:val="22"/>
          <w:highlight w:val="yellow"/>
        </w:rPr>
        <w:t>work with</w:t>
      </w:r>
      <w:r w:rsidR="004B6C4F">
        <w:rPr>
          <w:rFonts w:ascii="Arial" w:hAnsi="Arial"/>
          <w:sz w:val="22"/>
          <w:szCs w:val="22"/>
          <w:highlight w:val="yellow"/>
        </w:rPr>
        <w:t xml:space="preserve"> </w:t>
      </w:r>
      <w:r w:rsidR="00B1350E">
        <w:rPr>
          <w:rFonts w:ascii="Arial" w:hAnsi="Arial"/>
          <w:sz w:val="22"/>
          <w:szCs w:val="22"/>
          <w:highlight w:val="yellow"/>
        </w:rPr>
        <w:t>Sande George to coordinate</w:t>
      </w:r>
      <w:r w:rsidR="004B6C4F">
        <w:rPr>
          <w:rFonts w:ascii="Arial" w:hAnsi="Arial"/>
          <w:sz w:val="22"/>
          <w:szCs w:val="22"/>
          <w:highlight w:val="yellow"/>
        </w:rPr>
        <w:t xml:space="preserve"> </w:t>
      </w:r>
      <w:r w:rsidR="00BE5680">
        <w:rPr>
          <w:rFonts w:ascii="Arial" w:hAnsi="Arial"/>
          <w:sz w:val="22"/>
          <w:szCs w:val="22"/>
          <w:highlight w:val="yellow"/>
        </w:rPr>
        <w:t xml:space="preserve">APA California </w:t>
      </w:r>
      <w:r w:rsidR="004B6C4F">
        <w:rPr>
          <w:rFonts w:ascii="Arial" w:hAnsi="Arial"/>
          <w:sz w:val="22"/>
          <w:szCs w:val="22"/>
          <w:highlight w:val="yellow"/>
        </w:rPr>
        <w:t xml:space="preserve">staff </w:t>
      </w:r>
      <w:r w:rsidR="00B1350E">
        <w:rPr>
          <w:rFonts w:ascii="Arial" w:hAnsi="Arial"/>
          <w:sz w:val="22"/>
          <w:szCs w:val="22"/>
          <w:highlight w:val="yellow"/>
        </w:rPr>
        <w:t>responsibilities</w:t>
      </w:r>
      <w:r w:rsidR="004B6C4F">
        <w:rPr>
          <w:rFonts w:ascii="Arial" w:hAnsi="Arial"/>
          <w:sz w:val="22"/>
          <w:szCs w:val="22"/>
          <w:highlight w:val="yellow"/>
        </w:rPr>
        <w:t xml:space="preserve">. </w:t>
      </w:r>
      <w:r w:rsidR="00152175" w:rsidRPr="00AD60DC">
        <w:rPr>
          <w:rFonts w:ascii="Arial" w:hAnsi="Arial"/>
          <w:i/>
          <w:sz w:val="22"/>
          <w:szCs w:val="22"/>
          <w:highlight w:val="yellow"/>
        </w:rPr>
        <w:t>Unanimous</w:t>
      </w:r>
      <w:r w:rsidRPr="00AD60DC">
        <w:rPr>
          <w:rFonts w:ascii="Arial" w:hAnsi="Arial"/>
          <w:i/>
          <w:sz w:val="22"/>
          <w:szCs w:val="22"/>
          <w:highlight w:val="yellow"/>
        </w:rPr>
        <w:t xml:space="preserve"> vote.</w:t>
      </w:r>
    </w:p>
    <w:p w14:paraId="0476E288" w14:textId="538A670E" w:rsidR="00927431" w:rsidRDefault="00927431" w:rsidP="00927431">
      <w:pPr>
        <w:ind w:left="720"/>
        <w:jc w:val="both"/>
        <w:rPr>
          <w:rFonts w:ascii="Arial" w:hAnsi="Arial"/>
          <w:sz w:val="22"/>
          <w:szCs w:val="22"/>
        </w:rPr>
      </w:pPr>
      <w:r>
        <w:rPr>
          <w:rFonts w:ascii="Arial" w:hAnsi="Arial"/>
          <w:b/>
          <w:color w:val="4F81BD"/>
          <w:sz w:val="22"/>
          <w:szCs w:val="22"/>
          <w:u w:val="single"/>
        </w:rPr>
        <w:t>Executive Board ACTION:</w:t>
      </w:r>
      <w:r w:rsidRPr="00D43DC2">
        <w:rPr>
          <w:rFonts w:ascii="Arial" w:hAnsi="Arial"/>
          <w:b/>
          <w:color w:val="4F81BD"/>
          <w:sz w:val="22"/>
          <w:szCs w:val="22"/>
        </w:rPr>
        <w:t xml:space="preserve"> </w:t>
      </w:r>
      <w:r w:rsidR="00A3648B" w:rsidRPr="00A3648B">
        <w:rPr>
          <w:rFonts w:ascii="Arial" w:hAnsi="Arial"/>
          <w:b/>
          <w:color w:val="4F81BD"/>
          <w:sz w:val="22"/>
          <w:szCs w:val="22"/>
        </w:rPr>
        <w:t xml:space="preserve"> </w:t>
      </w:r>
      <w:r>
        <w:rPr>
          <w:rFonts w:ascii="Arial" w:hAnsi="Arial"/>
          <w:sz w:val="22"/>
          <w:szCs w:val="22"/>
        </w:rPr>
        <w:t xml:space="preserve">Hing Wong appointed Chris Williamson and Ben Kimball </w:t>
      </w:r>
      <w:r w:rsidR="00BE5680">
        <w:rPr>
          <w:rFonts w:ascii="Arial" w:hAnsi="Arial"/>
          <w:sz w:val="22"/>
          <w:szCs w:val="22"/>
        </w:rPr>
        <w:t xml:space="preserve">as the two Section Director </w:t>
      </w:r>
      <w:r>
        <w:rPr>
          <w:rFonts w:ascii="Arial" w:hAnsi="Arial"/>
          <w:sz w:val="22"/>
          <w:szCs w:val="22"/>
        </w:rPr>
        <w:t xml:space="preserve">Executive Board </w:t>
      </w:r>
      <w:r w:rsidR="00BE5680">
        <w:rPr>
          <w:rFonts w:ascii="Arial" w:hAnsi="Arial"/>
          <w:sz w:val="22"/>
          <w:szCs w:val="22"/>
        </w:rPr>
        <w:t>members for 2016</w:t>
      </w:r>
      <w:r>
        <w:rPr>
          <w:rFonts w:ascii="Arial" w:hAnsi="Arial"/>
          <w:sz w:val="22"/>
          <w:szCs w:val="22"/>
        </w:rPr>
        <w:t xml:space="preserve">. </w:t>
      </w:r>
    </w:p>
    <w:p w14:paraId="5483AB44" w14:textId="67A47E05" w:rsidR="00152175" w:rsidRPr="00A10858" w:rsidRDefault="00927431" w:rsidP="00A10858">
      <w:pPr>
        <w:ind w:left="720"/>
        <w:jc w:val="both"/>
        <w:rPr>
          <w:rFonts w:ascii="Arial" w:hAnsi="Arial"/>
          <w:sz w:val="22"/>
          <w:szCs w:val="22"/>
        </w:rPr>
      </w:pPr>
      <w:r>
        <w:rPr>
          <w:rFonts w:ascii="Arial" w:hAnsi="Arial"/>
          <w:b/>
          <w:color w:val="4F81BD"/>
          <w:sz w:val="22"/>
          <w:szCs w:val="22"/>
          <w:u w:val="single"/>
        </w:rPr>
        <w:t>June Board Meeting ACTION:</w:t>
      </w:r>
      <w:r w:rsidRPr="00D43DC2">
        <w:rPr>
          <w:rFonts w:ascii="Arial" w:hAnsi="Arial"/>
          <w:b/>
          <w:color w:val="4F81BD"/>
          <w:sz w:val="22"/>
          <w:szCs w:val="22"/>
        </w:rPr>
        <w:t xml:space="preserve">  </w:t>
      </w:r>
      <w:r w:rsidR="00A10858">
        <w:rPr>
          <w:rFonts w:ascii="Arial" w:hAnsi="Arial"/>
          <w:sz w:val="22"/>
          <w:szCs w:val="22"/>
        </w:rPr>
        <w:t xml:space="preserve">Hing </w:t>
      </w:r>
      <w:r>
        <w:rPr>
          <w:rFonts w:ascii="Arial" w:hAnsi="Arial"/>
          <w:sz w:val="22"/>
          <w:szCs w:val="22"/>
        </w:rPr>
        <w:t xml:space="preserve">scheduled the next Board Meeting </w:t>
      </w:r>
      <w:r w:rsidR="00D43DC2">
        <w:rPr>
          <w:rFonts w:ascii="Arial" w:hAnsi="Arial"/>
          <w:sz w:val="22"/>
          <w:szCs w:val="22"/>
        </w:rPr>
        <w:t>for</w:t>
      </w:r>
      <w:r>
        <w:rPr>
          <w:rFonts w:ascii="Arial" w:hAnsi="Arial"/>
          <w:sz w:val="22"/>
          <w:szCs w:val="22"/>
        </w:rPr>
        <w:t xml:space="preserve"> Friday, June 17</w:t>
      </w:r>
      <w:r w:rsidRPr="00927431">
        <w:rPr>
          <w:rFonts w:ascii="Arial" w:hAnsi="Arial"/>
          <w:sz w:val="22"/>
          <w:szCs w:val="22"/>
          <w:vertAlign w:val="superscript"/>
        </w:rPr>
        <w:t>th</w:t>
      </w:r>
      <w:r>
        <w:rPr>
          <w:rFonts w:ascii="Arial" w:hAnsi="Arial"/>
          <w:sz w:val="22"/>
          <w:szCs w:val="22"/>
        </w:rPr>
        <w:t xml:space="preserve"> from 9</w:t>
      </w:r>
      <w:r w:rsidR="00A10858">
        <w:rPr>
          <w:rFonts w:ascii="Arial" w:hAnsi="Arial"/>
          <w:sz w:val="22"/>
          <w:szCs w:val="22"/>
        </w:rPr>
        <w:t xml:space="preserve"> am</w:t>
      </w:r>
      <w:r>
        <w:rPr>
          <w:rFonts w:ascii="Arial" w:hAnsi="Arial"/>
          <w:sz w:val="22"/>
          <w:szCs w:val="22"/>
        </w:rPr>
        <w:t xml:space="preserve"> -12:30</w:t>
      </w:r>
      <w:r w:rsidR="00A10858">
        <w:rPr>
          <w:rFonts w:ascii="Arial" w:hAnsi="Arial"/>
          <w:sz w:val="22"/>
          <w:szCs w:val="22"/>
        </w:rPr>
        <w:t xml:space="preserve"> pm. This </w:t>
      </w:r>
      <w:r w:rsidR="00BE5680">
        <w:rPr>
          <w:rFonts w:ascii="Arial" w:hAnsi="Arial"/>
          <w:sz w:val="22"/>
          <w:szCs w:val="22"/>
        </w:rPr>
        <w:t xml:space="preserve">meeting </w:t>
      </w:r>
      <w:r w:rsidR="00A10858">
        <w:rPr>
          <w:rFonts w:ascii="Arial" w:hAnsi="Arial"/>
          <w:sz w:val="22"/>
          <w:szCs w:val="22"/>
        </w:rPr>
        <w:t xml:space="preserve">will be held </w:t>
      </w:r>
      <w:r w:rsidR="00BE5680">
        <w:rPr>
          <w:rFonts w:ascii="Arial" w:hAnsi="Arial"/>
          <w:sz w:val="22"/>
          <w:szCs w:val="22"/>
        </w:rPr>
        <w:t>by conference call using</w:t>
      </w:r>
      <w:r w:rsidR="00A10858">
        <w:rPr>
          <w:rFonts w:ascii="Arial" w:hAnsi="Arial"/>
          <w:sz w:val="22"/>
          <w:szCs w:val="22"/>
        </w:rPr>
        <w:t xml:space="preserve"> the APA California conference line. </w:t>
      </w:r>
    </w:p>
    <w:p w14:paraId="67A0CA6C" w14:textId="5311C937" w:rsidR="00DE4B82" w:rsidRPr="00DE4B82" w:rsidRDefault="00A10858" w:rsidP="00DE4B82">
      <w:pPr>
        <w:ind w:left="720"/>
        <w:jc w:val="both"/>
        <w:rPr>
          <w:rFonts w:ascii="Arial" w:hAnsi="Arial"/>
          <w:bCs/>
          <w:sz w:val="22"/>
          <w:szCs w:val="22"/>
        </w:rPr>
      </w:pPr>
      <w:r>
        <w:rPr>
          <w:rFonts w:ascii="Arial" w:hAnsi="Arial"/>
          <w:b/>
          <w:color w:val="4F81BD"/>
          <w:sz w:val="22"/>
          <w:szCs w:val="22"/>
          <w:u w:val="single"/>
        </w:rPr>
        <w:t>2016 Budget</w:t>
      </w:r>
      <w:r w:rsidR="00152175" w:rsidRPr="00E83698">
        <w:rPr>
          <w:rFonts w:ascii="Arial" w:hAnsi="Arial"/>
          <w:b/>
          <w:color w:val="4F81BD"/>
          <w:sz w:val="22"/>
          <w:szCs w:val="22"/>
          <w:u w:val="single"/>
        </w:rPr>
        <w:t>:</w:t>
      </w:r>
      <w:r w:rsidR="00152175">
        <w:rPr>
          <w:rFonts w:ascii="Arial" w:hAnsi="Arial"/>
          <w:b/>
          <w:color w:val="4F81BD"/>
          <w:sz w:val="22"/>
          <w:szCs w:val="22"/>
        </w:rPr>
        <w:t xml:space="preserve"> </w:t>
      </w:r>
      <w:r w:rsidR="00DE4B82">
        <w:rPr>
          <w:rFonts w:ascii="Arial" w:hAnsi="Arial"/>
          <w:sz w:val="22"/>
          <w:szCs w:val="22"/>
        </w:rPr>
        <w:t>Kristen Asp presented th</w:t>
      </w:r>
      <w:r w:rsidR="00D43DC2">
        <w:rPr>
          <w:rFonts w:ascii="Arial" w:hAnsi="Arial"/>
          <w:sz w:val="22"/>
          <w:szCs w:val="22"/>
        </w:rPr>
        <w:t xml:space="preserve">e 2016 </w:t>
      </w:r>
      <w:r w:rsidR="00B75433">
        <w:rPr>
          <w:rFonts w:ascii="Arial" w:hAnsi="Arial"/>
          <w:sz w:val="22"/>
          <w:szCs w:val="22"/>
        </w:rPr>
        <w:t xml:space="preserve">revised, balanced </w:t>
      </w:r>
      <w:r w:rsidR="00D43DC2">
        <w:rPr>
          <w:rFonts w:ascii="Arial" w:hAnsi="Arial"/>
          <w:sz w:val="22"/>
          <w:szCs w:val="22"/>
        </w:rPr>
        <w:t xml:space="preserve">budget to the Board. </w:t>
      </w:r>
      <w:r w:rsidR="00B75433">
        <w:rPr>
          <w:rFonts w:ascii="Arial" w:hAnsi="Arial"/>
          <w:sz w:val="22"/>
          <w:szCs w:val="22"/>
        </w:rPr>
        <w:t>T</w:t>
      </w:r>
      <w:r w:rsidR="00B75433">
        <w:rPr>
          <w:rFonts w:ascii="Arial" w:hAnsi="Arial"/>
          <w:bCs/>
          <w:sz w:val="22"/>
          <w:szCs w:val="22"/>
        </w:rPr>
        <w:t>om Stefan noted there will</w:t>
      </w:r>
      <w:r w:rsidR="00DE4B82">
        <w:rPr>
          <w:rFonts w:ascii="Arial" w:hAnsi="Arial"/>
          <w:bCs/>
          <w:sz w:val="22"/>
          <w:szCs w:val="22"/>
        </w:rPr>
        <w:t xml:space="preserve"> need to be two new line items</w:t>
      </w:r>
      <w:r w:rsidR="00D43DC2">
        <w:rPr>
          <w:rFonts w:ascii="Arial" w:hAnsi="Arial"/>
          <w:bCs/>
          <w:sz w:val="22"/>
          <w:szCs w:val="22"/>
        </w:rPr>
        <w:t xml:space="preserve"> added</w:t>
      </w:r>
      <w:r w:rsidR="00B75433">
        <w:rPr>
          <w:rFonts w:ascii="Arial" w:hAnsi="Arial"/>
          <w:bCs/>
          <w:sz w:val="22"/>
          <w:szCs w:val="22"/>
        </w:rPr>
        <w:t xml:space="preserve"> to the 2016 budget</w:t>
      </w:r>
      <w:r w:rsidR="00DE4B82">
        <w:rPr>
          <w:rFonts w:ascii="Arial" w:hAnsi="Arial"/>
          <w:bCs/>
          <w:sz w:val="22"/>
          <w:szCs w:val="22"/>
        </w:rPr>
        <w:t xml:space="preserve">, which will be </w:t>
      </w:r>
      <w:r w:rsidR="004B6C4F">
        <w:rPr>
          <w:rFonts w:ascii="Arial" w:hAnsi="Arial"/>
          <w:bCs/>
          <w:sz w:val="22"/>
          <w:szCs w:val="22"/>
        </w:rPr>
        <w:t>pass-</w:t>
      </w:r>
      <w:r w:rsidR="00DE4B82" w:rsidRPr="00DE4B82">
        <w:rPr>
          <w:rFonts w:ascii="Arial" w:hAnsi="Arial"/>
          <w:bCs/>
          <w:sz w:val="22"/>
          <w:szCs w:val="22"/>
        </w:rPr>
        <w:t xml:space="preserve">through </w:t>
      </w:r>
      <w:r w:rsidR="00D43DC2">
        <w:rPr>
          <w:rFonts w:ascii="Arial" w:hAnsi="Arial"/>
          <w:bCs/>
          <w:sz w:val="22"/>
          <w:szCs w:val="22"/>
        </w:rPr>
        <w:t>items</w:t>
      </w:r>
      <w:r w:rsidR="00DE4B82">
        <w:rPr>
          <w:rFonts w:ascii="Arial" w:hAnsi="Arial"/>
          <w:bCs/>
          <w:sz w:val="22"/>
          <w:szCs w:val="22"/>
        </w:rPr>
        <w:t xml:space="preserve"> for the </w:t>
      </w:r>
      <w:r w:rsidR="00DE4B82" w:rsidRPr="00DE4B82">
        <w:rPr>
          <w:rFonts w:ascii="Arial" w:hAnsi="Arial"/>
          <w:bCs/>
          <w:sz w:val="22"/>
          <w:szCs w:val="22"/>
        </w:rPr>
        <w:t xml:space="preserve">Plan 4 Health </w:t>
      </w:r>
      <w:r w:rsidR="00DE4B82">
        <w:rPr>
          <w:rFonts w:ascii="Arial" w:hAnsi="Arial"/>
          <w:bCs/>
          <w:sz w:val="22"/>
          <w:szCs w:val="22"/>
        </w:rPr>
        <w:t>Grant. The</w:t>
      </w:r>
      <w:r w:rsidR="00B75433">
        <w:rPr>
          <w:rFonts w:ascii="Arial" w:hAnsi="Arial"/>
          <w:bCs/>
          <w:sz w:val="22"/>
          <w:szCs w:val="22"/>
        </w:rPr>
        <w:t xml:space="preserve"> new items</w:t>
      </w:r>
      <w:r w:rsidR="00DE4B82">
        <w:rPr>
          <w:rFonts w:ascii="Arial" w:hAnsi="Arial"/>
          <w:bCs/>
          <w:sz w:val="22"/>
          <w:szCs w:val="22"/>
        </w:rPr>
        <w:t xml:space="preserve"> will not affect the overall budget. </w:t>
      </w:r>
    </w:p>
    <w:p w14:paraId="5A4E420B" w14:textId="382211E7" w:rsidR="00152175" w:rsidRDefault="000222B3" w:rsidP="000222B3">
      <w:pPr>
        <w:ind w:left="720"/>
        <w:jc w:val="both"/>
        <w:rPr>
          <w:rFonts w:ascii="Arial" w:hAnsi="Arial"/>
          <w:bCs/>
          <w:sz w:val="22"/>
          <w:szCs w:val="22"/>
        </w:rPr>
      </w:pPr>
      <w:r>
        <w:rPr>
          <w:rFonts w:ascii="Arial" w:hAnsi="Arial"/>
          <w:bCs/>
          <w:sz w:val="22"/>
          <w:szCs w:val="22"/>
        </w:rPr>
        <w:t>Steve Preston also noted</w:t>
      </w:r>
      <w:r w:rsidR="00167DC7">
        <w:rPr>
          <w:rFonts w:ascii="Arial" w:hAnsi="Arial"/>
          <w:bCs/>
          <w:sz w:val="22"/>
          <w:szCs w:val="22"/>
        </w:rPr>
        <w:t xml:space="preserve"> that the Chapter Historians decided</w:t>
      </w:r>
      <w:r>
        <w:rPr>
          <w:rFonts w:ascii="Arial" w:hAnsi="Arial"/>
          <w:bCs/>
          <w:sz w:val="22"/>
          <w:szCs w:val="22"/>
        </w:rPr>
        <w:t xml:space="preserve"> not </w:t>
      </w:r>
      <w:r w:rsidR="00167DC7">
        <w:rPr>
          <w:rFonts w:ascii="Arial" w:hAnsi="Arial"/>
          <w:bCs/>
          <w:sz w:val="22"/>
          <w:szCs w:val="22"/>
        </w:rPr>
        <w:t>to ask</w:t>
      </w:r>
      <w:r>
        <w:rPr>
          <w:rFonts w:ascii="Arial" w:hAnsi="Arial"/>
          <w:bCs/>
          <w:sz w:val="22"/>
          <w:szCs w:val="22"/>
        </w:rPr>
        <w:t xml:space="preserve"> for an </w:t>
      </w:r>
      <w:r w:rsidR="00167DC7">
        <w:rPr>
          <w:rFonts w:ascii="Arial" w:hAnsi="Arial"/>
          <w:bCs/>
          <w:sz w:val="22"/>
          <w:szCs w:val="22"/>
        </w:rPr>
        <w:t xml:space="preserve">additional contribution for the </w:t>
      </w:r>
      <w:r>
        <w:rPr>
          <w:rFonts w:ascii="Arial" w:hAnsi="Arial"/>
          <w:bCs/>
          <w:sz w:val="22"/>
          <w:szCs w:val="22"/>
        </w:rPr>
        <w:t xml:space="preserve">archives </w:t>
      </w:r>
      <w:r w:rsidR="00167DC7">
        <w:rPr>
          <w:rFonts w:ascii="Arial" w:hAnsi="Arial"/>
          <w:bCs/>
          <w:sz w:val="22"/>
          <w:szCs w:val="22"/>
        </w:rPr>
        <w:t>upgrade</w:t>
      </w:r>
      <w:r>
        <w:rPr>
          <w:rFonts w:ascii="Arial" w:hAnsi="Arial"/>
          <w:bCs/>
          <w:sz w:val="22"/>
          <w:szCs w:val="22"/>
        </w:rPr>
        <w:t xml:space="preserve"> at this time, given the state of the budget, but</w:t>
      </w:r>
      <w:r w:rsidR="00167DC7">
        <w:rPr>
          <w:rFonts w:ascii="Arial" w:hAnsi="Arial"/>
          <w:bCs/>
          <w:sz w:val="22"/>
          <w:szCs w:val="22"/>
        </w:rPr>
        <w:t xml:space="preserve"> may bring it up at the June</w:t>
      </w:r>
      <w:r>
        <w:rPr>
          <w:rFonts w:ascii="Arial" w:hAnsi="Arial"/>
          <w:bCs/>
          <w:sz w:val="22"/>
          <w:szCs w:val="22"/>
        </w:rPr>
        <w:t xml:space="preserve"> Board Meeting. </w:t>
      </w:r>
    </w:p>
    <w:p w14:paraId="49BEF839" w14:textId="0EA705CE" w:rsidR="0055513B" w:rsidRDefault="000222B3" w:rsidP="000222B3">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passed to approve the </w:t>
      </w:r>
      <w:r w:rsidR="00167DC7">
        <w:rPr>
          <w:rFonts w:ascii="Arial" w:hAnsi="Arial"/>
          <w:sz w:val="22"/>
          <w:szCs w:val="22"/>
          <w:highlight w:val="yellow"/>
        </w:rPr>
        <w:t xml:space="preserve">revised and balanced </w:t>
      </w:r>
      <w:r>
        <w:rPr>
          <w:rFonts w:ascii="Arial" w:hAnsi="Arial"/>
          <w:sz w:val="22"/>
          <w:szCs w:val="22"/>
          <w:highlight w:val="yellow"/>
        </w:rPr>
        <w:t>2016 Bu</w:t>
      </w:r>
      <w:r w:rsidR="004B6C4F">
        <w:rPr>
          <w:rFonts w:ascii="Arial" w:hAnsi="Arial"/>
          <w:sz w:val="22"/>
          <w:szCs w:val="22"/>
          <w:highlight w:val="yellow"/>
        </w:rPr>
        <w:t>dget and will review it again at the June</w:t>
      </w:r>
      <w:r>
        <w:rPr>
          <w:rFonts w:ascii="Arial" w:hAnsi="Arial"/>
          <w:sz w:val="22"/>
          <w:szCs w:val="22"/>
          <w:highlight w:val="yellow"/>
        </w:rPr>
        <w:t xml:space="preserve"> Board Meeting</w:t>
      </w:r>
      <w:r w:rsidR="00167DC7">
        <w:rPr>
          <w:rFonts w:ascii="Arial" w:hAnsi="Arial"/>
          <w:sz w:val="22"/>
          <w:szCs w:val="22"/>
          <w:highlight w:val="yellow"/>
        </w:rPr>
        <w:t xml:space="preserve"> to determine if any needed changes need to be made</w:t>
      </w:r>
      <w:r>
        <w:rPr>
          <w:rFonts w:ascii="Arial" w:hAnsi="Arial"/>
          <w:sz w:val="22"/>
          <w:szCs w:val="22"/>
          <w:highlight w:val="yellow"/>
        </w:rPr>
        <w:t xml:space="preserve">. </w:t>
      </w:r>
      <w:r w:rsidRPr="00AD60DC">
        <w:rPr>
          <w:rFonts w:ascii="Arial" w:hAnsi="Arial"/>
          <w:i/>
          <w:sz w:val="22"/>
          <w:szCs w:val="22"/>
          <w:highlight w:val="yellow"/>
        </w:rPr>
        <w:t>Unanimous vote.</w:t>
      </w:r>
    </w:p>
    <w:p w14:paraId="34FBAC36" w14:textId="05EDF42F" w:rsidR="00B75433" w:rsidRPr="005E0A3A" w:rsidRDefault="00B75433" w:rsidP="00B75433">
      <w:pPr>
        <w:ind w:left="720"/>
        <w:jc w:val="both"/>
        <w:rPr>
          <w:rFonts w:ascii="Arial" w:hAnsi="Arial"/>
          <w:sz w:val="22"/>
          <w:szCs w:val="22"/>
        </w:rPr>
      </w:pPr>
      <w:r>
        <w:rPr>
          <w:rFonts w:ascii="Arial" w:hAnsi="Arial"/>
          <w:b/>
          <w:color w:val="4F81BD"/>
          <w:sz w:val="22"/>
          <w:szCs w:val="22"/>
          <w:u w:val="single"/>
        </w:rPr>
        <w:lastRenderedPageBreak/>
        <w:t>Reserves:</w:t>
      </w:r>
      <w:r w:rsidRPr="00C54B22">
        <w:rPr>
          <w:rFonts w:ascii="Arial" w:hAnsi="Arial"/>
          <w:b/>
          <w:color w:val="4F81BD"/>
          <w:sz w:val="22"/>
          <w:szCs w:val="22"/>
        </w:rPr>
        <w:t xml:space="preserve"> </w:t>
      </w:r>
      <w:r w:rsidRPr="005E0A3A">
        <w:rPr>
          <w:rFonts w:ascii="Arial" w:hAnsi="Arial"/>
          <w:sz w:val="22"/>
          <w:szCs w:val="22"/>
        </w:rPr>
        <w:t xml:space="preserve">Tom </w:t>
      </w:r>
      <w:r>
        <w:rPr>
          <w:rFonts w:ascii="Arial" w:hAnsi="Arial"/>
          <w:sz w:val="22"/>
          <w:szCs w:val="22"/>
        </w:rPr>
        <w:t>Stefan explained to the Board that the Chapter would need to withdrawal $30,000 from the reserves to cover operating expenses for the n</w:t>
      </w:r>
      <w:r w:rsidR="00167DC7">
        <w:rPr>
          <w:rFonts w:ascii="Arial" w:hAnsi="Arial"/>
          <w:sz w:val="22"/>
          <w:szCs w:val="22"/>
        </w:rPr>
        <w:t>ext two months until the National subvention check is deposited mid-February</w:t>
      </w:r>
      <w:r>
        <w:rPr>
          <w:rFonts w:ascii="Arial" w:hAnsi="Arial"/>
          <w:sz w:val="22"/>
          <w:szCs w:val="22"/>
        </w:rPr>
        <w:t xml:space="preserve">. </w:t>
      </w:r>
      <w:r w:rsidR="00167DC7">
        <w:rPr>
          <w:rFonts w:ascii="Arial" w:hAnsi="Arial"/>
          <w:sz w:val="22"/>
          <w:szCs w:val="22"/>
        </w:rPr>
        <w:t xml:space="preserve">Tom noted that to keep the Chapter from removing additional reserves in 2015, the Chapter took $30,000 of the Chapter’s expected $40,000 conference profit split amount.  Because the final accounting for the conference had outstanding expenses and revenues arrive in January, the final conference profit has not yet determined. Tom explained that this is a cash flow issue due to the declining revenue options available to the Board to cover monthly fixed costs of approximately $40,000 per month. </w:t>
      </w:r>
      <w:r>
        <w:rPr>
          <w:rFonts w:ascii="Arial" w:hAnsi="Arial"/>
          <w:sz w:val="22"/>
          <w:szCs w:val="22"/>
        </w:rPr>
        <w:t>The Board had a lengthy discussion regarding the reserves, cash flow and budgeting processes. As part of a retreat action, the Board (through a Financial Subcommittee) will be looking at</w:t>
      </w:r>
      <w:r w:rsidR="00167DC7">
        <w:rPr>
          <w:rFonts w:ascii="Arial" w:hAnsi="Arial"/>
          <w:sz w:val="22"/>
          <w:szCs w:val="22"/>
        </w:rPr>
        <w:t xml:space="preserve"> the Chapter budget process, including</w:t>
      </w:r>
      <w:r>
        <w:rPr>
          <w:rFonts w:ascii="Arial" w:hAnsi="Arial"/>
          <w:sz w:val="22"/>
          <w:szCs w:val="22"/>
        </w:rPr>
        <w:t xml:space="preserve"> </w:t>
      </w:r>
      <w:r w:rsidR="00167DC7">
        <w:rPr>
          <w:rFonts w:ascii="Arial" w:hAnsi="Arial"/>
          <w:sz w:val="22"/>
          <w:szCs w:val="22"/>
        </w:rPr>
        <w:t>identifying options</w:t>
      </w:r>
      <w:r>
        <w:rPr>
          <w:rFonts w:ascii="Arial" w:hAnsi="Arial"/>
          <w:sz w:val="22"/>
          <w:szCs w:val="22"/>
        </w:rPr>
        <w:t xml:space="preserve"> to increase revenue for the Chapter</w:t>
      </w:r>
      <w:r w:rsidR="00167DC7">
        <w:rPr>
          <w:rFonts w:ascii="Arial" w:hAnsi="Arial"/>
          <w:sz w:val="22"/>
          <w:szCs w:val="22"/>
        </w:rPr>
        <w:t>. The Subcommit</w:t>
      </w:r>
      <w:r w:rsidR="00D16E87">
        <w:rPr>
          <w:rFonts w:ascii="Arial" w:hAnsi="Arial"/>
          <w:sz w:val="22"/>
          <w:szCs w:val="22"/>
        </w:rPr>
        <w:t>t</w:t>
      </w:r>
      <w:r w:rsidR="00167DC7">
        <w:rPr>
          <w:rFonts w:ascii="Arial" w:hAnsi="Arial"/>
          <w:sz w:val="22"/>
          <w:szCs w:val="22"/>
        </w:rPr>
        <w:t xml:space="preserve">ee </w:t>
      </w:r>
      <w:r>
        <w:rPr>
          <w:rFonts w:ascii="Arial" w:hAnsi="Arial"/>
          <w:sz w:val="22"/>
          <w:szCs w:val="22"/>
        </w:rPr>
        <w:t xml:space="preserve">will be giving an update </w:t>
      </w:r>
      <w:r w:rsidR="00167DC7">
        <w:rPr>
          <w:rFonts w:ascii="Arial" w:hAnsi="Arial"/>
          <w:sz w:val="22"/>
          <w:szCs w:val="22"/>
        </w:rPr>
        <w:t xml:space="preserve">to the Board </w:t>
      </w:r>
      <w:r>
        <w:rPr>
          <w:rFonts w:ascii="Arial" w:hAnsi="Arial"/>
          <w:sz w:val="22"/>
          <w:szCs w:val="22"/>
        </w:rPr>
        <w:t xml:space="preserve">at the June Board Meeting. Members of the Financial Subcommittee are: </w:t>
      </w:r>
      <w:r w:rsidR="00167DC7">
        <w:rPr>
          <w:rFonts w:ascii="Arial" w:hAnsi="Arial"/>
          <w:sz w:val="22"/>
          <w:szCs w:val="22"/>
        </w:rPr>
        <w:t xml:space="preserve">Kristen Asp, Chair, and </w:t>
      </w:r>
      <w:r>
        <w:rPr>
          <w:rFonts w:ascii="Arial" w:hAnsi="Arial"/>
          <w:sz w:val="22"/>
          <w:szCs w:val="22"/>
        </w:rPr>
        <w:t xml:space="preserve">Pete Parkinson, Scott Lefaver, </w:t>
      </w:r>
      <w:r w:rsidRPr="00E77249">
        <w:rPr>
          <w:rFonts w:ascii="Arial" w:hAnsi="Arial"/>
          <w:sz w:val="22"/>
          <w:szCs w:val="22"/>
        </w:rPr>
        <w:t xml:space="preserve">John </w:t>
      </w:r>
      <w:r>
        <w:rPr>
          <w:rFonts w:ascii="Arial" w:hAnsi="Arial"/>
          <w:sz w:val="22"/>
          <w:szCs w:val="22"/>
        </w:rPr>
        <w:t xml:space="preserve">Terrell, and Hing Wong. </w:t>
      </w:r>
    </w:p>
    <w:p w14:paraId="42E9A11C" w14:textId="1FE7329A" w:rsidR="00B75433" w:rsidRPr="000222B3" w:rsidRDefault="00B75433" w:rsidP="000222B3">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passed to approve taking $30,000 from reserves to be used for Chapter operating expenses. </w:t>
      </w:r>
      <w:r w:rsidRPr="00AD60DC">
        <w:rPr>
          <w:rFonts w:ascii="Arial" w:hAnsi="Arial"/>
          <w:i/>
          <w:sz w:val="22"/>
          <w:szCs w:val="22"/>
          <w:highlight w:val="yellow"/>
        </w:rPr>
        <w:t>Unanimous vote.</w:t>
      </w:r>
    </w:p>
    <w:p w14:paraId="074880E2" w14:textId="403E51EC" w:rsidR="00E83698" w:rsidRPr="00E83698" w:rsidRDefault="00A74202" w:rsidP="00973B4B">
      <w:pPr>
        <w:ind w:left="720"/>
        <w:jc w:val="both"/>
        <w:rPr>
          <w:rFonts w:ascii="Arial" w:hAnsi="Arial"/>
          <w:sz w:val="22"/>
          <w:szCs w:val="22"/>
        </w:rPr>
      </w:pPr>
      <w:r>
        <w:rPr>
          <w:rFonts w:ascii="Arial" w:hAnsi="Arial"/>
          <w:b/>
          <w:color w:val="4F81BD"/>
          <w:sz w:val="22"/>
          <w:szCs w:val="22"/>
          <w:u w:val="single"/>
        </w:rPr>
        <w:t>Northern</w:t>
      </w:r>
      <w:r w:rsidR="00973B4B">
        <w:rPr>
          <w:rFonts w:ascii="Arial" w:hAnsi="Arial"/>
          <w:b/>
          <w:color w:val="4F81BD"/>
          <w:sz w:val="22"/>
          <w:szCs w:val="22"/>
          <w:u w:val="single"/>
        </w:rPr>
        <w:t xml:space="preserve"> Awards Coordinator Appointment:</w:t>
      </w:r>
      <w:r w:rsidR="00E83698" w:rsidRPr="00E83698">
        <w:rPr>
          <w:rFonts w:ascii="Arial" w:hAnsi="Arial"/>
          <w:sz w:val="22"/>
          <w:szCs w:val="22"/>
        </w:rPr>
        <w:t xml:space="preserve"> </w:t>
      </w:r>
      <w:r w:rsidR="00973B4B" w:rsidRPr="00973B4B">
        <w:rPr>
          <w:rFonts w:ascii="Arial" w:hAnsi="Arial"/>
          <w:sz w:val="22"/>
          <w:szCs w:val="22"/>
        </w:rPr>
        <w:t>Kristen</w:t>
      </w:r>
      <w:r w:rsidR="00973B4B">
        <w:rPr>
          <w:rFonts w:ascii="Arial" w:hAnsi="Arial"/>
          <w:sz w:val="22"/>
          <w:szCs w:val="22"/>
        </w:rPr>
        <w:t xml:space="preserve"> let the Board know that </w:t>
      </w:r>
      <w:r w:rsidR="00973B4B" w:rsidRPr="00973B4B">
        <w:rPr>
          <w:rFonts w:ascii="Arial" w:hAnsi="Arial"/>
          <w:sz w:val="22"/>
          <w:szCs w:val="22"/>
        </w:rPr>
        <w:t>Dianna Keena</w:t>
      </w:r>
      <w:r w:rsidR="00973B4B">
        <w:rPr>
          <w:rFonts w:ascii="Arial" w:hAnsi="Arial"/>
          <w:sz w:val="22"/>
          <w:szCs w:val="22"/>
        </w:rPr>
        <w:t>, who</w:t>
      </w:r>
      <w:r w:rsidR="00973B4B" w:rsidRPr="00973B4B">
        <w:rPr>
          <w:rFonts w:ascii="Arial" w:hAnsi="Arial"/>
          <w:sz w:val="22"/>
          <w:szCs w:val="22"/>
        </w:rPr>
        <w:t xml:space="preserve"> served </w:t>
      </w:r>
      <w:r w:rsidR="00973B4B">
        <w:rPr>
          <w:rFonts w:ascii="Arial" w:hAnsi="Arial"/>
          <w:sz w:val="22"/>
          <w:szCs w:val="22"/>
        </w:rPr>
        <w:t>as the Awards Coor</w:t>
      </w:r>
      <w:r w:rsidR="004B6C4F">
        <w:rPr>
          <w:rFonts w:ascii="Arial" w:hAnsi="Arial"/>
          <w:sz w:val="22"/>
          <w:szCs w:val="22"/>
        </w:rPr>
        <w:t xml:space="preserve">dinator for </w:t>
      </w:r>
      <w:r>
        <w:rPr>
          <w:rFonts w:ascii="Arial" w:hAnsi="Arial"/>
          <w:sz w:val="22"/>
          <w:szCs w:val="22"/>
        </w:rPr>
        <w:t>Northern</w:t>
      </w:r>
      <w:r w:rsidR="004B6C4F">
        <w:rPr>
          <w:rFonts w:ascii="Arial" w:hAnsi="Arial"/>
          <w:sz w:val="22"/>
          <w:szCs w:val="22"/>
        </w:rPr>
        <w:t xml:space="preserve"> California, </w:t>
      </w:r>
      <w:r w:rsidR="00973B4B">
        <w:rPr>
          <w:rFonts w:ascii="Arial" w:hAnsi="Arial"/>
          <w:sz w:val="22"/>
          <w:szCs w:val="22"/>
        </w:rPr>
        <w:t>will be</w:t>
      </w:r>
      <w:r w:rsidR="00973B4B" w:rsidRPr="00973B4B">
        <w:rPr>
          <w:rFonts w:ascii="Arial" w:hAnsi="Arial"/>
          <w:sz w:val="22"/>
          <w:szCs w:val="22"/>
        </w:rPr>
        <w:t xml:space="preserve"> stepping down d</w:t>
      </w:r>
      <w:r w:rsidR="00973B4B">
        <w:rPr>
          <w:rFonts w:ascii="Arial" w:hAnsi="Arial"/>
          <w:sz w:val="22"/>
          <w:szCs w:val="22"/>
        </w:rPr>
        <w:t xml:space="preserve">ue to upcoming work commitments. </w:t>
      </w:r>
      <w:r w:rsidR="00973B4B" w:rsidRPr="00973B4B">
        <w:rPr>
          <w:rFonts w:ascii="Arial" w:hAnsi="Arial"/>
          <w:sz w:val="22"/>
          <w:szCs w:val="22"/>
        </w:rPr>
        <w:t xml:space="preserve">To encourage new participation, </w:t>
      </w:r>
      <w:r w:rsidR="00973B4B">
        <w:rPr>
          <w:rFonts w:ascii="Arial" w:hAnsi="Arial"/>
          <w:sz w:val="22"/>
          <w:szCs w:val="22"/>
        </w:rPr>
        <w:t>Kristen is</w:t>
      </w:r>
      <w:r w:rsidR="00973B4B" w:rsidRPr="00973B4B">
        <w:rPr>
          <w:rFonts w:ascii="Arial" w:hAnsi="Arial"/>
          <w:sz w:val="22"/>
          <w:szCs w:val="22"/>
        </w:rPr>
        <w:t xml:space="preserve"> recommending Michael Isle for the position because he is a longtime APA member interested in getting involved with </w:t>
      </w:r>
      <w:r w:rsidR="00973B4B">
        <w:rPr>
          <w:rFonts w:ascii="Arial" w:hAnsi="Arial"/>
          <w:sz w:val="22"/>
          <w:szCs w:val="22"/>
        </w:rPr>
        <w:t>the Chapter</w:t>
      </w:r>
      <w:r w:rsidR="00973B4B" w:rsidRPr="00973B4B">
        <w:rPr>
          <w:rFonts w:ascii="Arial" w:hAnsi="Arial"/>
          <w:sz w:val="22"/>
          <w:szCs w:val="22"/>
        </w:rPr>
        <w:t>.  He has served as a juror for the Sacramento Section as well as an APA/PLAN mentor</w:t>
      </w:r>
      <w:r w:rsidR="000F75DA">
        <w:rPr>
          <w:rFonts w:ascii="Arial" w:hAnsi="Arial"/>
          <w:sz w:val="22"/>
          <w:szCs w:val="22"/>
        </w:rPr>
        <w:t>.</w:t>
      </w:r>
    </w:p>
    <w:p w14:paraId="03850C43" w14:textId="0426FD1D" w:rsidR="00760052" w:rsidRPr="00760052" w:rsidRDefault="00562D3D" w:rsidP="00760052">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sidR="005E0A3A">
        <w:rPr>
          <w:rFonts w:ascii="Arial" w:hAnsi="Arial"/>
          <w:sz w:val="22"/>
          <w:szCs w:val="22"/>
          <w:highlight w:val="yellow"/>
        </w:rPr>
        <w:t>onded and passed to approve</w:t>
      </w:r>
      <w:r w:rsidR="000F75DA">
        <w:rPr>
          <w:rFonts w:ascii="Arial" w:hAnsi="Arial"/>
          <w:sz w:val="22"/>
          <w:szCs w:val="22"/>
          <w:highlight w:val="yellow"/>
        </w:rPr>
        <w:t xml:space="preserve"> the appointment of Michael Isle as the </w:t>
      </w:r>
      <w:r w:rsidR="00A74202">
        <w:rPr>
          <w:rFonts w:ascii="Arial" w:hAnsi="Arial"/>
          <w:sz w:val="22"/>
          <w:szCs w:val="22"/>
          <w:highlight w:val="yellow"/>
        </w:rPr>
        <w:t>Northern</w:t>
      </w:r>
      <w:r w:rsidR="000F75DA">
        <w:rPr>
          <w:rFonts w:ascii="Arial" w:hAnsi="Arial"/>
          <w:sz w:val="22"/>
          <w:szCs w:val="22"/>
          <w:highlight w:val="yellow"/>
        </w:rPr>
        <w:t xml:space="preserve"> California Awards Coordinator</w:t>
      </w:r>
      <w:r>
        <w:rPr>
          <w:rFonts w:ascii="Arial" w:hAnsi="Arial"/>
          <w:sz w:val="22"/>
          <w:szCs w:val="22"/>
          <w:highlight w:val="yellow"/>
        </w:rPr>
        <w:t xml:space="preserve">. </w:t>
      </w:r>
      <w:r w:rsidRPr="00AD60DC">
        <w:rPr>
          <w:rFonts w:ascii="Arial" w:hAnsi="Arial"/>
          <w:i/>
          <w:sz w:val="22"/>
          <w:szCs w:val="22"/>
          <w:highlight w:val="yellow"/>
        </w:rPr>
        <w:t>Unanimous vote.</w:t>
      </w:r>
    </w:p>
    <w:p w14:paraId="642BC387" w14:textId="2070F296" w:rsidR="00316D55" w:rsidRPr="00316D55" w:rsidRDefault="00316D55" w:rsidP="00316D55">
      <w:pPr>
        <w:ind w:left="720"/>
        <w:jc w:val="both"/>
        <w:rPr>
          <w:rFonts w:ascii="Arial" w:hAnsi="Arial"/>
          <w:sz w:val="22"/>
          <w:szCs w:val="22"/>
        </w:rPr>
      </w:pPr>
      <w:r>
        <w:rPr>
          <w:rFonts w:ascii="Arial" w:hAnsi="Arial"/>
          <w:b/>
          <w:color w:val="4F81BD"/>
          <w:sz w:val="22"/>
          <w:szCs w:val="22"/>
          <w:u w:val="single"/>
        </w:rPr>
        <w:t>Sponsored Legislation</w:t>
      </w:r>
      <w:r w:rsidR="00FC321E">
        <w:rPr>
          <w:rFonts w:ascii="Arial" w:hAnsi="Arial"/>
          <w:b/>
          <w:color w:val="4F81BD"/>
          <w:sz w:val="22"/>
          <w:szCs w:val="22"/>
          <w:u w:val="single"/>
        </w:rPr>
        <w:t>:</w:t>
      </w:r>
      <w:r w:rsidR="00760052" w:rsidRPr="00BC19EE">
        <w:rPr>
          <w:rFonts w:ascii="Arial" w:hAnsi="Arial"/>
          <w:b/>
          <w:color w:val="4F81BD"/>
          <w:sz w:val="22"/>
          <w:szCs w:val="22"/>
        </w:rPr>
        <w:t xml:space="preserve"> </w:t>
      </w:r>
      <w:r>
        <w:rPr>
          <w:rFonts w:ascii="Arial" w:hAnsi="Arial"/>
          <w:sz w:val="22"/>
          <w:szCs w:val="22"/>
        </w:rPr>
        <w:t xml:space="preserve">John Terrell </w:t>
      </w:r>
      <w:r w:rsidR="00DE3F15">
        <w:rPr>
          <w:rFonts w:ascii="Arial" w:hAnsi="Arial"/>
          <w:sz w:val="22"/>
          <w:szCs w:val="22"/>
        </w:rPr>
        <w:t>presented the Board with</w:t>
      </w:r>
      <w:r w:rsidR="00B80901">
        <w:rPr>
          <w:rFonts w:ascii="Arial" w:hAnsi="Arial"/>
          <w:sz w:val="22"/>
          <w:szCs w:val="22"/>
        </w:rPr>
        <w:t xml:space="preserve"> two options for APA California-</w:t>
      </w:r>
      <w:r w:rsidR="00DE3F15">
        <w:rPr>
          <w:rFonts w:ascii="Arial" w:hAnsi="Arial"/>
          <w:sz w:val="22"/>
          <w:szCs w:val="22"/>
        </w:rPr>
        <w:t xml:space="preserve">sponsored legislation. </w:t>
      </w:r>
      <w:r w:rsidRPr="00316D55">
        <w:rPr>
          <w:rFonts w:ascii="Arial" w:hAnsi="Arial"/>
          <w:sz w:val="22"/>
          <w:szCs w:val="22"/>
        </w:rPr>
        <w:t xml:space="preserve"> </w:t>
      </w:r>
      <w:r w:rsidR="00DE3F15">
        <w:rPr>
          <w:rFonts w:ascii="Arial" w:hAnsi="Arial"/>
          <w:sz w:val="22"/>
          <w:szCs w:val="22"/>
        </w:rPr>
        <w:t>These were both developed based on</w:t>
      </w:r>
      <w:r w:rsidRPr="00316D55">
        <w:rPr>
          <w:rFonts w:ascii="Arial" w:hAnsi="Arial"/>
          <w:sz w:val="22"/>
          <w:szCs w:val="22"/>
        </w:rPr>
        <w:t xml:space="preserve"> discussions and is</w:t>
      </w:r>
      <w:r w:rsidR="00DE3F15">
        <w:rPr>
          <w:rFonts w:ascii="Arial" w:hAnsi="Arial"/>
          <w:sz w:val="22"/>
          <w:szCs w:val="22"/>
        </w:rPr>
        <w:t>sues raised over the past year.</w:t>
      </w:r>
    </w:p>
    <w:p w14:paraId="1A163D25" w14:textId="7EB27390" w:rsidR="00630EF8" w:rsidRDefault="00316D55" w:rsidP="00DE3F15">
      <w:pPr>
        <w:ind w:left="720"/>
        <w:jc w:val="both"/>
        <w:rPr>
          <w:rFonts w:ascii="Arial" w:hAnsi="Arial"/>
          <w:sz w:val="22"/>
          <w:szCs w:val="22"/>
        </w:rPr>
      </w:pPr>
      <w:r w:rsidRPr="00316D55">
        <w:rPr>
          <w:rFonts w:ascii="Arial" w:hAnsi="Arial"/>
          <w:sz w:val="22"/>
          <w:szCs w:val="22"/>
        </w:rPr>
        <w:t xml:space="preserve">The first </w:t>
      </w:r>
      <w:r w:rsidR="00B80901">
        <w:rPr>
          <w:rFonts w:ascii="Arial" w:hAnsi="Arial"/>
          <w:sz w:val="22"/>
          <w:szCs w:val="22"/>
        </w:rPr>
        <w:t>proposal</w:t>
      </w:r>
      <w:r w:rsidRPr="00316D55">
        <w:rPr>
          <w:rFonts w:ascii="Arial" w:hAnsi="Arial"/>
          <w:sz w:val="22"/>
          <w:szCs w:val="22"/>
        </w:rPr>
        <w:t xml:space="preserve"> would mandate </w:t>
      </w:r>
      <w:r w:rsidR="008C3C67">
        <w:rPr>
          <w:rFonts w:ascii="Arial" w:hAnsi="Arial"/>
          <w:sz w:val="22"/>
          <w:szCs w:val="22"/>
        </w:rPr>
        <w:t xml:space="preserve">an attached housing development to be a permitted “use by right”. </w:t>
      </w:r>
      <w:r w:rsidR="00630EF8">
        <w:rPr>
          <w:rFonts w:ascii="Arial" w:hAnsi="Arial"/>
          <w:sz w:val="22"/>
          <w:szCs w:val="22"/>
        </w:rPr>
        <w:t>To ensure tha</w:t>
      </w:r>
      <w:r w:rsidR="00B80901">
        <w:rPr>
          <w:rFonts w:ascii="Arial" w:hAnsi="Arial"/>
          <w:sz w:val="22"/>
          <w:szCs w:val="22"/>
        </w:rPr>
        <w:t>t locals retain control over by-</w:t>
      </w:r>
      <w:r w:rsidR="002604A3">
        <w:rPr>
          <w:rFonts w:ascii="Arial" w:hAnsi="Arial"/>
          <w:sz w:val="22"/>
          <w:szCs w:val="22"/>
        </w:rPr>
        <w:t xml:space="preserve">right sites, </w:t>
      </w:r>
      <w:r w:rsidR="00630EF8">
        <w:rPr>
          <w:rFonts w:ascii="Arial" w:hAnsi="Arial"/>
          <w:sz w:val="22"/>
          <w:szCs w:val="22"/>
        </w:rPr>
        <w:t>the attached housing must meet all of the following criteria:</w:t>
      </w:r>
    </w:p>
    <w:p w14:paraId="0F80942D" w14:textId="1297991A" w:rsidR="00630EF8" w:rsidRDefault="00B80901" w:rsidP="00630EF8">
      <w:pPr>
        <w:pStyle w:val="ListParagraph"/>
        <w:numPr>
          <w:ilvl w:val="0"/>
          <w:numId w:val="11"/>
        </w:numPr>
        <w:jc w:val="both"/>
        <w:rPr>
          <w:rFonts w:ascii="Arial" w:hAnsi="Arial"/>
          <w:sz w:val="22"/>
          <w:szCs w:val="22"/>
        </w:rPr>
      </w:pPr>
      <w:r>
        <w:rPr>
          <w:rFonts w:ascii="Arial" w:hAnsi="Arial"/>
          <w:sz w:val="22"/>
          <w:szCs w:val="22"/>
        </w:rPr>
        <w:t>I</w:t>
      </w:r>
      <w:r w:rsidR="00630EF8">
        <w:rPr>
          <w:rFonts w:ascii="Arial" w:hAnsi="Arial"/>
          <w:sz w:val="22"/>
          <w:szCs w:val="22"/>
        </w:rPr>
        <w:t xml:space="preserve">s either </w:t>
      </w:r>
      <w:r>
        <w:rPr>
          <w:rFonts w:ascii="Arial" w:hAnsi="Arial"/>
          <w:sz w:val="22"/>
          <w:szCs w:val="22"/>
        </w:rPr>
        <w:t>located on a site</w:t>
      </w:r>
      <w:r w:rsidR="00630EF8">
        <w:rPr>
          <w:rFonts w:ascii="Arial" w:hAnsi="Arial"/>
          <w:sz w:val="22"/>
          <w:szCs w:val="22"/>
        </w:rPr>
        <w:t xml:space="preserve"> identified in the housing element inventory, or is located on a site that</w:t>
      </w:r>
      <w:r>
        <w:rPr>
          <w:rFonts w:ascii="Arial" w:hAnsi="Arial"/>
          <w:sz w:val="22"/>
          <w:szCs w:val="22"/>
        </w:rPr>
        <w:t xml:space="preserve"> has</w:t>
      </w:r>
      <w:r w:rsidR="00630EF8">
        <w:rPr>
          <w:rFonts w:ascii="Arial" w:hAnsi="Arial"/>
          <w:sz w:val="22"/>
          <w:szCs w:val="22"/>
        </w:rPr>
        <w:t xml:space="preserve"> been or will be rezoned pursuant to the local </w:t>
      </w:r>
      <w:r>
        <w:rPr>
          <w:rFonts w:ascii="Arial" w:hAnsi="Arial"/>
          <w:sz w:val="22"/>
          <w:szCs w:val="22"/>
        </w:rPr>
        <w:t>jurisdiction’s</w:t>
      </w:r>
      <w:r w:rsidR="00630EF8">
        <w:rPr>
          <w:rFonts w:ascii="Arial" w:hAnsi="Arial"/>
          <w:sz w:val="22"/>
          <w:szCs w:val="22"/>
        </w:rPr>
        <w:t xml:space="preserve"> housing element</w:t>
      </w:r>
      <w:r>
        <w:rPr>
          <w:rFonts w:ascii="Arial" w:hAnsi="Arial"/>
          <w:sz w:val="22"/>
          <w:szCs w:val="22"/>
        </w:rPr>
        <w:t xml:space="preserve"> pro</w:t>
      </w:r>
      <w:r w:rsidR="00630EF8">
        <w:rPr>
          <w:rFonts w:ascii="Arial" w:hAnsi="Arial"/>
          <w:sz w:val="22"/>
          <w:szCs w:val="22"/>
        </w:rPr>
        <w:t>gra</w:t>
      </w:r>
      <w:r>
        <w:rPr>
          <w:rFonts w:ascii="Arial" w:hAnsi="Arial"/>
          <w:sz w:val="22"/>
          <w:szCs w:val="22"/>
        </w:rPr>
        <w:t>m</w:t>
      </w:r>
      <w:r w:rsidR="00630EF8">
        <w:rPr>
          <w:rFonts w:ascii="Arial" w:hAnsi="Arial"/>
          <w:sz w:val="22"/>
          <w:szCs w:val="22"/>
        </w:rPr>
        <w:t xml:space="preserve"> and either </w:t>
      </w:r>
      <w:r>
        <w:rPr>
          <w:rFonts w:ascii="Arial" w:hAnsi="Arial"/>
          <w:sz w:val="22"/>
          <w:szCs w:val="22"/>
        </w:rPr>
        <w:t>tha</w:t>
      </w:r>
      <w:r w:rsidR="00630EF8">
        <w:rPr>
          <w:rFonts w:ascii="Arial" w:hAnsi="Arial"/>
          <w:sz w:val="22"/>
          <w:szCs w:val="22"/>
        </w:rPr>
        <w:t xml:space="preserve">t rezoning has been completed, or </w:t>
      </w:r>
      <w:r>
        <w:rPr>
          <w:rFonts w:ascii="Arial" w:hAnsi="Arial"/>
          <w:sz w:val="22"/>
          <w:szCs w:val="22"/>
        </w:rPr>
        <w:t>three</w:t>
      </w:r>
      <w:r w:rsidR="00630EF8">
        <w:rPr>
          <w:rFonts w:ascii="Arial" w:hAnsi="Arial"/>
          <w:sz w:val="22"/>
          <w:szCs w:val="22"/>
        </w:rPr>
        <w:t xml:space="preserve"> years has passed after the date that the </w:t>
      </w:r>
      <w:r>
        <w:rPr>
          <w:rFonts w:ascii="Arial" w:hAnsi="Arial"/>
          <w:sz w:val="22"/>
          <w:szCs w:val="22"/>
        </w:rPr>
        <w:t>jurisdiction’s</w:t>
      </w:r>
      <w:r w:rsidR="00630EF8">
        <w:rPr>
          <w:rFonts w:ascii="Arial" w:hAnsi="Arial"/>
          <w:sz w:val="22"/>
          <w:szCs w:val="22"/>
        </w:rPr>
        <w:t xml:space="preserve"> housing element was adopted.</w:t>
      </w:r>
    </w:p>
    <w:p w14:paraId="06D6CA94" w14:textId="4F896DEA" w:rsidR="00630EF8" w:rsidRDefault="00B80901" w:rsidP="00630EF8">
      <w:pPr>
        <w:pStyle w:val="ListParagraph"/>
        <w:numPr>
          <w:ilvl w:val="0"/>
          <w:numId w:val="11"/>
        </w:numPr>
        <w:jc w:val="both"/>
        <w:rPr>
          <w:rFonts w:ascii="Arial" w:hAnsi="Arial"/>
          <w:sz w:val="22"/>
          <w:szCs w:val="22"/>
        </w:rPr>
      </w:pPr>
      <w:r>
        <w:rPr>
          <w:rFonts w:ascii="Arial" w:hAnsi="Arial"/>
          <w:sz w:val="22"/>
          <w:szCs w:val="22"/>
        </w:rPr>
        <w:t>D</w:t>
      </w:r>
      <w:r w:rsidR="00630EF8">
        <w:rPr>
          <w:rFonts w:ascii="Arial" w:hAnsi="Arial"/>
          <w:sz w:val="22"/>
          <w:szCs w:val="22"/>
        </w:rPr>
        <w:t xml:space="preserve">oes not contain more dwelling units than were projected by the jurisdiction to be accommodated on the sites and any </w:t>
      </w:r>
      <w:r>
        <w:rPr>
          <w:rFonts w:ascii="Arial" w:hAnsi="Arial"/>
          <w:sz w:val="22"/>
          <w:szCs w:val="22"/>
        </w:rPr>
        <w:t>density</w:t>
      </w:r>
      <w:r w:rsidR="00630EF8">
        <w:rPr>
          <w:rFonts w:ascii="Arial" w:hAnsi="Arial"/>
          <w:sz w:val="22"/>
          <w:szCs w:val="22"/>
        </w:rPr>
        <w:t xml:space="preserve"> bonus for which the development is </w:t>
      </w:r>
      <w:r>
        <w:rPr>
          <w:rFonts w:ascii="Arial" w:hAnsi="Arial"/>
          <w:sz w:val="22"/>
          <w:szCs w:val="22"/>
        </w:rPr>
        <w:t>eligible</w:t>
      </w:r>
      <w:r w:rsidR="00630EF8">
        <w:rPr>
          <w:rFonts w:ascii="Arial" w:hAnsi="Arial"/>
          <w:sz w:val="22"/>
          <w:szCs w:val="22"/>
        </w:rPr>
        <w:t>.</w:t>
      </w:r>
    </w:p>
    <w:p w14:paraId="1DE1734C" w14:textId="38B5A69E" w:rsidR="00630EF8" w:rsidRDefault="00B80901" w:rsidP="00630EF8">
      <w:pPr>
        <w:pStyle w:val="ListParagraph"/>
        <w:numPr>
          <w:ilvl w:val="0"/>
          <w:numId w:val="11"/>
        </w:numPr>
        <w:jc w:val="both"/>
        <w:rPr>
          <w:rFonts w:ascii="Arial" w:hAnsi="Arial"/>
          <w:sz w:val="22"/>
          <w:szCs w:val="22"/>
        </w:rPr>
      </w:pPr>
      <w:r>
        <w:rPr>
          <w:rFonts w:ascii="Arial" w:hAnsi="Arial"/>
          <w:sz w:val="22"/>
          <w:szCs w:val="22"/>
        </w:rPr>
        <w:t>C</w:t>
      </w:r>
      <w:r w:rsidR="00630EF8">
        <w:rPr>
          <w:rFonts w:ascii="Arial" w:hAnsi="Arial"/>
          <w:sz w:val="22"/>
          <w:szCs w:val="22"/>
        </w:rPr>
        <w:t>omplies with applicable, objective general plan and zoning standards and criter</w:t>
      </w:r>
      <w:r>
        <w:rPr>
          <w:rFonts w:ascii="Arial" w:hAnsi="Arial"/>
          <w:sz w:val="22"/>
          <w:szCs w:val="22"/>
        </w:rPr>
        <w:t>ia</w:t>
      </w:r>
      <w:r w:rsidR="00630EF8">
        <w:rPr>
          <w:rFonts w:ascii="Arial" w:hAnsi="Arial"/>
          <w:sz w:val="22"/>
          <w:szCs w:val="22"/>
        </w:rPr>
        <w:t>, including design standards, in effect when the attached housing development was determined to be complete.</w:t>
      </w:r>
    </w:p>
    <w:p w14:paraId="6C749EAD" w14:textId="27FCC4C1" w:rsidR="00B80901" w:rsidRDefault="00B80901" w:rsidP="002604A3">
      <w:pPr>
        <w:pStyle w:val="ListParagraph"/>
        <w:numPr>
          <w:ilvl w:val="0"/>
          <w:numId w:val="11"/>
        </w:numPr>
        <w:jc w:val="both"/>
        <w:rPr>
          <w:rFonts w:ascii="Arial" w:hAnsi="Arial"/>
          <w:sz w:val="22"/>
          <w:szCs w:val="22"/>
        </w:rPr>
      </w:pPr>
      <w:r>
        <w:rPr>
          <w:rFonts w:ascii="Arial" w:hAnsi="Arial"/>
          <w:sz w:val="22"/>
          <w:szCs w:val="22"/>
        </w:rPr>
        <w:t>I</w:t>
      </w:r>
      <w:r w:rsidR="00630EF8">
        <w:rPr>
          <w:rFonts w:ascii="Arial" w:hAnsi="Arial"/>
          <w:sz w:val="22"/>
          <w:szCs w:val="22"/>
        </w:rPr>
        <w:t>s either located in an urbanized area or located on an infill site.</w:t>
      </w:r>
    </w:p>
    <w:p w14:paraId="0E60CAA6" w14:textId="77777777" w:rsidR="002604A3" w:rsidRDefault="002604A3" w:rsidP="00853BF3">
      <w:pPr>
        <w:ind w:left="1080"/>
        <w:jc w:val="both"/>
        <w:rPr>
          <w:rFonts w:ascii="Arial" w:hAnsi="Arial"/>
          <w:sz w:val="22"/>
          <w:szCs w:val="22"/>
        </w:rPr>
      </w:pPr>
    </w:p>
    <w:p w14:paraId="3C1F7522" w14:textId="7568597F" w:rsidR="00316D55" w:rsidRPr="00316D55" w:rsidRDefault="00630EF8" w:rsidP="00B76056">
      <w:pPr>
        <w:ind w:left="720"/>
        <w:jc w:val="both"/>
        <w:rPr>
          <w:rFonts w:ascii="Arial" w:hAnsi="Arial"/>
          <w:sz w:val="22"/>
          <w:szCs w:val="22"/>
        </w:rPr>
      </w:pPr>
      <w:r>
        <w:rPr>
          <w:rFonts w:ascii="Arial" w:hAnsi="Arial"/>
          <w:sz w:val="22"/>
          <w:szCs w:val="22"/>
        </w:rPr>
        <w:lastRenderedPageBreak/>
        <w:t xml:space="preserve">The attached housing also must contain 10% of its units affordable to very low income </w:t>
      </w:r>
      <w:r w:rsidR="002604A3">
        <w:rPr>
          <w:rFonts w:ascii="Arial" w:hAnsi="Arial"/>
          <w:sz w:val="22"/>
          <w:szCs w:val="22"/>
        </w:rPr>
        <w:t>households</w:t>
      </w:r>
      <w:r>
        <w:rPr>
          <w:rFonts w:ascii="Arial" w:hAnsi="Arial"/>
          <w:sz w:val="22"/>
          <w:szCs w:val="22"/>
        </w:rPr>
        <w:t>, or at least 20% for lower income house</w:t>
      </w:r>
      <w:r w:rsidR="002604A3">
        <w:rPr>
          <w:rFonts w:ascii="Arial" w:hAnsi="Arial"/>
          <w:sz w:val="22"/>
          <w:szCs w:val="22"/>
        </w:rPr>
        <w:t>holds</w:t>
      </w:r>
      <w:r>
        <w:rPr>
          <w:rFonts w:ascii="Arial" w:hAnsi="Arial"/>
          <w:sz w:val="22"/>
          <w:szCs w:val="22"/>
        </w:rPr>
        <w:t xml:space="preserve">, or 50% for moderate-income households, with legal commitments for those </w:t>
      </w:r>
      <w:r w:rsidR="002604A3">
        <w:rPr>
          <w:rFonts w:ascii="Arial" w:hAnsi="Arial"/>
          <w:sz w:val="22"/>
          <w:szCs w:val="22"/>
        </w:rPr>
        <w:t>units</w:t>
      </w:r>
      <w:r>
        <w:rPr>
          <w:rFonts w:ascii="Arial" w:hAnsi="Arial"/>
          <w:sz w:val="22"/>
          <w:szCs w:val="22"/>
        </w:rPr>
        <w:t xml:space="preserve"> to remain </w:t>
      </w:r>
      <w:r w:rsidR="002604A3">
        <w:rPr>
          <w:rFonts w:ascii="Arial" w:hAnsi="Arial"/>
          <w:sz w:val="22"/>
          <w:szCs w:val="22"/>
        </w:rPr>
        <w:t>affordable</w:t>
      </w:r>
      <w:r>
        <w:rPr>
          <w:rFonts w:ascii="Arial" w:hAnsi="Arial"/>
          <w:sz w:val="22"/>
          <w:szCs w:val="22"/>
        </w:rPr>
        <w:t xml:space="preserve"> for at least 30-years.</w:t>
      </w:r>
      <w:r w:rsidR="00853BF3">
        <w:rPr>
          <w:rFonts w:ascii="Arial" w:hAnsi="Arial"/>
          <w:sz w:val="22"/>
          <w:szCs w:val="22"/>
        </w:rPr>
        <w:t xml:space="preserve"> It would apply to all cities and counties, including charter cities.  This proposal will be made in conjunction with a recommendation</w:t>
      </w:r>
      <w:r w:rsidR="00FF73D6">
        <w:rPr>
          <w:rFonts w:ascii="Arial" w:hAnsi="Arial"/>
          <w:sz w:val="22"/>
          <w:szCs w:val="22"/>
        </w:rPr>
        <w:t xml:space="preserve"> from APA</w:t>
      </w:r>
      <w:r w:rsidR="00853BF3">
        <w:rPr>
          <w:rFonts w:ascii="Arial" w:hAnsi="Arial"/>
          <w:sz w:val="22"/>
          <w:szCs w:val="22"/>
        </w:rPr>
        <w:t xml:space="preserve"> that no new housing element mandates be approved, focusing on building housing rather than continually revised housing element requirements</w:t>
      </w:r>
      <w:r w:rsidR="00FF73D6">
        <w:rPr>
          <w:rFonts w:ascii="Arial" w:hAnsi="Arial"/>
          <w:sz w:val="22"/>
          <w:szCs w:val="22"/>
        </w:rPr>
        <w:t>,</w:t>
      </w:r>
      <w:r w:rsidR="002604A3">
        <w:rPr>
          <w:rFonts w:ascii="Arial" w:hAnsi="Arial"/>
          <w:sz w:val="22"/>
          <w:szCs w:val="22"/>
        </w:rPr>
        <w:t xml:space="preserve"> and</w:t>
      </w:r>
      <w:r w:rsidR="00316D55" w:rsidRPr="00316D55">
        <w:rPr>
          <w:rFonts w:ascii="Arial" w:hAnsi="Arial"/>
          <w:sz w:val="22"/>
          <w:szCs w:val="22"/>
        </w:rPr>
        <w:t xml:space="preserve"> </w:t>
      </w:r>
      <w:r w:rsidR="00FF73D6">
        <w:rPr>
          <w:rFonts w:ascii="Arial" w:hAnsi="Arial"/>
          <w:sz w:val="22"/>
          <w:szCs w:val="22"/>
        </w:rPr>
        <w:t>will be structured to</w:t>
      </w:r>
      <w:r w:rsidR="00316D55" w:rsidRPr="00316D55">
        <w:rPr>
          <w:rFonts w:ascii="Arial" w:hAnsi="Arial"/>
          <w:sz w:val="22"/>
          <w:szCs w:val="22"/>
        </w:rPr>
        <w:t xml:space="preserve"> limit the applicability to infill sites </w:t>
      </w:r>
      <w:r w:rsidR="00FF73D6">
        <w:rPr>
          <w:rFonts w:ascii="Arial" w:hAnsi="Arial"/>
          <w:sz w:val="22"/>
          <w:szCs w:val="22"/>
        </w:rPr>
        <w:t>to discourage building in</w:t>
      </w:r>
      <w:r w:rsidR="00316D55" w:rsidRPr="00316D55">
        <w:rPr>
          <w:rFonts w:ascii="Arial" w:hAnsi="Arial"/>
          <w:sz w:val="22"/>
          <w:szCs w:val="22"/>
        </w:rPr>
        <w:t xml:space="preserve"> green field areas. </w:t>
      </w:r>
      <w:r w:rsidR="00853BF3">
        <w:rPr>
          <w:rFonts w:ascii="Arial" w:hAnsi="Arial"/>
          <w:sz w:val="22"/>
          <w:szCs w:val="22"/>
        </w:rPr>
        <w:t>This proposal i</w:t>
      </w:r>
      <w:r w:rsidR="00B47DAF">
        <w:rPr>
          <w:rFonts w:ascii="Arial" w:hAnsi="Arial"/>
          <w:sz w:val="22"/>
          <w:szCs w:val="22"/>
        </w:rPr>
        <w:t xml:space="preserve">s consistent with the </w:t>
      </w:r>
      <w:r w:rsidR="00853BF3">
        <w:rPr>
          <w:rFonts w:ascii="Arial" w:hAnsi="Arial"/>
          <w:sz w:val="22"/>
          <w:szCs w:val="22"/>
        </w:rPr>
        <w:t>Chapter’s</w:t>
      </w:r>
      <w:r w:rsidR="00B47DAF">
        <w:rPr>
          <w:rFonts w:ascii="Arial" w:hAnsi="Arial"/>
          <w:sz w:val="22"/>
          <w:szCs w:val="22"/>
        </w:rPr>
        <w:t xml:space="preserve"> 2015-2016</w:t>
      </w:r>
      <w:r w:rsidR="00853BF3">
        <w:rPr>
          <w:rFonts w:ascii="Arial" w:hAnsi="Arial"/>
          <w:sz w:val="22"/>
          <w:szCs w:val="22"/>
        </w:rPr>
        <w:t xml:space="preserve"> </w:t>
      </w:r>
      <w:r w:rsidR="00B47DAF">
        <w:rPr>
          <w:rFonts w:ascii="Arial" w:hAnsi="Arial"/>
          <w:sz w:val="22"/>
          <w:szCs w:val="22"/>
        </w:rPr>
        <w:t>“</w:t>
      </w:r>
      <w:r w:rsidR="00853BF3">
        <w:rPr>
          <w:rFonts w:ascii="Arial" w:hAnsi="Arial"/>
          <w:sz w:val="22"/>
          <w:szCs w:val="22"/>
        </w:rPr>
        <w:t>Plan California</w:t>
      </w:r>
      <w:r w:rsidR="00B47DAF">
        <w:rPr>
          <w:rFonts w:ascii="Arial" w:hAnsi="Arial"/>
          <w:sz w:val="22"/>
          <w:szCs w:val="22"/>
        </w:rPr>
        <w:t>”</w:t>
      </w:r>
      <w:r w:rsidR="00853BF3">
        <w:rPr>
          <w:rFonts w:ascii="Arial" w:hAnsi="Arial"/>
          <w:sz w:val="22"/>
          <w:szCs w:val="22"/>
        </w:rPr>
        <w:t xml:space="preserve"> legislative strategies.</w:t>
      </w:r>
    </w:p>
    <w:p w14:paraId="7DB6F81A" w14:textId="391087CF" w:rsidR="00316D55" w:rsidRPr="00316D55" w:rsidRDefault="00711126" w:rsidP="00DE3F15">
      <w:pPr>
        <w:ind w:left="720"/>
        <w:jc w:val="both"/>
        <w:rPr>
          <w:rFonts w:ascii="Arial" w:hAnsi="Arial"/>
          <w:sz w:val="22"/>
          <w:szCs w:val="22"/>
        </w:rPr>
      </w:pPr>
      <w:r>
        <w:rPr>
          <w:rFonts w:ascii="Arial" w:hAnsi="Arial"/>
          <w:sz w:val="22"/>
          <w:szCs w:val="22"/>
        </w:rPr>
        <w:t xml:space="preserve">The second proposal </w:t>
      </w:r>
      <w:r w:rsidR="00316D55" w:rsidRPr="00316D55">
        <w:rPr>
          <w:rFonts w:ascii="Arial" w:hAnsi="Arial"/>
          <w:sz w:val="22"/>
          <w:szCs w:val="22"/>
        </w:rPr>
        <w:t>would bar local government</w:t>
      </w:r>
      <w:r>
        <w:rPr>
          <w:rFonts w:ascii="Arial" w:hAnsi="Arial"/>
          <w:sz w:val="22"/>
          <w:szCs w:val="22"/>
        </w:rPr>
        <w:t xml:space="preserve">s from including in their contracts </w:t>
      </w:r>
      <w:r w:rsidR="00316D55" w:rsidRPr="00316D55">
        <w:rPr>
          <w:rFonts w:ascii="Arial" w:hAnsi="Arial"/>
          <w:sz w:val="22"/>
          <w:szCs w:val="22"/>
        </w:rPr>
        <w:t>hold harmless or li</w:t>
      </w:r>
      <w:r>
        <w:rPr>
          <w:rFonts w:ascii="Arial" w:hAnsi="Arial"/>
          <w:sz w:val="22"/>
          <w:szCs w:val="22"/>
        </w:rPr>
        <w:t>tigation guarantee provisions for</w:t>
      </w:r>
      <w:r w:rsidR="00316D55" w:rsidRPr="00316D55">
        <w:rPr>
          <w:rFonts w:ascii="Arial" w:hAnsi="Arial"/>
          <w:sz w:val="22"/>
          <w:szCs w:val="22"/>
        </w:rPr>
        <w:t xml:space="preserve"> planning </w:t>
      </w:r>
      <w:r>
        <w:rPr>
          <w:rFonts w:ascii="Arial" w:hAnsi="Arial"/>
          <w:sz w:val="22"/>
          <w:szCs w:val="22"/>
        </w:rPr>
        <w:t>consultants</w:t>
      </w:r>
      <w:r w:rsidR="00316D55" w:rsidRPr="00316D55">
        <w:rPr>
          <w:rFonts w:ascii="Arial" w:hAnsi="Arial"/>
          <w:sz w:val="22"/>
          <w:szCs w:val="22"/>
        </w:rPr>
        <w:t>.  Taken to the extreme, a planning consultant would be required to defend against a lawsuit challenging a legislative action based on the consultant’s work.  All other project design professionals (engineers, architects and landscape architects) are currently protected from such requirements by State law.  This issue was raised by a consultant planner member and supported by several others, indicating a relatively pervasive concern.  Since the other professions are currently State-licensed, research and dis</w:t>
      </w:r>
      <w:r w:rsidR="00853BF3">
        <w:rPr>
          <w:rFonts w:ascii="Arial" w:hAnsi="Arial"/>
          <w:sz w:val="22"/>
          <w:szCs w:val="22"/>
        </w:rPr>
        <w:t>cussions with legislative staff</w:t>
      </w:r>
      <w:r w:rsidR="00316D55" w:rsidRPr="00316D55">
        <w:rPr>
          <w:rFonts w:ascii="Arial" w:hAnsi="Arial"/>
          <w:sz w:val="22"/>
          <w:szCs w:val="22"/>
        </w:rPr>
        <w:t xml:space="preserve"> will be required prior to drafting legislation</w:t>
      </w:r>
      <w:r>
        <w:rPr>
          <w:rFonts w:ascii="Arial" w:hAnsi="Arial"/>
          <w:sz w:val="22"/>
          <w:szCs w:val="22"/>
        </w:rPr>
        <w:t xml:space="preserve"> to determine if this protection could be extended to AICP-certified planners.  Therefore, this proposal</w:t>
      </w:r>
      <w:r w:rsidR="00316D55" w:rsidRPr="00316D55">
        <w:rPr>
          <w:rFonts w:ascii="Arial" w:hAnsi="Arial"/>
          <w:sz w:val="22"/>
          <w:szCs w:val="22"/>
        </w:rPr>
        <w:t xml:space="preserve"> will most likely be prepar</w:t>
      </w:r>
      <w:r>
        <w:rPr>
          <w:rFonts w:ascii="Arial" w:hAnsi="Arial"/>
          <w:sz w:val="22"/>
          <w:szCs w:val="22"/>
        </w:rPr>
        <w:t>ed for introduction in 2017. This contract</w:t>
      </w:r>
      <w:r w:rsidR="00316D55" w:rsidRPr="00316D55">
        <w:rPr>
          <w:rFonts w:ascii="Arial" w:hAnsi="Arial"/>
          <w:sz w:val="22"/>
          <w:szCs w:val="22"/>
        </w:rPr>
        <w:t xml:space="preserve"> issue is not mentioned in the adopted 2015-16 Legislative Policy, but would not be inconsistent with any of its provisions.</w:t>
      </w:r>
    </w:p>
    <w:p w14:paraId="48835231" w14:textId="6C1A0BF3" w:rsidR="00DE3F15" w:rsidRPr="00E77249" w:rsidRDefault="00DE3F15" w:rsidP="00DE3F15">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onded and passed to approve the</w:t>
      </w:r>
      <w:r w:rsidR="00C923A4">
        <w:rPr>
          <w:rFonts w:ascii="Arial" w:hAnsi="Arial"/>
          <w:sz w:val="22"/>
          <w:szCs w:val="22"/>
          <w:highlight w:val="yellow"/>
        </w:rPr>
        <w:t xml:space="preserve"> two legislative proposals</w:t>
      </w:r>
      <w:r w:rsidR="00EE493E">
        <w:rPr>
          <w:rFonts w:ascii="Arial" w:hAnsi="Arial"/>
          <w:sz w:val="22"/>
          <w:szCs w:val="22"/>
          <w:highlight w:val="yellow"/>
        </w:rPr>
        <w:t>,</w:t>
      </w:r>
      <w:r w:rsidR="00711126">
        <w:rPr>
          <w:rFonts w:ascii="Arial" w:hAnsi="Arial"/>
          <w:sz w:val="22"/>
          <w:szCs w:val="22"/>
          <w:highlight w:val="yellow"/>
        </w:rPr>
        <w:t xml:space="preserve"> as outlined, for APA California-</w:t>
      </w:r>
      <w:r w:rsidR="00EE493E">
        <w:rPr>
          <w:rFonts w:ascii="Arial" w:hAnsi="Arial"/>
          <w:sz w:val="22"/>
          <w:szCs w:val="22"/>
          <w:highlight w:val="yellow"/>
        </w:rPr>
        <w:t>sponsored le</w:t>
      </w:r>
      <w:r w:rsidR="00C923A4">
        <w:rPr>
          <w:rFonts w:ascii="Arial" w:hAnsi="Arial"/>
          <w:sz w:val="22"/>
          <w:szCs w:val="22"/>
          <w:highlight w:val="yellow"/>
        </w:rPr>
        <w:t>gislation.</w:t>
      </w:r>
      <w:r>
        <w:rPr>
          <w:rFonts w:ascii="Arial" w:hAnsi="Arial"/>
          <w:sz w:val="22"/>
          <w:szCs w:val="22"/>
          <w:highlight w:val="yellow"/>
        </w:rPr>
        <w:t xml:space="preserve"> </w:t>
      </w:r>
      <w:r w:rsidRPr="00AD60DC">
        <w:rPr>
          <w:rFonts w:ascii="Arial" w:hAnsi="Arial"/>
          <w:i/>
          <w:sz w:val="22"/>
          <w:szCs w:val="22"/>
          <w:highlight w:val="yellow"/>
        </w:rPr>
        <w:t>Unanimous vote.</w:t>
      </w:r>
    </w:p>
    <w:p w14:paraId="1472F4DF" w14:textId="24EB2DA0" w:rsidR="00525D49" w:rsidRDefault="003973A5" w:rsidP="003973A5">
      <w:pPr>
        <w:ind w:left="720"/>
        <w:jc w:val="both"/>
        <w:rPr>
          <w:rFonts w:ascii="Arial" w:hAnsi="Arial"/>
          <w:sz w:val="22"/>
          <w:szCs w:val="22"/>
        </w:rPr>
      </w:pPr>
      <w:r>
        <w:rPr>
          <w:rFonts w:ascii="Arial" w:hAnsi="Arial"/>
          <w:b/>
          <w:color w:val="4F81BD"/>
          <w:sz w:val="22"/>
          <w:szCs w:val="22"/>
          <w:u w:val="single"/>
        </w:rPr>
        <w:t>2015 Conference Report:</w:t>
      </w:r>
      <w:r w:rsidR="00C30EB9" w:rsidRPr="00C30EB9">
        <w:rPr>
          <w:rFonts w:ascii="Arial" w:hAnsi="Arial"/>
          <w:b/>
        </w:rPr>
        <w:t xml:space="preserve"> </w:t>
      </w:r>
      <w:r>
        <w:rPr>
          <w:rFonts w:ascii="Arial" w:hAnsi="Arial"/>
          <w:sz w:val="22"/>
          <w:szCs w:val="22"/>
        </w:rPr>
        <w:t xml:space="preserve">Betsy McCullough presented the Board with the 2015 Oakland Conference closeout report and summary. </w:t>
      </w:r>
    </w:p>
    <w:p w14:paraId="1928CFD4" w14:textId="66FD945D" w:rsidR="00525D49" w:rsidRDefault="00525D49" w:rsidP="00525D49">
      <w:pPr>
        <w:ind w:left="720"/>
        <w:jc w:val="both"/>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w:t>
      </w:r>
      <w:r w:rsidR="00305E6D">
        <w:rPr>
          <w:rFonts w:ascii="Arial" w:hAnsi="Arial"/>
          <w:sz w:val="22"/>
          <w:szCs w:val="22"/>
          <w:highlight w:val="yellow"/>
        </w:rPr>
        <w:t>passed to approve the 2015 Oakland Conference Closeout report and summary</w:t>
      </w:r>
      <w:r>
        <w:rPr>
          <w:rFonts w:ascii="Arial" w:hAnsi="Arial"/>
          <w:sz w:val="22"/>
          <w:szCs w:val="22"/>
          <w:highlight w:val="yellow"/>
        </w:rPr>
        <w:t xml:space="preserve">. </w:t>
      </w:r>
      <w:r w:rsidRPr="00AD60DC">
        <w:rPr>
          <w:rFonts w:ascii="Arial" w:hAnsi="Arial"/>
          <w:i/>
          <w:sz w:val="22"/>
          <w:szCs w:val="22"/>
          <w:highlight w:val="yellow"/>
        </w:rPr>
        <w:t>Unanimous vote.</w:t>
      </w:r>
    </w:p>
    <w:p w14:paraId="718C3238" w14:textId="48327154" w:rsidR="006101B4" w:rsidRPr="006101B4" w:rsidRDefault="006101B4" w:rsidP="006101B4">
      <w:pPr>
        <w:pStyle w:val="ColorfulList-Accent21"/>
        <w:ind w:left="720"/>
        <w:rPr>
          <w:rFonts w:ascii="Arial" w:hAnsi="Arial"/>
          <w:sz w:val="22"/>
          <w:szCs w:val="22"/>
        </w:rPr>
      </w:pPr>
      <w:r w:rsidRPr="006101B4">
        <w:rPr>
          <w:rFonts w:ascii="Arial" w:hAnsi="Arial"/>
          <w:b/>
          <w:color w:val="4F81BD"/>
          <w:sz w:val="22"/>
          <w:szCs w:val="22"/>
          <w:u w:val="single"/>
        </w:rPr>
        <w:t>2018 Co-Chairs</w:t>
      </w:r>
      <w:r w:rsidR="006034DE">
        <w:rPr>
          <w:rFonts w:ascii="Arial" w:hAnsi="Arial"/>
          <w:b/>
          <w:color w:val="4F81BD"/>
          <w:sz w:val="22"/>
          <w:szCs w:val="22"/>
          <w:u w:val="single"/>
        </w:rPr>
        <w:t>:</w:t>
      </w:r>
      <w:r w:rsidR="006034DE" w:rsidRPr="00B81C87">
        <w:rPr>
          <w:rFonts w:ascii="Arial" w:hAnsi="Arial"/>
          <w:b/>
          <w:color w:val="4F81BD"/>
          <w:sz w:val="22"/>
          <w:szCs w:val="22"/>
        </w:rPr>
        <w:t xml:space="preserve"> </w:t>
      </w:r>
      <w:r>
        <w:rPr>
          <w:rFonts w:ascii="Arial" w:hAnsi="Arial"/>
          <w:sz w:val="22"/>
          <w:szCs w:val="22"/>
        </w:rPr>
        <w:t>Betsy asked the Board to a</w:t>
      </w:r>
      <w:r w:rsidRPr="006101B4">
        <w:rPr>
          <w:rFonts w:ascii="Arial" w:hAnsi="Arial"/>
          <w:sz w:val="22"/>
          <w:szCs w:val="22"/>
        </w:rPr>
        <w:t>pprove the proposed co-chairs for the San Diego Section’s hosting of the 2018 Chapter conference</w:t>
      </w:r>
      <w:r w:rsidR="00E87B16">
        <w:rPr>
          <w:rFonts w:ascii="Arial" w:hAnsi="Arial"/>
          <w:sz w:val="22"/>
          <w:szCs w:val="22"/>
        </w:rPr>
        <w:t>,</w:t>
      </w:r>
      <w:r w:rsidRPr="006101B4">
        <w:rPr>
          <w:rFonts w:ascii="Arial" w:hAnsi="Arial"/>
          <w:sz w:val="22"/>
          <w:szCs w:val="22"/>
        </w:rPr>
        <w:t xml:space="preserve"> to be held in the City of San Diego October 7-10, 2018.</w:t>
      </w:r>
      <w:r w:rsidR="00E87B16">
        <w:rPr>
          <w:rFonts w:ascii="Arial" w:hAnsi="Arial"/>
          <w:sz w:val="22"/>
          <w:szCs w:val="22"/>
        </w:rPr>
        <w:t xml:space="preserve"> The three co-chairs will be: </w:t>
      </w:r>
      <w:r w:rsidR="00E87B16" w:rsidRPr="00E87B16">
        <w:rPr>
          <w:rFonts w:ascii="Arial" w:hAnsi="Arial"/>
          <w:sz w:val="22"/>
          <w:szCs w:val="22"/>
        </w:rPr>
        <w:t>Br</w:t>
      </w:r>
      <w:r w:rsidR="00E87B16">
        <w:rPr>
          <w:rFonts w:ascii="Arial" w:hAnsi="Arial"/>
          <w:sz w:val="22"/>
          <w:szCs w:val="22"/>
        </w:rPr>
        <w:t xml:space="preserve">ooke Peterson, </w:t>
      </w:r>
      <w:r w:rsidR="00A74202">
        <w:rPr>
          <w:rFonts w:ascii="Arial" w:hAnsi="Arial"/>
          <w:sz w:val="22"/>
          <w:szCs w:val="22"/>
        </w:rPr>
        <w:t>Carey</w:t>
      </w:r>
      <w:r w:rsidR="00E87B16">
        <w:rPr>
          <w:rFonts w:ascii="Arial" w:hAnsi="Arial"/>
          <w:sz w:val="22"/>
          <w:szCs w:val="22"/>
        </w:rPr>
        <w:t xml:space="preserve"> Fernandez and </w:t>
      </w:r>
      <w:r w:rsidR="00E87B16" w:rsidRPr="00E87B16">
        <w:rPr>
          <w:rFonts w:ascii="Arial" w:hAnsi="Arial"/>
          <w:sz w:val="22"/>
          <w:szCs w:val="22"/>
        </w:rPr>
        <w:t>Gary Halbert</w:t>
      </w:r>
      <w:r w:rsidR="00E87B16">
        <w:rPr>
          <w:rFonts w:ascii="Arial" w:hAnsi="Arial"/>
          <w:sz w:val="22"/>
          <w:szCs w:val="22"/>
        </w:rPr>
        <w:t>.</w:t>
      </w:r>
    </w:p>
    <w:p w14:paraId="3DC8547B" w14:textId="77777777" w:rsidR="006101B4" w:rsidRPr="006101B4" w:rsidRDefault="006101B4" w:rsidP="006101B4">
      <w:pPr>
        <w:pStyle w:val="ColorfulList-Accent21"/>
        <w:ind w:left="720"/>
        <w:rPr>
          <w:rFonts w:ascii="Arial" w:hAnsi="Arial"/>
          <w:i/>
          <w:sz w:val="22"/>
          <w:szCs w:val="22"/>
        </w:rPr>
      </w:pPr>
    </w:p>
    <w:p w14:paraId="19E2F2A5" w14:textId="7616DCB1" w:rsidR="00E87B16" w:rsidRDefault="00813E4D" w:rsidP="006101B4">
      <w:pPr>
        <w:pStyle w:val="ColorfulList-Accent21"/>
        <w:ind w:left="720"/>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passed to </w:t>
      </w:r>
      <w:r w:rsidR="00660B46">
        <w:rPr>
          <w:rFonts w:ascii="Arial" w:hAnsi="Arial"/>
          <w:sz w:val="22"/>
          <w:szCs w:val="22"/>
          <w:highlight w:val="yellow"/>
        </w:rPr>
        <w:t>ap</w:t>
      </w:r>
      <w:r w:rsidR="00DA0E64">
        <w:rPr>
          <w:rFonts w:ascii="Arial" w:hAnsi="Arial"/>
          <w:sz w:val="22"/>
          <w:szCs w:val="22"/>
          <w:highlight w:val="yellow"/>
        </w:rPr>
        <w:t xml:space="preserve">prove </w:t>
      </w:r>
      <w:r w:rsidR="00E87B16" w:rsidRPr="00E87B16">
        <w:rPr>
          <w:rFonts w:ascii="Arial" w:hAnsi="Arial"/>
          <w:sz w:val="22"/>
          <w:szCs w:val="22"/>
          <w:highlight w:val="yellow"/>
        </w:rPr>
        <w:t xml:space="preserve">Brooke Peterson, </w:t>
      </w:r>
      <w:r w:rsidR="00A74202">
        <w:rPr>
          <w:rFonts w:ascii="Arial" w:hAnsi="Arial"/>
          <w:sz w:val="22"/>
          <w:szCs w:val="22"/>
          <w:highlight w:val="yellow"/>
        </w:rPr>
        <w:t>Carey</w:t>
      </w:r>
      <w:r w:rsidR="00E87B16" w:rsidRPr="00E87B16">
        <w:rPr>
          <w:rFonts w:ascii="Arial" w:hAnsi="Arial"/>
          <w:sz w:val="22"/>
          <w:szCs w:val="22"/>
          <w:highlight w:val="yellow"/>
        </w:rPr>
        <w:t xml:space="preserve"> Fernandez and Gary Halbert</w:t>
      </w:r>
      <w:r w:rsidR="00E87B16">
        <w:rPr>
          <w:rFonts w:ascii="Arial" w:hAnsi="Arial"/>
          <w:sz w:val="22"/>
          <w:szCs w:val="22"/>
          <w:highlight w:val="yellow"/>
        </w:rPr>
        <w:t xml:space="preserve"> as the three co-chairs for the 2018 conference</w:t>
      </w:r>
      <w:r w:rsidR="00E87B16" w:rsidRPr="00E87B16">
        <w:rPr>
          <w:rFonts w:ascii="Arial" w:hAnsi="Arial"/>
          <w:sz w:val="22"/>
          <w:szCs w:val="22"/>
          <w:highlight w:val="yellow"/>
        </w:rPr>
        <w:t>.</w:t>
      </w:r>
      <w:r w:rsidR="00E87B16" w:rsidRPr="00AD60DC">
        <w:rPr>
          <w:rFonts w:ascii="Arial" w:hAnsi="Arial"/>
          <w:i/>
          <w:sz w:val="22"/>
          <w:szCs w:val="22"/>
          <w:highlight w:val="yellow"/>
        </w:rPr>
        <w:t xml:space="preserve"> Unanimous</w:t>
      </w:r>
      <w:r w:rsidRPr="00AD60DC">
        <w:rPr>
          <w:rFonts w:ascii="Arial" w:hAnsi="Arial"/>
          <w:i/>
          <w:sz w:val="22"/>
          <w:szCs w:val="22"/>
          <w:highlight w:val="yellow"/>
        </w:rPr>
        <w:t xml:space="preserve"> vote.</w:t>
      </w:r>
    </w:p>
    <w:p w14:paraId="138121CD" w14:textId="77777777" w:rsidR="00E87B16" w:rsidRDefault="00E87B16" w:rsidP="00E87B16">
      <w:pPr>
        <w:pStyle w:val="ColorfulList-Accent21"/>
        <w:ind w:left="720"/>
        <w:rPr>
          <w:rFonts w:ascii="Arial" w:hAnsi="Arial"/>
          <w:i/>
          <w:sz w:val="22"/>
          <w:szCs w:val="22"/>
        </w:rPr>
      </w:pPr>
    </w:p>
    <w:p w14:paraId="059DD19C" w14:textId="5201D7AA" w:rsidR="00E87B16" w:rsidRPr="00E87B16" w:rsidRDefault="00E87B16" w:rsidP="008C17DB">
      <w:pPr>
        <w:pStyle w:val="ColorfulList-Accent21"/>
        <w:ind w:left="720"/>
        <w:rPr>
          <w:rFonts w:ascii="Arial" w:hAnsi="Arial"/>
          <w:sz w:val="22"/>
          <w:szCs w:val="22"/>
        </w:rPr>
      </w:pPr>
      <w:r>
        <w:rPr>
          <w:rFonts w:ascii="Arial" w:hAnsi="Arial"/>
          <w:b/>
          <w:color w:val="4F81BD"/>
          <w:sz w:val="22"/>
          <w:szCs w:val="22"/>
          <w:u w:val="single"/>
        </w:rPr>
        <w:t>Conference Handbook Amendments:</w:t>
      </w:r>
      <w:r w:rsidRPr="00B81C87">
        <w:rPr>
          <w:rFonts w:ascii="Arial" w:hAnsi="Arial"/>
          <w:b/>
          <w:color w:val="4F81BD"/>
          <w:sz w:val="22"/>
          <w:szCs w:val="22"/>
        </w:rPr>
        <w:t xml:space="preserve"> </w:t>
      </w:r>
      <w:r w:rsidR="009F6B1C">
        <w:rPr>
          <w:rFonts w:ascii="Arial" w:hAnsi="Arial"/>
          <w:sz w:val="22"/>
          <w:szCs w:val="22"/>
        </w:rPr>
        <w:t>T</w:t>
      </w:r>
      <w:r w:rsidRPr="00E87B16">
        <w:rPr>
          <w:rFonts w:ascii="Arial" w:hAnsi="Arial"/>
          <w:sz w:val="22"/>
          <w:szCs w:val="22"/>
        </w:rPr>
        <w:t xml:space="preserve">he </w:t>
      </w:r>
      <w:r w:rsidR="00CF442B">
        <w:rPr>
          <w:rFonts w:ascii="Arial" w:hAnsi="Arial"/>
          <w:sz w:val="22"/>
          <w:szCs w:val="22"/>
        </w:rPr>
        <w:t xml:space="preserve">last version of the </w:t>
      </w:r>
      <w:r w:rsidRPr="00E87B16">
        <w:rPr>
          <w:rFonts w:ascii="Arial" w:hAnsi="Arial"/>
          <w:sz w:val="22"/>
          <w:szCs w:val="22"/>
        </w:rPr>
        <w:t>Conference Handbook was last approved by the Board in February 2015</w:t>
      </w:r>
      <w:r w:rsidR="006A228D">
        <w:rPr>
          <w:rFonts w:ascii="Arial" w:hAnsi="Arial"/>
          <w:sz w:val="22"/>
          <w:szCs w:val="22"/>
        </w:rPr>
        <w:t xml:space="preserve">, </w:t>
      </w:r>
      <w:r w:rsidR="00CF442B">
        <w:rPr>
          <w:rFonts w:ascii="Arial" w:hAnsi="Arial"/>
          <w:sz w:val="22"/>
          <w:szCs w:val="22"/>
        </w:rPr>
        <w:t>and</w:t>
      </w:r>
      <w:r w:rsidRPr="00E87B16">
        <w:rPr>
          <w:rFonts w:ascii="Arial" w:hAnsi="Arial"/>
          <w:sz w:val="22"/>
          <w:szCs w:val="22"/>
        </w:rPr>
        <w:t xml:space="preserve"> </w:t>
      </w:r>
      <w:r w:rsidR="006A228D">
        <w:rPr>
          <w:rFonts w:ascii="Arial" w:hAnsi="Arial"/>
          <w:sz w:val="22"/>
          <w:szCs w:val="22"/>
        </w:rPr>
        <w:t xml:space="preserve">included a number of </w:t>
      </w:r>
      <w:r w:rsidRPr="00E87B16">
        <w:rPr>
          <w:rFonts w:ascii="Arial" w:hAnsi="Arial"/>
          <w:sz w:val="22"/>
          <w:szCs w:val="22"/>
        </w:rPr>
        <w:t>major update</w:t>
      </w:r>
      <w:r w:rsidR="006A228D">
        <w:rPr>
          <w:rFonts w:ascii="Arial" w:hAnsi="Arial"/>
          <w:sz w:val="22"/>
          <w:szCs w:val="22"/>
        </w:rPr>
        <w:t>s</w:t>
      </w:r>
      <w:r w:rsidRPr="00E87B16">
        <w:rPr>
          <w:rFonts w:ascii="Arial" w:hAnsi="Arial"/>
          <w:sz w:val="22"/>
          <w:szCs w:val="22"/>
        </w:rPr>
        <w:t xml:space="preserve">. </w:t>
      </w:r>
      <w:r w:rsidR="006A228D">
        <w:rPr>
          <w:rFonts w:ascii="Arial" w:hAnsi="Arial"/>
          <w:sz w:val="22"/>
          <w:szCs w:val="22"/>
        </w:rPr>
        <w:t xml:space="preserve">Betsy asked the Board to approve </w:t>
      </w:r>
      <w:r w:rsidRPr="00E87B16">
        <w:rPr>
          <w:rFonts w:ascii="Arial" w:hAnsi="Arial"/>
          <w:sz w:val="22"/>
          <w:szCs w:val="22"/>
        </w:rPr>
        <w:t xml:space="preserve">a list of </w:t>
      </w:r>
      <w:r w:rsidR="006A228D">
        <w:rPr>
          <w:rFonts w:ascii="Arial" w:hAnsi="Arial"/>
          <w:sz w:val="22"/>
          <w:szCs w:val="22"/>
        </w:rPr>
        <w:t xml:space="preserve">additional </w:t>
      </w:r>
      <w:r w:rsidRPr="00E87B16">
        <w:rPr>
          <w:rFonts w:ascii="Arial" w:hAnsi="Arial"/>
          <w:sz w:val="22"/>
          <w:szCs w:val="22"/>
        </w:rPr>
        <w:t>amendments</w:t>
      </w:r>
      <w:r w:rsidR="006A228D">
        <w:rPr>
          <w:rFonts w:ascii="Arial" w:hAnsi="Arial"/>
          <w:sz w:val="22"/>
          <w:szCs w:val="22"/>
        </w:rPr>
        <w:t xml:space="preserve"> (outlined in the chart below)</w:t>
      </w:r>
      <w:r w:rsidRPr="00E87B16">
        <w:rPr>
          <w:rFonts w:ascii="Arial" w:hAnsi="Arial"/>
          <w:sz w:val="22"/>
          <w:szCs w:val="22"/>
        </w:rPr>
        <w:t xml:space="preserve">. Noted are the discussions that occurred at the October Board meeting on several significant issues. </w:t>
      </w:r>
    </w:p>
    <w:p w14:paraId="2AFA7BE5" w14:textId="77777777" w:rsidR="00E87B16" w:rsidRPr="00E87B16" w:rsidRDefault="00E87B16" w:rsidP="00EE493E">
      <w:pPr>
        <w:pStyle w:val="ColorfulList-Accent21"/>
        <w:rPr>
          <w:rFonts w:ascii="Arial" w:hAnsi="Arial"/>
          <w:sz w:val="22"/>
          <w:szCs w:val="22"/>
        </w:rPr>
      </w:pPr>
    </w:p>
    <w:p w14:paraId="1E082E7F" w14:textId="5E786C72" w:rsidR="00E87B16" w:rsidRPr="00E87B16" w:rsidRDefault="00E87B16" w:rsidP="008C17DB">
      <w:pPr>
        <w:pStyle w:val="ColorfulList-Accent21"/>
        <w:jc w:val="center"/>
        <w:rPr>
          <w:rFonts w:ascii="Arial" w:hAnsi="Arial"/>
          <w:b/>
          <w:sz w:val="22"/>
          <w:szCs w:val="22"/>
        </w:rPr>
      </w:pPr>
      <w:r w:rsidRPr="00E87B16">
        <w:rPr>
          <w:rFonts w:ascii="Arial" w:hAnsi="Arial"/>
          <w:b/>
          <w:sz w:val="22"/>
          <w:szCs w:val="22"/>
        </w:rPr>
        <w:lastRenderedPageBreak/>
        <w:t>CONFERENCE HANDBOOK AMENDMENTS PROPOSED FOR APPROVAL JANUARY 2016</w:t>
      </w:r>
    </w:p>
    <w:tbl>
      <w:tblPr>
        <w:tblStyle w:val="TableGrid"/>
        <w:tblW w:w="9715" w:type="dxa"/>
        <w:tblLook w:val="04A0" w:firstRow="1" w:lastRow="0" w:firstColumn="1" w:lastColumn="0" w:noHBand="0" w:noVBand="1"/>
      </w:tblPr>
      <w:tblGrid>
        <w:gridCol w:w="6745"/>
        <w:gridCol w:w="2970"/>
      </w:tblGrid>
      <w:tr w:rsidR="00E87B16" w:rsidRPr="00E87B16" w14:paraId="0C2A4030" w14:textId="77777777" w:rsidTr="00E87B16">
        <w:tc>
          <w:tcPr>
            <w:tcW w:w="6745" w:type="dxa"/>
          </w:tcPr>
          <w:p w14:paraId="3AEC8505"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Conference Handbook Amendment Issue</w:t>
            </w:r>
          </w:p>
          <w:p w14:paraId="1EB7E437"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(*Refer to October 2015 Board Report for Background Discussion)</w:t>
            </w:r>
          </w:p>
        </w:tc>
        <w:tc>
          <w:tcPr>
            <w:tcW w:w="2970" w:type="dxa"/>
          </w:tcPr>
          <w:p w14:paraId="0FBACBD4"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 xml:space="preserve">Handbook Section &amp; Page #  </w:t>
            </w:r>
          </w:p>
        </w:tc>
      </w:tr>
      <w:tr w:rsidR="00E87B16" w:rsidRPr="00E87B16" w14:paraId="31C91895" w14:textId="77777777" w:rsidTr="00E87B16">
        <w:tc>
          <w:tcPr>
            <w:tcW w:w="6745" w:type="dxa"/>
          </w:tcPr>
          <w:p w14:paraId="4BED1F71"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Establish CHC monthly calls; Invite Co-Chairs for next year’s conference onto this year’s calls starting 6 months before their conference</w:t>
            </w:r>
          </w:p>
        </w:tc>
        <w:tc>
          <w:tcPr>
            <w:tcW w:w="2970" w:type="dxa"/>
          </w:tcPr>
          <w:p w14:paraId="62DC201E"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I.C, Pages 8-9</w:t>
            </w:r>
          </w:p>
        </w:tc>
      </w:tr>
      <w:tr w:rsidR="00E87B16" w:rsidRPr="00E87B16" w14:paraId="2AE5E578" w14:textId="77777777" w:rsidTr="00E87B16">
        <w:tc>
          <w:tcPr>
            <w:tcW w:w="6745" w:type="dxa"/>
          </w:tcPr>
          <w:p w14:paraId="0AC0E55F"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identification of who may or does review contracts other than contractors’ contracts</w:t>
            </w:r>
          </w:p>
        </w:tc>
        <w:tc>
          <w:tcPr>
            <w:tcW w:w="2970" w:type="dxa"/>
          </w:tcPr>
          <w:p w14:paraId="252C2DCD"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IIB, Page 10</w:t>
            </w:r>
          </w:p>
        </w:tc>
      </w:tr>
      <w:tr w:rsidR="00E87B16" w:rsidRPr="00E87B16" w14:paraId="7E30E458" w14:textId="77777777" w:rsidTr="00E87B16">
        <w:tc>
          <w:tcPr>
            <w:tcW w:w="6745" w:type="dxa"/>
          </w:tcPr>
          <w:p w14:paraId="50A0F7D2"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Identify administrative costs</w:t>
            </w:r>
          </w:p>
        </w:tc>
        <w:tc>
          <w:tcPr>
            <w:tcW w:w="2970" w:type="dxa"/>
          </w:tcPr>
          <w:p w14:paraId="4A501B37"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III.A, Page 11</w:t>
            </w:r>
          </w:p>
        </w:tc>
      </w:tr>
      <w:tr w:rsidR="00E87B16" w:rsidRPr="00E87B16" w14:paraId="2BB856E2" w14:textId="77777777" w:rsidTr="00E87B16">
        <w:tc>
          <w:tcPr>
            <w:tcW w:w="6745" w:type="dxa"/>
          </w:tcPr>
          <w:p w14:paraId="34B4FC3B"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Creating a PowerPoint presentation of Sponsors for plenary events</w:t>
            </w:r>
          </w:p>
        </w:tc>
        <w:tc>
          <w:tcPr>
            <w:tcW w:w="2970" w:type="dxa"/>
          </w:tcPr>
          <w:p w14:paraId="1E3D2B71"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III.F, Page 12</w:t>
            </w:r>
          </w:p>
        </w:tc>
      </w:tr>
      <w:tr w:rsidR="00E87B16" w:rsidRPr="00E87B16" w14:paraId="26324507" w14:textId="77777777" w:rsidTr="00E87B16">
        <w:tc>
          <w:tcPr>
            <w:tcW w:w="6745" w:type="dxa"/>
          </w:tcPr>
          <w:p w14:paraId="59E9E4DB"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Raise expectation of conference profit</w:t>
            </w:r>
          </w:p>
        </w:tc>
        <w:tc>
          <w:tcPr>
            <w:tcW w:w="2970" w:type="dxa"/>
          </w:tcPr>
          <w:p w14:paraId="7CFD8DB5"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III.G, Page 12</w:t>
            </w:r>
          </w:p>
        </w:tc>
      </w:tr>
      <w:tr w:rsidR="00E87B16" w:rsidRPr="00E87B16" w14:paraId="39927457" w14:textId="77777777" w:rsidTr="00E87B16">
        <w:tc>
          <w:tcPr>
            <w:tcW w:w="6745" w:type="dxa"/>
          </w:tcPr>
          <w:p w14:paraId="718EE326"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Discuss use of registration codes for various complimentary registrations</w:t>
            </w:r>
          </w:p>
        </w:tc>
        <w:tc>
          <w:tcPr>
            <w:tcW w:w="2970" w:type="dxa"/>
          </w:tcPr>
          <w:p w14:paraId="11AD1F32"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III.K, Page 13</w:t>
            </w:r>
          </w:p>
        </w:tc>
      </w:tr>
      <w:tr w:rsidR="00E87B16" w:rsidRPr="00E87B16" w14:paraId="272461FE" w14:textId="77777777" w:rsidTr="00E87B16">
        <w:tc>
          <w:tcPr>
            <w:tcW w:w="6745" w:type="dxa"/>
          </w:tcPr>
          <w:p w14:paraId="428609C4"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*Discuss Options for Complimentary Registration for CHC Subcommittee Chairs</w:t>
            </w:r>
          </w:p>
        </w:tc>
        <w:tc>
          <w:tcPr>
            <w:tcW w:w="2970" w:type="dxa"/>
          </w:tcPr>
          <w:p w14:paraId="2B318E14"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III.K, Page 14</w:t>
            </w:r>
          </w:p>
        </w:tc>
      </w:tr>
      <w:tr w:rsidR="00E87B16" w:rsidRPr="00E87B16" w14:paraId="26C6ABA5" w14:textId="77777777" w:rsidTr="00E87B16">
        <w:tc>
          <w:tcPr>
            <w:tcW w:w="6745" w:type="dxa"/>
          </w:tcPr>
          <w:p w14:paraId="39D0271D"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Option for Complimentary Registration for Keynote Speakers</w:t>
            </w:r>
          </w:p>
        </w:tc>
        <w:tc>
          <w:tcPr>
            <w:tcW w:w="2970" w:type="dxa"/>
          </w:tcPr>
          <w:p w14:paraId="01795536"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III.K, Page 13</w:t>
            </w:r>
          </w:p>
        </w:tc>
      </w:tr>
      <w:tr w:rsidR="00E87B16" w:rsidRPr="00E87B16" w14:paraId="3438B300" w14:textId="77777777" w:rsidTr="00E87B16">
        <w:tc>
          <w:tcPr>
            <w:tcW w:w="6745" w:type="dxa"/>
          </w:tcPr>
          <w:p w14:paraId="2EB3A72B"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criteria for granting media passes to conference</w:t>
            </w:r>
          </w:p>
        </w:tc>
        <w:tc>
          <w:tcPr>
            <w:tcW w:w="2970" w:type="dxa"/>
          </w:tcPr>
          <w:p w14:paraId="3D20F3E0"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III.K, Page 14</w:t>
            </w:r>
          </w:p>
        </w:tc>
      </w:tr>
      <w:tr w:rsidR="00E87B16" w:rsidRPr="00E87B16" w14:paraId="4956C3EF" w14:textId="77777777" w:rsidTr="00E87B16">
        <w:tc>
          <w:tcPr>
            <w:tcW w:w="6745" w:type="dxa"/>
          </w:tcPr>
          <w:p w14:paraId="7E37E841"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*Discuss Registration Options for Elected Chapter Board Members</w:t>
            </w:r>
          </w:p>
        </w:tc>
        <w:tc>
          <w:tcPr>
            <w:tcW w:w="2970" w:type="dxa"/>
          </w:tcPr>
          <w:p w14:paraId="41D5FCF9"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III.K, Page 14-15</w:t>
            </w:r>
          </w:p>
        </w:tc>
      </w:tr>
      <w:tr w:rsidR="00E87B16" w:rsidRPr="00E87B16" w14:paraId="2C2F2FFD" w14:textId="77777777" w:rsidTr="00E87B16">
        <w:tc>
          <w:tcPr>
            <w:tcW w:w="6745" w:type="dxa"/>
          </w:tcPr>
          <w:p w14:paraId="20A77BBF"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Region VI student rep to list of invited/comped National reps</w:t>
            </w:r>
          </w:p>
        </w:tc>
        <w:tc>
          <w:tcPr>
            <w:tcW w:w="2970" w:type="dxa"/>
          </w:tcPr>
          <w:p w14:paraId="544312A5"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III.K, Page 15</w:t>
            </w:r>
          </w:p>
        </w:tc>
      </w:tr>
      <w:tr w:rsidR="00E87B16" w:rsidRPr="00E87B16" w14:paraId="0FA531C8" w14:textId="77777777" w:rsidTr="00E87B16">
        <w:tc>
          <w:tcPr>
            <w:tcW w:w="6745" w:type="dxa"/>
          </w:tcPr>
          <w:p w14:paraId="2950D3E7"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Change the limitation on complimentary hotel rooms for CHC Co-Chairs from two to the number of Co-Chairs that are managing that year’s conference</w:t>
            </w:r>
          </w:p>
        </w:tc>
        <w:tc>
          <w:tcPr>
            <w:tcW w:w="2970" w:type="dxa"/>
          </w:tcPr>
          <w:p w14:paraId="1CDE1A57"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III.K, Page 15</w:t>
            </w:r>
          </w:p>
        </w:tc>
      </w:tr>
      <w:tr w:rsidR="00E87B16" w:rsidRPr="00E87B16" w14:paraId="7239D64F" w14:textId="77777777" w:rsidTr="00E87B16">
        <w:tc>
          <w:tcPr>
            <w:tcW w:w="6745" w:type="dxa"/>
          </w:tcPr>
          <w:p w14:paraId="4F7385A5"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Availability of Student Registration Rate &amp; Refer to  Value to Students of Attending Conference</w:t>
            </w:r>
          </w:p>
        </w:tc>
        <w:tc>
          <w:tcPr>
            <w:tcW w:w="2970" w:type="dxa"/>
          </w:tcPr>
          <w:p w14:paraId="1DDAE96E"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III.K, Page 16</w:t>
            </w:r>
          </w:p>
        </w:tc>
      </w:tr>
      <w:tr w:rsidR="00E87B16" w:rsidRPr="00E87B16" w14:paraId="6A0C96BA" w14:textId="77777777" w:rsidTr="00E87B16">
        <w:tc>
          <w:tcPr>
            <w:tcW w:w="6745" w:type="dxa"/>
          </w:tcPr>
          <w:p w14:paraId="2FDF7B21"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liability insurance discussion</w:t>
            </w:r>
          </w:p>
        </w:tc>
        <w:tc>
          <w:tcPr>
            <w:tcW w:w="2970" w:type="dxa"/>
          </w:tcPr>
          <w:p w14:paraId="2B836028"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IV.B, Page 17</w:t>
            </w:r>
          </w:p>
        </w:tc>
      </w:tr>
      <w:tr w:rsidR="00E87B16" w:rsidRPr="00E87B16" w14:paraId="79EB6269" w14:textId="77777777" w:rsidTr="00E87B16">
        <w:tc>
          <w:tcPr>
            <w:tcW w:w="6745" w:type="dxa"/>
          </w:tcPr>
          <w:p w14:paraId="7FFF403F"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Added note that APA is not currently pursuing MCLE credit due to changes in Provider requirements</w:t>
            </w:r>
          </w:p>
        </w:tc>
        <w:tc>
          <w:tcPr>
            <w:tcW w:w="2970" w:type="dxa"/>
          </w:tcPr>
          <w:p w14:paraId="7E50B98D"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V.C, Page 23</w:t>
            </w:r>
          </w:p>
        </w:tc>
      </w:tr>
      <w:tr w:rsidR="00E87B16" w:rsidRPr="00E87B16" w14:paraId="691D7DEE" w14:textId="77777777" w:rsidTr="00E87B16">
        <w:tc>
          <w:tcPr>
            <w:tcW w:w="6745" w:type="dxa"/>
          </w:tcPr>
          <w:p w14:paraId="562B50A7"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*Pre-Conference Revenue</w:t>
            </w:r>
          </w:p>
        </w:tc>
        <w:tc>
          <w:tcPr>
            <w:tcW w:w="2970" w:type="dxa"/>
          </w:tcPr>
          <w:p w14:paraId="56C1EFE8"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V.E, Page 27</w:t>
            </w:r>
          </w:p>
        </w:tc>
      </w:tr>
      <w:tr w:rsidR="00E87B16" w:rsidRPr="00E87B16" w14:paraId="48A73BE1" w14:textId="77777777" w:rsidTr="00E87B16">
        <w:tc>
          <w:tcPr>
            <w:tcW w:w="6745" w:type="dxa"/>
          </w:tcPr>
          <w:p w14:paraId="2B750DD2"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to Mobile Workshop guidelines, including required payment prior to joining the MW</w:t>
            </w:r>
          </w:p>
        </w:tc>
        <w:tc>
          <w:tcPr>
            <w:tcW w:w="2970" w:type="dxa"/>
          </w:tcPr>
          <w:p w14:paraId="449FFC84"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V.I, Pages 30-31</w:t>
            </w:r>
          </w:p>
        </w:tc>
      </w:tr>
      <w:tr w:rsidR="00E87B16" w:rsidRPr="00E87B16" w14:paraId="0B939EB0" w14:textId="77777777" w:rsidTr="00E87B16">
        <w:tc>
          <w:tcPr>
            <w:tcW w:w="6745" w:type="dxa"/>
          </w:tcPr>
          <w:p w14:paraId="52B0FE1B"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to discussion about the Awards Ceremony</w:t>
            </w:r>
          </w:p>
        </w:tc>
        <w:tc>
          <w:tcPr>
            <w:tcW w:w="2970" w:type="dxa"/>
          </w:tcPr>
          <w:p w14:paraId="6B1123B4"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V.J , Page 33</w:t>
            </w:r>
          </w:p>
        </w:tc>
      </w:tr>
      <w:tr w:rsidR="00E87B16" w:rsidRPr="00E87B16" w14:paraId="0B0F8E1C" w14:textId="77777777" w:rsidTr="00E87B16">
        <w:tc>
          <w:tcPr>
            <w:tcW w:w="6745" w:type="dxa"/>
          </w:tcPr>
          <w:p w14:paraId="393B87CD"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criteria and ticketing for CPF Student Luncheon</w:t>
            </w:r>
          </w:p>
        </w:tc>
        <w:tc>
          <w:tcPr>
            <w:tcW w:w="2970" w:type="dxa"/>
          </w:tcPr>
          <w:p w14:paraId="3BD5905A"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V.J, Page 34</w:t>
            </w:r>
          </w:p>
        </w:tc>
      </w:tr>
      <w:tr w:rsidR="00E87B16" w:rsidRPr="00E87B16" w14:paraId="43536240" w14:textId="77777777" w:rsidTr="00E87B16">
        <w:tc>
          <w:tcPr>
            <w:tcW w:w="6745" w:type="dxa"/>
          </w:tcPr>
          <w:p w14:paraId="6ECB9199"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to Cal Planner discussion; use alternative means to advertise conference if necessary</w:t>
            </w:r>
          </w:p>
        </w:tc>
        <w:tc>
          <w:tcPr>
            <w:tcW w:w="2970" w:type="dxa"/>
          </w:tcPr>
          <w:p w14:paraId="129D9B16"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VI.A&amp;D, Pages 34-35</w:t>
            </w:r>
          </w:p>
        </w:tc>
      </w:tr>
      <w:tr w:rsidR="00E87B16" w:rsidRPr="00E87B16" w14:paraId="6FB6398C" w14:textId="77777777" w:rsidTr="00E87B16">
        <w:tc>
          <w:tcPr>
            <w:tcW w:w="6745" w:type="dxa"/>
          </w:tcPr>
          <w:p w14:paraId="70ED011F"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Schedule of Announcements at the conference</w:t>
            </w:r>
          </w:p>
        </w:tc>
        <w:tc>
          <w:tcPr>
            <w:tcW w:w="2970" w:type="dxa"/>
          </w:tcPr>
          <w:p w14:paraId="4F50F43A"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Section IX.A, Page 37</w:t>
            </w:r>
          </w:p>
        </w:tc>
      </w:tr>
      <w:tr w:rsidR="00E87B16" w:rsidRPr="00E87B16" w14:paraId="43C1AAF2" w14:textId="77777777" w:rsidTr="00E87B16">
        <w:tc>
          <w:tcPr>
            <w:tcW w:w="6745" w:type="dxa"/>
          </w:tcPr>
          <w:p w14:paraId="3CCA9FF4"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 xml:space="preserve">Discuss revised Plenary Session Seating for Chapter Board </w:t>
            </w:r>
            <w:r w:rsidRPr="00E87B16">
              <w:rPr>
                <w:rFonts w:ascii="Arial" w:eastAsia="Cambria" w:hAnsi="Arial"/>
                <w:sz w:val="22"/>
                <w:szCs w:val="22"/>
              </w:rPr>
              <w:lastRenderedPageBreak/>
              <w:t>or CHC</w:t>
            </w:r>
          </w:p>
        </w:tc>
        <w:tc>
          <w:tcPr>
            <w:tcW w:w="2970" w:type="dxa"/>
          </w:tcPr>
          <w:p w14:paraId="4467234A"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lastRenderedPageBreak/>
              <w:t xml:space="preserve">Section IX.C, Page </w:t>
            </w:r>
            <w:r w:rsidRPr="00E87B16">
              <w:rPr>
                <w:rFonts w:ascii="Arial" w:eastAsia="Cambria" w:hAnsi="Arial"/>
                <w:sz w:val="22"/>
                <w:szCs w:val="22"/>
              </w:rPr>
              <w:lastRenderedPageBreak/>
              <w:t>38</w:t>
            </w:r>
          </w:p>
        </w:tc>
      </w:tr>
      <w:tr w:rsidR="00E87B16" w:rsidRPr="00E87B16" w14:paraId="6B4A82EE" w14:textId="77777777" w:rsidTr="00E87B16">
        <w:tc>
          <w:tcPr>
            <w:tcW w:w="6745" w:type="dxa"/>
          </w:tcPr>
          <w:p w14:paraId="77C7D051"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lastRenderedPageBreak/>
              <w:t>Fine-turn Conference Timing Roadmap items</w:t>
            </w:r>
          </w:p>
        </w:tc>
        <w:tc>
          <w:tcPr>
            <w:tcW w:w="2970" w:type="dxa"/>
          </w:tcPr>
          <w:p w14:paraId="478F9B6D"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Conference Timing Roadmap</w:t>
            </w:r>
          </w:p>
        </w:tc>
      </w:tr>
      <w:tr w:rsidR="00E87B16" w:rsidRPr="00E87B16" w14:paraId="5DA1BFB2" w14:textId="77777777" w:rsidTr="00E87B16">
        <w:tc>
          <w:tcPr>
            <w:tcW w:w="6745" w:type="dxa"/>
          </w:tcPr>
          <w:p w14:paraId="248DD89A"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Replace GranDesigns Scope of Work</w:t>
            </w:r>
          </w:p>
        </w:tc>
        <w:tc>
          <w:tcPr>
            <w:tcW w:w="2970" w:type="dxa"/>
          </w:tcPr>
          <w:p w14:paraId="70BB5466"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Appendix D</w:t>
            </w:r>
          </w:p>
        </w:tc>
      </w:tr>
      <w:tr w:rsidR="00E87B16" w:rsidRPr="00E87B16" w14:paraId="5FAFECF8" w14:textId="77777777" w:rsidTr="00E87B16">
        <w:tc>
          <w:tcPr>
            <w:tcW w:w="6745" w:type="dxa"/>
          </w:tcPr>
          <w:p w14:paraId="2143E635"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Refine some items (primarily Administrative) in the new Standard Line Item Budget</w:t>
            </w:r>
          </w:p>
        </w:tc>
        <w:tc>
          <w:tcPr>
            <w:tcW w:w="2970" w:type="dxa"/>
          </w:tcPr>
          <w:p w14:paraId="44E3513A"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Appendix E</w:t>
            </w:r>
          </w:p>
        </w:tc>
      </w:tr>
      <w:tr w:rsidR="00E87B16" w:rsidRPr="00E87B16" w14:paraId="0DD05DA0" w14:textId="77777777" w:rsidTr="00E87B16">
        <w:tc>
          <w:tcPr>
            <w:tcW w:w="6745" w:type="dxa"/>
          </w:tcPr>
          <w:p w14:paraId="7B22CA32"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Replace a Mobile Workshop worksheet</w:t>
            </w:r>
          </w:p>
        </w:tc>
        <w:tc>
          <w:tcPr>
            <w:tcW w:w="2970" w:type="dxa"/>
          </w:tcPr>
          <w:p w14:paraId="00B3D3C8"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Appendix M</w:t>
            </w:r>
          </w:p>
        </w:tc>
      </w:tr>
      <w:tr w:rsidR="00E87B16" w:rsidRPr="00E87B16" w14:paraId="48AC83CD" w14:textId="77777777" w:rsidTr="00E87B16">
        <w:tc>
          <w:tcPr>
            <w:tcW w:w="6745" w:type="dxa"/>
          </w:tcPr>
          <w:p w14:paraId="0DA47EEC"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Proof of Insurance Forms</w:t>
            </w:r>
          </w:p>
        </w:tc>
        <w:tc>
          <w:tcPr>
            <w:tcW w:w="2970" w:type="dxa"/>
          </w:tcPr>
          <w:p w14:paraId="7AA5E0C3"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Appendix B</w:t>
            </w:r>
          </w:p>
        </w:tc>
      </w:tr>
      <w:tr w:rsidR="00E87B16" w:rsidRPr="00E87B16" w14:paraId="114E3447" w14:textId="77777777" w:rsidTr="00E87B16">
        <w:tc>
          <w:tcPr>
            <w:tcW w:w="6745" w:type="dxa"/>
          </w:tcPr>
          <w:p w14:paraId="1D49215F"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Chapter Statement: Student Attendance and Cost at the Annual Conference</w:t>
            </w:r>
          </w:p>
        </w:tc>
        <w:tc>
          <w:tcPr>
            <w:tcW w:w="2970" w:type="dxa"/>
          </w:tcPr>
          <w:p w14:paraId="19920172"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Appendix O</w:t>
            </w:r>
          </w:p>
        </w:tc>
      </w:tr>
      <w:tr w:rsidR="00E87B16" w:rsidRPr="00E87B16" w14:paraId="1E763FFD" w14:textId="77777777" w:rsidTr="00E87B16">
        <w:tc>
          <w:tcPr>
            <w:tcW w:w="6745" w:type="dxa"/>
          </w:tcPr>
          <w:p w14:paraId="003854AC"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Add Program Document Development and Review table</w:t>
            </w:r>
          </w:p>
        </w:tc>
        <w:tc>
          <w:tcPr>
            <w:tcW w:w="2970" w:type="dxa"/>
          </w:tcPr>
          <w:p w14:paraId="0C150BE6" w14:textId="77777777" w:rsidR="00E87B16" w:rsidRPr="00E87B16" w:rsidRDefault="00E87B16" w:rsidP="00E87B16">
            <w:pPr>
              <w:pStyle w:val="ColorfulList-Accent21"/>
              <w:ind w:left="720"/>
              <w:rPr>
                <w:rFonts w:ascii="Arial" w:eastAsia="Cambria" w:hAnsi="Arial"/>
                <w:sz w:val="22"/>
                <w:szCs w:val="22"/>
              </w:rPr>
            </w:pPr>
            <w:r w:rsidRPr="00E87B16">
              <w:rPr>
                <w:rFonts w:ascii="Arial" w:eastAsia="Cambria" w:hAnsi="Arial"/>
                <w:sz w:val="22"/>
                <w:szCs w:val="22"/>
              </w:rPr>
              <w:t>Appendix P</w:t>
            </w:r>
          </w:p>
        </w:tc>
      </w:tr>
    </w:tbl>
    <w:p w14:paraId="32835F23" w14:textId="77777777" w:rsidR="00E87B16" w:rsidRPr="00E87B16" w:rsidRDefault="00E87B16" w:rsidP="006101B4">
      <w:pPr>
        <w:pStyle w:val="ColorfulList-Accent21"/>
        <w:ind w:left="720"/>
        <w:rPr>
          <w:rFonts w:ascii="Arial" w:hAnsi="Arial"/>
          <w:sz w:val="22"/>
          <w:szCs w:val="22"/>
          <w:highlight w:val="yellow"/>
        </w:rPr>
      </w:pPr>
    </w:p>
    <w:p w14:paraId="17B875DE" w14:textId="77777777" w:rsidR="008C17DB" w:rsidRPr="006101B4" w:rsidRDefault="008C17DB" w:rsidP="008C17DB">
      <w:pPr>
        <w:pStyle w:val="ColorfulList-Accent21"/>
        <w:ind w:left="720"/>
        <w:rPr>
          <w:rFonts w:ascii="Arial" w:hAnsi="Arial"/>
          <w:i/>
          <w:sz w:val="22"/>
          <w:szCs w:val="22"/>
        </w:rPr>
      </w:pPr>
    </w:p>
    <w:p w14:paraId="1A8E91B4" w14:textId="0206CA78" w:rsidR="008C17DB" w:rsidRPr="008C17DB" w:rsidRDefault="008C17DB" w:rsidP="008C17DB">
      <w:pPr>
        <w:pStyle w:val="ColorfulList-Accent21"/>
        <w:ind w:left="720"/>
        <w:rPr>
          <w:rFonts w:ascii="Arial" w:hAnsi="Arial"/>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onded and passed to approve the Conference Handbook changes listed above. Betsy McCullough</w:t>
      </w:r>
      <w:r w:rsidR="00CF442B">
        <w:rPr>
          <w:rFonts w:ascii="Arial" w:hAnsi="Arial"/>
          <w:sz w:val="22"/>
          <w:szCs w:val="22"/>
          <w:highlight w:val="yellow"/>
        </w:rPr>
        <w:t>, at Steve Preston’s request,</w:t>
      </w:r>
      <w:r>
        <w:rPr>
          <w:rFonts w:ascii="Arial" w:hAnsi="Arial"/>
          <w:sz w:val="22"/>
          <w:szCs w:val="22"/>
          <w:highlight w:val="yellow"/>
        </w:rPr>
        <w:t xml:space="preserve"> will also </w:t>
      </w:r>
      <w:r w:rsidRPr="008C17DB">
        <w:rPr>
          <w:rFonts w:ascii="Arial" w:hAnsi="Arial"/>
          <w:sz w:val="22"/>
          <w:szCs w:val="22"/>
          <w:highlight w:val="yellow"/>
        </w:rPr>
        <w:t xml:space="preserve">add </w:t>
      </w:r>
      <w:r>
        <w:rPr>
          <w:rFonts w:ascii="Arial" w:hAnsi="Arial"/>
          <w:sz w:val="22"/>
          <w:szCs w:val="22"/>
          <w:highlight w:val="yellow"/>
        </w:rPr>
        <w:t xml:space="preserve">an option </w:t>
      </w:r>
      <w:r w:rsidR="00CF442B">
        <w:rPr>
          <w:rFonts w:ascii="Arial" w:hAnsi="Arial"/>
          <w:sz w:val="22"/>
          <w:szCs w:val="22"/>
          <w:highlight w:val="yellow"/>
        </w:rPr>
        <w:t xml:space="preserve">at time of registration for members </w:t>
      </w:r>
      <w:r>
        <w:rPr>
          <w:rFonts w:ascii="Arial" w:hAnsi="Arial"/>
          <w:sz w:val="22"/>
          <w:szCs w:val="22"/>
          <w:highlight w:val="yellow"/>
        </w:rPr>
        <w:t>to make a donation in support of the</w:t>
      </w:r>
      <w:r w:rsidR="00CF442B">
        <w:rPr>
          <w:rFonts w:ascii="Arial" w:hAnsi="Arial"/>
          <w:sz w:val="22"/>
          <w:szCs w:val="22"/>
          <w:highlight w:val="yellow"/>
        </w:rPr>
        <w:t xml:space="preserve"> archives</w:t>
      </w:r>
      <w:r>
        <w:rPr>
          <w:rFonts w:ascii="Arial" w:hAnsi="Arial"/>
          <w:sz w:val="22"/>
          <w:szCs w:val="22"/>
          <w:highlight w:val="yellow"/>
        </w:rPr>
        <w:t>.</w:t>
      </w:r>
      <w:r w:rsidRPr="00AD60DC">
        <w:rPr>
          <w:rFonts w:ascii="Arial" w:hAnsi="Arial"/>
          <w:i/>
          <w:sz w:val="22"/>
          <w:szCs w:val="22"/>
          <w:highlight w:val="yellow"/>
        </w:rPr>
        <w:t xml:space="preserve"> Unanimous vote.</w:t>
      </w:r>
    </w:p>
    <w:p w14:paraId="74E58838" w14:textId="77777777" w:rsidR="00E87B16" w:rsidRPr="00E87B16" w:rsidRDefault="00E87B16" w:rsidP="006101B4">
      <w:pPr>
        <w:pStyle w:val="ColorfulList-Accent21"/>
        <w:ind w:left="720"/>
        <w:rPr>
          <w:rFonts w:ascii="Arial" w:hAnsi="Arial"/>
          <w:sz w:val="22"/>
          <w:szCs w:val="22"/>
          <w:highlight w:val="yellow"/>
        </w:rPr>
      </w:pPr>
    </w:p>
    <w:p w14:paraId="0B147C1D" w14:textId="3421910F" w:rsidR="009C6AAF" w:rsidRDefault="009C6AAF" w:rsidP="009C6AAF">
      <w:pPr>
        <w:pStyle w:val="ColorfulList-Accent21"/>
        <w:ind w:left="720"/>
        <w:rPr>
          <w:rFonts w:ascii="Arial" w:hAnsi="Arial"/>
          <w:sz w:val="22"/>
          <w:szCs w:val="22"/>
        </w:rPr>
      </w:pPr>
      <w:r>
        <w:rPr>
          <w:rFonts w:ascii="Arial" w:hAnsi="Arial"/>
          <w:b/>
          <w:color w:val="4F81BD"/>
          <w:sz w:val="22"/>
          <w:szCs w:val="22"/>
          <w:u w:val="single"/>
        </w:rPr>
        <w:t>University Liaisons:</w:t>
      </w:r>
      <w:r w:rsidRPr="00B81C87">
        <w:rPr>
          <w:rFonts w:ascii="Arial" w:hAnsi="Arial"/>
          <w:b/>
          <w:color w:val="4F81BD"/>
          <w:sz w:val="22"/>
          <w:szCs w:val="22"/>
        </w:rPr>
        <w:t xml:space="preserve"> </w:t>
      </w:r>
      <w:r w:rsidRPr="009C6AAF">
        <w:rPr>
          <w:rFonts w:ascii="Arial" w:hAnsi="Arial"/>
          <w:sz w:val="22"/>
          <w:szCs w:val="22"/>
        </w:rPr>
        <w:t xml:space="preserve">In order to reduce travel costs and more effectively carry out the duties of the APA Chapter University Liaison it </w:t>
      </w:r>
      <w:r>
        <w:rPr>
          <w:rFonts w:ascii="Arial" w:hAnsi="Arial"/>
          <w:sz w:val="22"/>
          <w:szCs w:val="22"/>
        </w:rPr>
        <w:t xml:space="preserve">was </w:t>
      </w:r>
      <w:r w:rsidRPr="009C6AAF">
        <w:rPr>
          <w:rFonts w:ascii="Arial" w:hAnsi="Arial"/>
          <w:sz w:val="22"/>
          <w:szCs w:val="22"/>
        </w:rPr>
        <w:t xml:space="preserve">recommended </w:t>
      </w:r>
      <w:r>
        <w:rPr>
          <w:rFonts w:ascii="Arial" w:hAnsi="Arial"/>
          <w:sz w:val="22"/>
          <w:szCs w:val="22"/>
        </w:rPr>
        <w:t xml:space="preserve">by Greg Konar </w:t>
      </w:r>
      <w:r w:rsidRPr="009C6AAF">
        <w:rPr>
          <w:rFonts w:ascii="Arial" w:hAnsi="Arial"/>
          <w:sz w:val="22"/>
          <w:szCs w:val="22"/>
        </w:rPr>
        <w:t xml:space="preserve">that current liaison responsibilities be divided into two separate positions representing Northern and Southern California. </w:t>
      </w:r>
    </w:p>
    <w:p w14:paraId="06C6BAE7" w14:textId="77777777" w:rsidR="009C6AAF" w:rsidRPr="009C6AAF" w:rsidRDefault="009C6AAF" w:rsidP="009C6AAF">
      <w:pPr>
        <w:pStyle w:val="ColorfulList-Accent21"/>
        <w:ind w:left="720"/>
        <w:rPr>
          <w:rFonts w:ascii="Arial" w:hAnsi="Arial"/>
          <w:sz w:val="22"/>
          <w:szCs w:val="22"/>
        </w:rPr>
      </w:pPr>
    </w:p>
    <w:p w14:paraId="2BEA1085" w14:textId="2D209B2A" w:rsidR="009C6AAF" w:rsidRDefault="009C6AAF" w:rsidP="009C6AAF">
      <w:pPr>
        <w:pStyle w:val="ColorfulList-Accent21"/>
        <w:ind w:left="720"/>
        <w:rPr>
          <w:rFonts w:ascii="Arial" w:hAnsi="Arial"/>
          <w:sz w:val="22"/>
          <w:szCs w:val="22"/>
        </w:rPr>
      </w:pPr>
      <w:r w:rsidRPr="009C6AAF">
        <w:rPr>
          <w:rFonts w:ascii="Arial" w:hAnsi="Arial"/>
          <w:sz w:val="22"/>
          <w:szCs w:val="22"/>
        </w:rPr>
        <w:t xml:space="preserve">With the proposed division Julia Lave-Johnson, the Board’s current University Liaison, would become University Liaison for Northern California. </w:t>
      </w:r>
      <w:r>
        <w:rPr>
          <w:rFonts w:ascii="Arial" w:hAnsi="Arial"/>
          <w:sz w:val="22"/>
          <w:szCs w:val="22"/>
        </w:rPr>
        <w:t>Greg asked the Board appoint Nick Chen as the Southern California position.</w:t>
      </w:r>
    </w:p>
    <w:p w14:paraId="6422F12B" w14:textId="77777777" w:rsidR="009C6AAF" w:rsidRPr="006101B4" w:rsidRDefault="009C6AAF" w:rsidP="009C6AAF">
      <w:pPr>
        <w:pStyle w:val="ColorfulList-Accent21"/>
        <w:ind w:left="720"/>
        <w:rPr>
          <w:rFonts w:ascii="Arial" w:hAnsi="Arial"/>
          <w:i/>
          <w:sz w:val="22"/>
          <w:szCs w:val="22"/>
        </w:rPr>
      </w:pPr>
    </w:p>
    <w:p w14:paraId="2B8ADF48" w14:textId="066E11E6" w:rsidR="009C6AAF" w:rsidRDefault="009C6AAF" w:rsidP="009C6AAF">
      <w:pPr>
        <w:pStyle w:val="ColorfulList-Accent21"/>
        <w:ind w:left="720"/>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onded and passed to approve Nick Chen as the new Southern California University Liaison</w:t>
      </w:r>
      <w:r w:rsidRPr="00E87B16">
        <w:rPr>
          <w:rFonts w:ascii="Arial" w:hAnsi="Arial"/>
          <w:sz w:val="22"/>
          <w:szCs w:val="22"/>
          <w:highlight w:val="yellow"/>
        </w:rPr>
        <w:t>.</w:t>
      </w:r>
      <w:r w:rsidRPr="00AD60DC">
        <w:rPr>
          <w:rFonts w:ascii="Arial" w:hAnsi="Arial"/>
          <w:i/>
          <w:sz w:val="22"/>
          <w:szCs w:val="22"/>
          <w:highlight w:val="yellow"/>
        </w:rPr>
        <w:t xml:space="preserve"> Unanimous vote.</w:t>
      </w:r>
    </w:p>
    <w:p w14:paraId="3E737631" w14:textId="77777777" w:rsidR="00B07BE2" w:rsidRDefault="00B07BE2" w:rsidP="00B07BE2">
      <w:pPr>
        <w:pStyle w:val="ColorfulList-Accent21"/>
        <w:ind w:left="720"/>
        <w:rPr>
          <w:rFonts w:ascii="Arial" w:hAnsi="Arial"/>
          <w:b/>
          <w:color w:val="4F81BD"/>
          <w:sz w:val="22"/>
          <w:szCs w:val="22"/>
          <w:u w:val="single"/>
        </w:rPr>
      </w:pPr>
    </w:p>
    <w:p w14:paraId="08B94394" w14:textId="707B9AB1" w:rsidR="009C6AAF" w:rsidRPr="00A27D93" w:rsidRDefault="00CF442B" w:rsidP="00A27D93">
      <w:pPr>
        <w:pStyle w:val="ColorfulList-Accent21"/>
        <w:ind w:left="720"/>
        <w:rPr>
          <w:rFonts w:ascii="Arial" w:hAnsi="Arial"/>
          <w:sz w:val="22"/>
          <w:szCs w:val="22"/>
        </w:rPr>
      </w:pPr>
      <w:r>
        <w:rPr>
          <w:rFonts w:ascii="Arial" w:hAnsi="Arial"/>
          <w:b/>
          <w:color w:val="4F81BD"/>
          <w:sz w:val="22"/>
          <w:szCs w:val="22"/>
          <w:u w:val="single"/>
        </w:rPr>
        <w:t>Cal</w:t>
      </w:r>
      <w:r w:rsidR="00C00D93">
        <w:rPr>
          <w:rFonts w:ascii="Arial" w:hAnsi="Arial"/>
          <w:b/>
          <w:color w:val="4F81BD"/>
          <w:sz w:val="22"/>
          <w:szCs w:val="22"/>
          <w:u w:val="single"/>
        </w:rPr>
        <w:t>Planner and eblast Reminder</w:t>
      </w:r>
      <w:r w:rsidR="00130696">
        <w:rPr>
          <w:rFonts w:ascii="Arial" w:hAnsi="Arial"/>
          <w:b/>
          <w:color w:val="4F81BD"/>
          <w:sz w:val="22"/>
          <w:szCs w:val="22"/>
          <w:u w:val="single"/>
        </w:rPr>
        <w:t xml:space="preserve"> ACTION</w:t>
      </w:r>
      <w:r w:rsidR="00B07BE2">
        <w:rPr>
          <w:rFonts w:ascii="Arial" w:hAnsi="Arial"/>
          <w:b/>
          <w:color w:val="4F81BD"/>
          <w:sz w:val="22"/>
          <w:szCs w:val="22"/>
          <w:u w:val="single"/>
        </w:rPr>
        <w:t>:</w:t>
      </w:r>
      <w:r w:rsidR="00B07BE2" w:rsidRPr="00B81C87">
        <w:rPr>
          <w:rFonts w:ascii="Arial" w:hAnsi="Arial"/>
          <w:b/>
          <w:color w:val="4F81BD"/>
          <w:sz w:val="22"/>
          <w:szCs w:val="22"/>
        </w:rPr>
        <w:t xml:space="preserve"> </w:t>
      </w:r>
      <w:r w:rsidR="00B07BE2">
        <w:rPr>
          <w:rFonts w:ascii="Arial" w:hAnsi="Arial"/>
          <w:sz w:val="22"/>
          <w:szCs w:val="22"/>
        </w:rPr>
        <w:t xml:space="preserve">Marc Yeber asked Sections to appoint someone that could be responsible for </w:t>
      </w:r>
      <w:r>
        <w:rPr>
          <w:rFonts w:ascii="Arial" w:hAnsi="Arial"/>
          <w:sz w:val="22"/>
          <w:szCs w:val="22"/>
        </w:rPr>
        <w:t>submitting</w:t>
      </w:r>
      <w:r w:rsidR="00B07BE2">
        <w:rPr>
          <w:rFonts w:ascii="Arial" w:hAnsi="Arial"/>
          <w:sz w:val="22"/>
          <w:szCs w:val="22"/>
        </w:rPr>
        <w:t xml:space="preserve"> Section articles </w:t>
      </w:r>
      <w:r>
        <w:rPr>
          <w:rFonts w:ascii="Arial" w:hAnsi="Arial"/>
          <w:sz w:val="22"/>
          <w:szCs w:val="22"/>
        </w:rPr>
        <w:t xml:space="preserve">for </w:t>
      </w:r>
      <w:r w:rsidR="00B07BE2">
        <w:rPr>
          <w:rFonts w:ascii="Arial" w:hAnsi="Arial"/>
          <w:sz w:val="22"/>
          <w:szCs w:val="22"/>
        </w:rPr>
        <w:t>Cal</w:t>
      </w:r>
      <w:r w:rsidR="00A27D93">
        <w:rPr>
          <w:rFonts w:ascii="Arial" w:hAnsi="Arial"/>
          <w:sz w:val="22"/>
          <w:szCs w:val="22"/>
        </w:rPr>
        <w:t>Planner on a regular basis. He</w:t>
      </w:r>
      <w:r w:rsidR="00B07BE2">
        <w:rPr>
          <w:rFonts w:ascii="Arial" w:hAnsi="Arial"/>
          <w:sz w:val="22"/>
          <w:szCs w:val="22"/>
        </w:rPr>
        <w:t xml:space="preserve"> </w:t>
      </w:r>
      <w:r>
        <w:rPr>
          <w:rFonts w:ascii="Arial" w:hAnsi="Arial"/>
          <w:sz w:val="22"/>
          <w:szCs w:val="22"/>
        </w:rPr>
        <w:t xml:space="preserve">also </w:t>
      </w:r>
      <w:r w:rsidR="00B07BE2">
        <w:rPr>
          <w:rFonts w:ascii="Arial" w:hAnsi="Arial"/>
          <w:sz w:val="22"/>
          <w:szCs w:val="22"/>
        </w:rPr>
        <w:t xml:space="preserve">reminded VP’s to </w:t>
      </w:r>
      <w:r>
        <w:rPr>
          <w:rFonts w:ascii="Arial" w:hAnsi="Arial"/>
          <w:sz w:val="22"/>
          <w:szCs w:val="22"/>
        </w:rPr>
        <w:t>submi</w:t>
      </w:r>
      <w:r w:rsidR="00B07BE2">
        <w:rPr>
          <w:rFonts w:ascii="Arial" w:hAnsi="Arial"/>
          <w:sz w:val="22"/>
          <w:szCs w:val="22"/>
        </w:rPr>
        <w:t xml:space="preserve">t articles frequently and on time. </w:t>
      </w:r>
      <w:r w:rsidR="00A27D93">
        <w:rPr>
          <w:rFonts w:ascii="Arial" w:hAnsi="Arial"/>
          <w:sz w:val="22"/>
          <w:szCs w:val="22"/>
        </w:rPr>
        <w:t xml:space="preserve">As for eblasts, Marc reminded the Board that members </w:t>
      </w:r>
      <w:r w:rsidR="00A27D93" w:rsidRPr="00A27D93">
        <w:rPr>
          <w:rFonts w:ascii="Arial" w:hAnsi="Arial"/>
          <w:sz w:val="22"/>
          <w:szCs w:val="22"/>
        </w:rPr>
        <w:t xml:space="preserve">don’t need </w:t>
      </w:r>
      <w:r w:rsidR="00A27D93">
        <w:rPr>
          <w:rFonts w:ascii="Arial" w:hAnsi="Arial"/>
          <w:sz w:val="22"/>
          <w:szCs w:val="22"/>
        </w:rPr>
        <w:t xml:space="preserve">his approval </w:t>
      </w:r>
      <w:r w:rsidR="00A27D93" w:rsidRPr="00A27D93">
        <w:rPr>
          <w:rFonts w:ascii="Arial" w:hAnsi="Arial"/>
          <w:sz w:val="22"/>
          <w:szCs w:val="22"/>
        </w:rPr>
        <w:t>for</w:t>
      </w:r>
      <w:r w:rsidR="00A27D93">
        <w:rPr>
          <w:rFonts w:ascii="Arial" w:hAnsi="Arial"/>
          <w:sz w:val="22"/>
          <w:szCs w:val="22"/>
        </w:rPr>
        <w:t xml:space="preserve"> VP eblasts as long as they are cc’ing the President on the email requests</w:t>
      </w:r>
      <w:r>
        <w:rPr>
          <w:rFonts w:ascii="Arial" w:hAnsi="Arial"/>
          <w:sz w:val="22"/>
          <w:szCs w:val="22"/>
        </w:rPr>
        <w:t>.  All eblast requests are to be sent to Francine Farrell for distribution to members.</w:t>
      </w:r>
    </w:p>
    <w:p w14:paraId="6966D0A9" w14:textId="77777777" w:rsidR="00702A8E" w:rsidRDefault="00702A8E" w:rsidP="004D4C1E">
      <w:pPr>
        <w:pStyle w:val="ColorfulList-Accent21"/>
        <w:ind w:left="720"/>
        <w:rPr>
          <w:rFonts w:ascii="Arial" w:hAnsi="Arial"/>
          <w:i/>
          <w:sz w:val="22"/>
          <w:szCs w:val="22"/>
          <w:highlight w:val="yellow"/>
        </w:rPr>
      </w:pPr>
    </w:p>
    <w:p w14:paraId="55B94FD1" w14:textId="498664F7" w:rsidR="00D60FE4" w:rsidRPr="00130696" w:rsidRDefault="00130696" w:rsidP="00130696">
      <w:pPr>
        <w:pStyle w:val="ColorfulList-Accent21"/>
        <w:ind w:left="720"/>
        <w:rPr>
          <w:rFonts w:ascii="Arial" w:hAnsi="Arial"/>
          <w:sz w:val="22"/>
          <w:szCs w:val="22"/>
        </w:rPr>
      </w:pPr>
      <w:r>
        <w:rPr>
          <w:rFonts w:ascii="Arial" w:hAnsi="Arial"/>
          <w:b/>
          <w:color w:val="4F81BD"/>
          <w:sz w:val="22"/>
          <w:szCs w:val="22"/>
          <w:u w:val="single"/>
        </w:rPr>
        <w:t>Archives ACTION:</w:t>
      </w:r>
      <w:r>
        <w:rPr>
          <w:rFonts w:ascii="Arial" w:hAnsi="Arial"/>
          <w:sz w:val="22"/>
          <w:szCs w:val="22"/>
        </w:rPr>
        <w:t xml:space="preserve"> Steve Preston</w:t>
      </w:r>
      <w:r w:rsidR="004011CE">
        <w:rPr>
          <w:rFonts w:ascii="Arial" w:hAnsi="Arial"/>
          <w:sz w:val="22"/>
          <w:szCs w:val="22"/>
        </w:rPr>
        <w:t xml:space="preserve"> reminded the Board that if members</w:t>
      </w:r>
      <w:r>
        <w:rPr>
          <w:rFonts w:ascii="Arial" w:hAnsi="Arial"/>
          <w:sz w:val="22"/>
          <w:szCs w:val="22"/>
        </w:rPr>
        <w:t xml:space="preserve"> have anything they would like submitted into the archives, to please </w:t>
      </w:r>
      <w:r w:rsidR="00D60FE4" w:rsidRPr="00130696">
        <w:rPr>
          <w:rFonts w:ascii="Arial" w:hAnsi="Arial"/>
          <w:sz w:val="22"/>
          <w:szCs w:val="22"/>
        </w:rPr>
        <w:t>send</w:t>
      </w:r>
      <w:r>
        <w:rPr>
          <w:rFonts w:ascii="Arial" w:hAnsi="Arial"/>
          <w:sz w:val="22"/>
          <w:szCs w:val="22"/>
        </w:rPr>
        <w:t xml:space="preserve"> hard copies only. Electronic copies cannot be processed.</w:t>
      </w:r>
      <w:r w:rsidR="000C2241">
        <w:rPr>
          <w:rFonts w:ascii="Arial" w:hAnsi="Arial"/>
          <w:sz w:val="22"/>
          <w:szCs w:val="22"/>
        </w:rPr>
        <w:t xml:space="preserve"> Steve and Larry also plan to submit archive submittal policies to the Board soon.</w:t>
      </w:r>
      <w:r>
        <w:rPr>
          <w:rFonts w:ascii="Arial" w:hAnsi="Arial"/>
          <w:sz w:val="22"/>
          <w:szCs w:val="22"/>
        </w:rPr>
        <w:t xml:space="preserve"> If there are any questions, please contact Steve </w:t>
      </w:r>
      <w:r w:rsidR="00702A8E">
        <w:rPr>
          <w:rFonts w:ascii="Arial" w:hAnsi="Arial"/>
          <w:sz w:val="22"/>
          <w:szCs w:val="22"/>
        </w:rPr>
        <w:t xml:space="preserve">Preston </w:t>
      </w:r>
      <w:r>
        <w:rPr>
          <w:rFonts w:ascii="Arial" w:hAnsi="Arial"/>
          <w:sz w:val="22"/>
          <w:szCs w:val="22"/>
        </w:rPr>
        <w:t xml:space="preserve">or Larry Mintier. </w:t>
      </w:r>
    </w:p>
    <w:p w14:paraId="4137E12A" w14:textId="77777777" w:rsidR="00D60FE4" w:rsidRPr="00D60FE4" w:rsidRDefault="00D60FE4" w:rsidP="00D60FE4">
      <w:pPr>
        <w:pStyle w:val="ColorfulList-Accent21"/>
        <w:ind w:left="720"/>
        <w:rPr>
          <w:rFonts w:ascii="Arial" w:hAnsi="Arial"/>
          <w:sz w:val="22"/>
          <w:szCs w:val="22"/>
          <w:highlight w:val="yellow"/>
        </w:rPr>
      </w:pPr>
    </w:p>
    <w:p w14:paraId="7A097F23" w14:textId="4263E8D6" w:rsidR="00220AAB" w:rsidRPr="00220AAB" w:rsidRDefault="00130696" w:rsidP="00220AAB">
      <w:pPr>
        <w:pStyle w:val="ColorfulList-Accent21"/>
        <w:ind w:left="720"/>
        <w:rPr>
          <w:rFonts w:ascii="Arial" w:hAnsi="Arial"/>
          <w:b/>
          <w:color w:val="4F81BD"/>
          <w:sz w:val="22"/>
          <w:szCs w:val="22"/>
          <w:u w:val="single"/>
        </w:rPr>
      </w:pPr>
      <w:r>
        <w:rPr>
          <w:rFonts w:ascii="Arial" w:hAnsi="Arial"/>
          <w:b/>
          <w:color w:val="4F81BD"/>
          <w:sz w:val="22"/>
          <w:szCs w:val="22"/>
          <w:u w:val="single"/>
        </w:rPr>
        <w:t>History Video Project:</w:t>
      </w:r>
      <w:r w:rsidR="00220AAB">
        <w:rPr>
          <w:rFonts w:ascii="Arial" w:hAnsi="Arial"/>
          <w:b/>
          <w:color w:val="4F81BD"/>
          <w:sz w:val="22"/>
          <w:szCs w:val="22"/>
          <w:u w:val="single"/>
        </w:rPr>
        <w:t xml:space="preserve"> </w:t>
      </w:r>
      <w:r w:rsidR="00220AAB" w:rsidRPr="00220AAB">
        <w:rPr>
          <w:rFonts w:ascii="Arial" w:hAnsi="Arial"/>
          <w:sz w:val="22"/>
          <w:szCs w:val="22"/>
        </w:rPr>
        <w:t xml:space="preserve">At the October </w:t>
      </w:r>
      <w:r w:rsidR="00220AAB">
        <w:rPr>
          <w:rFonts w:ascii="Arial" w:hAnsi="Arial"/>
          <w:sz w:val="22"/>
          <w:szCs w:val="22"/>
        </w:rPr>
        <w:t xml:space="preserve">2015 </w:t>
      </w:r>
      <w:r w:rsidR="00220AAB" w:rsidRPr="00220AAB">
        <w:rPr>
          <w:rFonts w:ascii="Arial" w:hAnsi="Arial"/>
          <w:sz w:val="22"/>
          <w:szCs w:val="22"/>
        </w:rPr>
        <w:t xml:space="preserve">Board meeting, the Board continued </w:t>
      </w:r>
      <w:r w:rsidR="00702A8E">
        <w:rPr>
          <w:rFonts w:ascii="Arial" w:hAnsi="Arial"/>
          <w:sz w:val="22"/>
          <w:szCs w:val="22"/>
        </w:rPr>
        <w:t xml:space="preserve">an </w:t>
      </w:r>
      <w:r w:rsidR="00220AAB" w:rsidRPr="00220AAB">
        <w:rPr>
          <w:rFonts w:ascii="Arial" w:hAnsi="Arial"/>
          <w:sz w:val="22"/>
          <w:szCs w:val="22"/>
        </w:rPr>
        <w:t>action on a proposal offered by Brian Mooney to develop a video history of California Pla</w:t>
      </w:r>
      <w:r w:rsidR="00220AAB">
        <w:rPr>
          <w:rFonts w:ascii="Arial" w:hAnsi="Arial"/>
          <w:sz w:val="22"/>
          <w:szCs w:val="22"/>
        </w:rPr>
        <w:t>nning.  Following the meeting, Steve Preston</w:t>
      </w:r>
      <w:r w:rsidR="00220AAB" w:rsidRPr="00220AAB">
        <w:rPr>
          <w:rFonts w:ascii="Arial" w:hAnsi="Arial"/>
          <w:sz w:val="22"/>
          <w:szCs w:val="22"/>
        </w:rPr>
        <w:t xml:space="preserve"> was asked to provide the Board with a more p</w:t>
      </w:r>
      <w:r w:rsidR="00220AAB">
        <w:rPr>
          <w:rFonts w:ascii="Arial" w:hAnsi="Arial"/>
          <w:sz w:val="22"/>
          <w:szCs w:val="22"/>
        </w:rPr>
        <w:t xml:space="preserve">recise </w:t>
      </w:r>
      <w:r w:rsidR="00702A8E">
        <w:rPr>
          <w:rFonts w:ascii="Arial" w:hAnsi="Arial"/>
          <w:sz w:val="22"/>
          <w:szCs w:val="22"/>
        </w:rPr>
        <w:t xml:space="preserve">list of </w:t>
      </w:r>
      <w:r w:rsidR="00220AAB">
        <w:rPr>
          <w:rFonts w:ascii="Arial" w:hAnsi="Arial"/>
          <w:sz w:val="22"/>
          <w:szCs w:val="22"/>
        </w:rPr>
        <w:t>recommendation</w:t>
      </w:r>
      <w:r w:rsidR="000C2241">
        <w:rPr>
          <w:rFonts w:ascii="Arial" w:hAnsi="Arial"/>
          <w:sz w:val="22"/>
          <w:szCs w:val="22"/>
        </w:rPr>
        <w:t>s</w:t>
      </w:r>
      <w:r w:rsidR="00220AAB">
        <w:rPr>
          <w:rFonts w:ascii="Arial" w:hAnsi="Arial"/>
          <w:sz w:val="22"/>
          <w:szCs w:val="22"/>
        </w:rPr>
        <w:t xml:space="preserve"> </w:t>
      </w:r>
      <w:r w:rsidR="000C2241">
        <w:rPr>
          <w:rFonts w:ascii="Arial" w:hAnsi="Arial"/>
          <w:sz w:val="22"/>
          <w:szCs w:val="22"/>
        </w:rPr>
        <w:t>that were</w:t>
      </w:r>
      <w:r w:rsidR="00702A8E">
        <w:rPr>
          <w:rFonts w:ascii="Arial" w:hAnsi="Arial"/>
          <w:sz w:val="22"/>
          <w:szCs w:val="22"/>
        </w:rPr>
        <w:t xml:space="preserve"> in the original scope</w:t>
      </w:r>
      <w:r w:rsidR="000C2241">
        <w:rPr>
          <w:rFonts w:ascii="Arial" w:hAnsi="Arial"/>
          <w:sz w:val="22"/>
          <w:szCs w:val="22"/>
        </w:rPr>
        <w:t xml:space="preserve"> for the video project</w:t>
      </w:r>
      <w:r w:rsidR="00702A8E">
        <w:rPr>
          <w:rFonts w:ascii="Arial" w:hAnsi="Arial"/>
          <w:sz w:val="22"/>
          <w:szCs w:val="22"/>
        </w:rPr>
        <w:t xml:space="preserve">. </w:t>
      </w:r>
      <w:r w:rsidR="00220AAB" w:rsidRPr="00220AAB">
        <w:rPr>
          <w:rFonts w:ascii="Arial" w:hAnsi="Arial"/>
          <w:sz w:val="22"/>
          <w:szCs w:val="22"/>
        </w:rPr>
        <w:t xml:space="preserve">  </w:t>
      </w:r>
    </w:p>
    <w:p w14:paraId="595F4D16" w14:textId="77777777" w:rsidR="00220AAB" w:rsidRPr="00220AAB" w:rsidRDefault="00220AAB" w:rsidP="00220AAB">
      <w:pPr>
        <w:pStyle w:val="ColorfulList-Accent21"/>
        <w:ind w:left="720"/>
        <w:rPr>
          <w:rFonts w:ascii="Arial" w:hAnsi="Arial"/>
          <w:sz w:val="22"/>
          <w:szCs w:val="22"/>
        </w:rPr>
      </w:pPr>
    </w:p>
    <w:p w14:paraId="381D2A12" w14:textId="1A468EF4" w:rsidR="00220AAB" w:rsidRPr="00220AAB" w:rsidRDefault="00220AAB" w:rsidP="00220AAB">
      <w:pPr>
        <w:pStyle w:val="ColorfulList-Accent21"/>
        <w:ind w:left="720"/>
        <w:rPr>
          <w:rFonts w:ascii="Arial" w:hAnsi="Arial"/>
          <w:sz w:val="22"/>
          <w:szCs w:val="22"/>
        </w:rPr>
      </w:pPr>
      <w:r w:rsidRPr="00220AAB">
        <w:rPr>
          <w:rFonts w:ascii="Arial" w:hAnsi="Arial"/>
          <w:sz w:val="22"/>
          <w:szCs w:val="22"/>
        </w:rPr>
        <w:lastRenderedPageBreak/>
        <w:t>The</w:t>
      </w:r>
      <w:r w:rsidR="000C2241">
        <w:rPr>
          <w:rFonts w:ascii="Arial" w:hAnsi="Arial"/>
          <w:sz w:val="22"/>
          <w:szCs w:val="22"/>
        </w:rPr>
        <w:t xml:space="preserve"> following </w:t>
      </w:r>
      <w:r w:rsidRPr="00220AAB">
        <w:rPr>
          <w:rFonts w:ascii="Arial" w:hAnsi="Arial"/>
          <w:sz w:val="22"/>
          <w:szCs w:val="22"/>
        </w:rPr>
        <w:t>re</w:t>
      </w:r>
      <w:r>
        <w:rPr>
          <w:rFonts w:ascii="Arial" w:hAnsi="Arial"/>
          <w:sz w:val="22"/>
          <w:szCs w:val="22"/>
        </w:rPr>
        <w:t>commendations come both from</w:t>
      </w:r>
      <w:r w:rsidRPr="00220AAB">
        <w:rPr>
          <w:rFonts w:ascii="Arial" w:hAnsi="Arial"/>
          <w:sz w:val="22"/>
          <w:szCs w:val="22"/>
        </w:rPr>
        <w:t xml:space="preserve"> earlier discussions with the working</w:t>
      </w:r>
      <w:r>
        <w:rPr>
          <w:rFonts w:ascii="Arial" w:hAnsi="Arial"/>
          <w:sz w:val="22"/>
          <w:szCs w:val="22"/>
        </w:rPr>
        <w:t xml:space="preserve"> committee, and from comments Steve </w:t>
      </w:r>
      <w:r w:rsidRPr="00220AAB">
        <w:rPr>
          <w:rFonts w:ascii="Arial" w:hAnsi="Arial"/>
          <w:sz w:val="22"/>
          <w:szCs w:val="22"/>
        </w:rPr>
        <w:t>recei</w:t>
      </w:r>
      <w:r>
        <w:rPr>
          <w:rFonts w:ascii="Arial" w:hAnsi="Arial"/>
          <w:sz w:val="22"/>
          <w:szCs w:val="22"/>
        </w:rPr>
        <w:t xml:space="preserve">ved from Board members since </w:t>
      </w:r>
      <w:r w:rsidR="000C2241">
        <w:rPr>
          <w:rFonts w:ascii="Arial" w:hAnsi="Arial"/>
          <w:sz w:val="22"/>
          <w:szCs w:val="22"/>
        </w:rPr>
        <w:t>the conference:</w:t>
      </w:r>
      <w:r>
        <w:rPr>
          <w:rFonts w:ascii="Arial" w:hAnsi="Arial"/>
          <w:sz w:val="22"/>
          <w:szCs w:val="22"/>
        </w:rPr>
        <w:t xml:space="preserve"> </w:t>
      </w:r>
    </w:p>
    <w:p w14:paraId="51E3CFA7" w14:textId="77777777" w:rsidR="00220AAB" w:rsidRPr="00220AAB" w:rsidRDefault="00220AAB" w:rsidP="00220AAB">
      <w:pPr>
        <w:pStyle w:val="ColorfulList-Accent21"/>
        <w:ind w:left="720"/>
        <w:rPr>
          <w:rFonts w:ascii="Arial" w:hAnsi="Arial"/>
          <w:sz w:val="22"/>
          <w:szCs w:val="22"/>
        </w:rPr>
      </w:pPr>
    </w:p>
    <w:p w14:paraId="2BA20EB7" w14:textId="77777777" w:rsidR="00220AAB" w:rsidRPr="00220AAB" w:rsidRDefault="00220AAB" w:rsidP="00220AAB">
      <w:pPr>
        <w:pStyle w:val="ColorfulList-Accent21"/>
        <w:numPr>
          <w:ilvl w:val="0"/>
          <w:numId w:val="9"/>
        </w:numPr>
        <w:rPr>
          <w:rFonts w:ascii="Arial" w:hAnsi="Arial"/>
          <w:sz w:val="22"/>
          <w:szCs w:val="22"/>
        </w:rPr>
      </w:pPr>
      <w:r w:rsidRPr="00220AAB">
        <w:rPr>
          <w:rFonts w:ascii="Arial" w:hAnsi="Arial"/>
          <w:b/>
          <w:sz w:val="22"/>
          <w:szCs w:val="22"/>
        </w:rPr>
        <w:t>APA California Identification.</w:t>
      </w:r>
      <w:r w:rsidRPr="00220AAB">
        <w:rPr>
          <w:rFonts w:ascii="Arial" w:hAnsi="Arial"/>
          <w:sz w:val="22"/>
          <w:szCs w:val="22"/>
        </w:rPr>
        <w:t xml:space="preserve">  If the Chapter is to provide funding for the project, the video must have the name and logo of APA California on it.</w:t>
      </w:r>
    </w:p>
    <w:p w14:paraId="031B3C2E" w14:textId="77777777" w:rsidR="00220AAB" w:rsidRPr="00220AAB" w:rsidRDefault="00220AAB" w:rsidP="00220AAB">
      <w:pPr>
        <w:pStyle w:val="ColorfulList-Accent21"/>
        <w:numPr>
          <w:ilvl w:val="0"/>
          <w:numId w:val="9"/>
        </w:numPr>
        <w:rPr>
          <w:rFonts w:ascii="Arial" w:hAnsi="Arial"/>
          <w:sz w:val="22"/>
          <w:szCs w:val="22"/>
        </w:rPr>
      </w:pPr>
      <w:r w:rsidRPr="00220AAB">
        <w:rPr>
          <w:rFonts w:ascii="Arial" w:hAnsi="Arial"/>
          <w:b/>
          <w:sz w:val="22"/>
          <w:szCs w:val="22"/>
        </w:rPr>
        <w:t>APA California Approved Content</w:t>
      </w:r>
      <w:r w:rsidRPr="00220AAB">
        <w:rPr>
          <w:rFonts w:ascii="Arial" w:hAnsi="Arial"/>
          <w:sz w:val="22"/>
          <w:szCs w:val="22"/>
        </w:rPr>
        <w:t>.  If the video has the APA California name and logo associated with it, then it must reasonably tell the story which the Chapter has researched and developed.</w:t>
      </w:r>
    </w:p>
    <w:p w14:paraId="46E05EF1" w14:textId="77777777" w:rsidR="00220AAB" w:rsidRPr="00220AAB" w:rsidRDefault="00220AAB" w:rsidP="00220AAB">
      <w:pPr>
        <w:pStyle w:val="ColorfulList-Accent21"/>
        <w:numPr>
          <w:ilvl w:val="0"/>
          <w:numId w:val="9"/>
        </w:numPr>
        <w:rPr>
          <w:rFonts w:ascii="Arial" w:hAnsi="Arial"/>
          <w:sz w:val="22"/>
          <w:szCs w:val="22"/>
        </w:rPr>
      </w:pPr>
      <w:r w:rsidRPr="00220AAB">
        <w:rPr>
          <w:rFonts w:ascii="Arial" w:hAnsi="Arial"/>
          <w:b/>
          <w:sz w:val="22"/>
          <w:szCs w:val="22"/>
        </w:rPr>
        <w:t>Minimum Content Required by Chapter.</w:t>
      </w:r>
      <w:r w:rsidRPr="00220AAB">
        <w:rPr>
          <w:rFonts w:ascii="Arial" w:hAnsi="Arial"/>
          <w:sz w:val="22"/>
          <w:szCs w:val="22"/>
        </w:rPr>
        <w:t xml:space="preserve">  The minimum content required by the Chapter will include three parallel threads:</w:t>
      </w:r>
    </w:p>
    <w:p w14:paraId="28A7202B" w14:textId="77777777" w:rsidR="00220AAB" w:rsidRPr="00220AAB" w:rsidRDefault="00220AAB" w:rsidP="00220AAB">
      <w:pPr>
        <w:pStyle w:val="ColorfulList-Accent21"/>
        <w:numPr>
          <w:ilvl w:val="0"/>
          <w:numId w:val="10"/>
        </w:numPr>
        <w:rPr>
          <w:rFonts w:ascii="Arial" w:hAnsi="Arial"/>
          <w:sz w:val="22"/>
          <w:szCs w:val="22"/>
        </w:rPr>
      </w:pPr>
      <w:r w:rsidRPr="00220AAB">
        <w:rPr>
          <w:rFonts w:ascii="Arial" w:hAnsi="Arial"/>
          <w:sz w:val="22"/>
          <w:szCs w:val="22"/>
        </w:rPr>
        <w:t>Documentation of the history of California planning.  While that does not exclude references to larger national issues and themes, those should be secondary to the thread of California’s expression of planning, which we see as having a unique expression that differentiates it.</w:t>
      </w:r>
    </w:p>
    <w:p w14:paraId="2E89C938" w14:textId="77777777" w:rsidR="00220AAB" w:rsidRPr="00220AAB" w:rsidRDefault="00220AAB" w:rsidP="00220AAB">
      <w:pPr>
        <w:pStyle w:val="ColorfulList-Accent21"/>
        <w:numPr>
          <w:ilvl w:val="0"/>
          <w:numId w:val="10"/>
        </w:numPr>
        <w:rPr>
          <w:rFonts w:ascii="Arial" w:hAnsi="Arial"/>
          <w:sz w:val="22"/>
          <w:szCs w:val="22"/>
        </w:rPr>
      </w:pPr>
      <w:r w:rsidRPr="00220AAB">
        <w:rPr>
          <w:rFonts w:ascii="Arial" w:hAnsi="Arial"/>
          <w:sz w:val="22"/>
          <w:szCs w:val="22"/>
        </w:rPr>
        <w:t>Documentation of the role of APA California in the national planning movement, reflecting both APA California’s role in the development of the organized profession, and broader legislative /policy benchmarks that defined California practice.</w:t>
      </w:r>
    </w:p>
    <w:p w14:paraId="76F93AA3" w14:textId="77777777" w:rsidR="00220AAB" w:rsidRPr="00220AAB" w:rsidRDefault="00220AAB" w:rsidP="00220AAB">
      <w:pPr>
        <w:pStyle w:val="ColorfulList-Accent21"/>
        <w:numPr>
          <w:ilvl w:val="0"/>
          <w:numId w:val="10"/>
        </w:numPr>
        <w:rPr>
          <w:rFonts w:ascii="Arial" w:hAnsi="Arial"/>
          <w:sz w:val="22"/>
          <w:szCs w:val="22"/>
        </w:rPr>
      </w:pPr>
      <w:r w:rsidRPr="00220AAB">
        <w:rPr>
          <w:rFonts w:ascii="Arial" w:hAnsi="Arial"/>
          <w:sz w:val="22"/>
          <w:szCs w:val="22"/>
        </w:rPr>
        <w:t>Documentation of the role of planners of color in the development of the California profession, using material gleaned from interviews with those individuals and our research.  If the sound or video quality of material already obtained is insufficient for the purposes of the video, other individuals may used to voice that content, but the source material must be drawn from individuals of color who participated in the movement, not from third parties trying to comment at a distance.  Wherever possible the committee would prefer using actual planners of color who were part of that history.</w:t>
      </w:r>
    </w:p>
    <w:p w14:paraId="524B827D" w14:textId="77777777" w:rsidR="00220AAB" w:rsidRPr="00220AAB" w:rsidRDefault="00220AAB" w:rsidP="00220AAB">
      <w:pPr>
        <w:pStyle w:val="ColorfulList-Accent21"/>
        <w:numPr>
          <w:ilvl w:val="0"/>
          <w:numId w:val="9"/>
        </w:numPr>
        <w:rPr>
          <w:rFonts w:ascii="Arial" w:hAnsi="Arial"/>
          <w:sz w:val="22"/>
          <w:szCs w:val="22"/>
        </w:rPr>
      </w:pPr>
      <w:r w:rsidRPr="00220AAB">
        <w:rPr>
          <w:rFonts w:ascii="Arial" w:hAnsi="Arial"/>
          <w:b/>
          <w:sz w:val="22"/>
          <w:szCs w:val="22"/>
        </w:rPr>
        <w:t>Minimum Content Required by Producer.</w:t>
      </w:r>
      <w:r w:rsidRPr="00220AAB">
        <w:rPr>
          <w:rFonts w:ascii="Arial" w:hAnsi="Arial"/>
          <w:sz w:val="22"/>
          <w:szCs w:val="22"/>
        </w:rPr>
        <w:t xml:space="preserve">  The minimum content required by the video producer will include:</w:t>
      </w:r>
    </w:p>
    <w:p w14:paraId="35D9D83E" w14:textId="77777777" w:rsidR="00220AAB" w:rsidRPr="00220AAB" w:rsidRDefault="00220AAB" w:rsidP="00220AAB">
      <w:pPr>
        <w:pStyle w:val="ColorfulList-Accent21"/>
        <w:numPr>
          <w:ilvl w:val="0"/>
          <w:numId w:val="10"/>
        </w:numPr>
        <w:rPr>
          <w:rFonts w:ascii="Arial" w:hAnsi="Arial"/>
          <w:sz w:val="22"/>
          <w:szCs w:val="22"/>
        </w:rPr>
      </w:pPr>
      <w:r w:rsidRPr="00220AAB">
        <w:rPr>
          <w:rFonts w:ascii="Arial" w:hAnsi="Arial"/>
          <w:sz w:val="22"/>
          <w:szCs w:val="22"/>
        </w:rPr>
        <w:t>If the Chapter does not provide funding at the $15,000 level originally assigned, then the producer (Mooney) may at his discretion produce a video of his own, but is not obligated to follow the guidelines set above.</w:t>
      </w:r>
    </w:p>
    <w:p w14:paraId="01498C68" w14:textId="77777777" w:rsidR="00220AAB" w:rsidRPr="00220AAB" w:rsidRDefault="00220AAB" w:rsidP="00220AAB">
      <w:pPr>
        <w:pStyle w:val="ColorfulList-Accent21"/>
        <w:numPr>
          <w:ilvl w:val="0"/>
          <w:numId w:val="10"/>
        </w:numPr>
        <w:rPr>
          <w:rFonts w:ascii="Arial" w:hAnsi="Arial"/>
          <w:sz w:val="22"/>
          <w:szCs w:val="22"/>
        </w:rPr>
      </w:pPr>
      <w:r w:rsidRPr="00220AAB">
        <w:rPr>
          <w:rFonts w:ascii="Arial" w:hAnsi="Arial"/>
          <w:sz w:val="22"/>
          <w:szCs w:val="22"/>
        </w:rPr>
        <w:t>If the Chapter does provide funding, the producer agrees to include the minimum content described above.</w:t>
      </w:r>
    </w:p>
    <w:p w14:paraId="7D9C2900" w14:textId="77777777" w:rsidR="00220AAB" w:rsidRPr="00220AAB" w:rsidRDefault="00220AAB" w:rsidP="00220AAB">
      <w:pPr>
        <w:pStyle w:val="ColorfulList-Accent21"/>
        <w:numPr>
          <w:ilvl w:val="0"/>
          <w:numId w:val="10"/>
        </w:numPr>
        <w:rPr>
          <w:rFonts w:ascii="Arial" w:hAnsi="Arial"/>
          <w:sz w:val="22"/>
          <w:szCs w:val="22"/>
        </w:rPr>
      </w:pPr>
      <w:r w:rsidRPr="00220AAB">
        <w:rPr>
          <w:rFonts w:ascii="Arial" w:hAnsi="Arial"/>
          <w:sz w:val="22"/>
          <w:szCs w:val="22"/>
        </w:rPr>
        <w:t>In addition to the minimum content described above, the producer may provide additional content from his research relating California practice to broader national trends, with an emphasis on disenfranchised communities and broader social equity threads.</w:t>
      </w:r>
    </w:p>
    <w:p w14:paraId="6ADDE02E" w14:textId="77777777" w:rsidR="00220AAB" w:rsidRPr="00220AAB" w:rsidRDefault="00220AAB" w:rsidP="00220AAB">
      <w:pPr>
        <w:pStyle w:val="ColorfulList-Accent21"/>
        <w:numPr>
          <w:ilvl w:val="0"/>
          <w:numId w:val="10"/>
        </w:numPr>
        <w:rPr>
          <w:rFonts w:ascii="Arial" w:hAnsi="Arial"/>
          <w:sz w:val="22"/>
          <w:szCs w:val="22"/>
        </w:rPr>
      </w:pPr>
      <w:r w:rsidRPr="00220AAB">
        <w:rPr>
          <w:rFonts w:ascii="Arial" w:hAnsi="Arial"/>
          <w:sz w:val="22"/>
          <w:szCs w:val="22"/>
        </w:rPr>
        <w:t>In addition to the minimum content in No. 3 and 4 herein, the video producer (Mooney) and team shall receive full credit in the beginning or end titles as determined by the producer.</w:t>
      </w:r>
    </w:p>
    <w:p w14:paraId="5CEE41C4" w14:textId="77777777" w:rsidR="00220AAB" w:rsidRPr="00220AAB" w:rsidRDefault="00220AAB" w:rsidP="00220AAB">
      <w:pPr>
        <w:pStyle w:val="ColorfulList-Accent21"/>
        <w:numPr>
          <w:ilvl w:val="0"/>
          <w:numId w:val="9"/>
        </w:numPr>
        <w:rPr>
          <w:rFonts w:ascii="Arial" w:hAnsi="Arial"/>
          <w:sz w:val="22"/>
          <w:szCs w:val="22"/>
        </w:rPr>
      </w:pPr>
      <w:r w:rsidRPr="00220AAB">
        <w:rPr>
          <w:rFonts w:ascii="Arial" w:hAnsi="Arial"/>
          <w:sz w:val="22"/>
          <w:szCs w:val="22"/>
        </w:rPr>
        <w:t>At the conclusion of production and before agreeing to release, a committee of the then-sitting APA California President, Chapter Historians, PEN President, video producer Brian Mooney, and a member of the original video committee shall review and approve the final content.</w:t>
      </w:r>
    </w:p>
    <w:p w14:paraId="1AD4EB11" w14:textId="45572E2C" w:rsidR="00220AAB" w:rsidRPr="00E65E84" w:rsidRDefault="00220AAB" w:rsidP="00E65E84">
      <w:pPr>
        <w:pStyle w:val="ColorfulList-Accent21"/>
        <w:numPr>
          <w:ilvl w:val="0"/>
          <w:numId w:val="9"/>
        </w:numPr>
        <w:rPr>
          <w:rFonts w:ascii="Arial" w:hAnsi="Arial"/>
          <w:sz w:val="22"/>
          <w:szCs w:val="22"/>
        </w:rPr>
      </w:pPr>
      <w:r w:rsidRPr="00220AAB">
        <w:rPr>
          <w:rFonts w:ascii="Arial" w:hAnsi="Arial"/>
          <w:sz w:val="22"/>
          <w:szCs w:val="22"/>
        </w:rPr>
        <w:t>Both parties must set and agree to observe a timeline for completion.</w:t>
      </w:r>
    </w:p>
    <w:p w14:paraId="754AA58B" w14:textId="22706838" w:rsidR="00220AAB" w:rsidRPr="00220AAB" w:rsidRDefault="00220AAB" w:rsidP="00220AAB">
      <w:pPr>
        <w:pStyle w:val="ColorfulList-Accent21"/>
        <w:ind w:left="720"/>
        <w:rPr>
          <w:rFonts w:ascii="Arial" w:hAnsi="Arial"/>
          <w:sz w:val="22"/>
          <w:szCs w:val="22"/>
        </w:rPr>
      </w:pPr>
      <w:r>
        <w:rPr>
          <w:rFonts w:ascii="Arial" w:hAnsi="Arial"/>
          <w:sz w:val="22"/>
          <w:szCs w:val="22"/>
        </w:rPr>
        <w:t xml:space="preserve">Because both parties didn’t respond or agree to the above recommendations, Steve asked the Board to suspend the project </w:t>
      </w:r>
      <w:r w:rsidRPr="00220AAB">
        <w:rPr>
          <w:rFonts w:ascii="Arial" w:hAnsi="Arial"/>
          <w:sz w:val="22"/>
          <w:szCs w:val="22"/>
        </w:rPr>
        <w:t xml:space="preserve">until funding </w:t>
      </w:r>
      <w:r w:rsidR="000C2241">
        <w:rPr>
          <w:rFonts w:ascii="Arial" w:hAnsi="Arial"/>
          <w:sz w:val="22"/>
          <w:szCs w:val="22"/>
        </w:rPr>
        <w:t xml:space="preserve">for the project </w:t>
      </w:r>
      <w:r w:rsidRPr="00220AAB">
        <w:rPr>
          <w:rFonts w:ascii="Arial" w:hAnsi="Arial"/>
          <w:sz w:val="22"/>
          <w:szCs w:val="22"/>
        </w:rPr>
        <w:t xml:space="preserve">and </w:t>
      </w:r>
      <w:r w:rsidR="000C2241">
        <w:rPr>
          <w:rFonts w:ascii="Arial" w:hAnsi="Arial"/>
          <w:sz w:val="22"/>
          <w:szCs w:val="22"/>
        </w:rPr>
        <w:t>a new production team are</w:t>
      </w:r>
      <w:r w:rsidRPr="00220AAB">
        <w:rPr>
          <w:rFonts w:ascii="Arial" w:hAnsi="Arial"/>
          <w:sz w:val="22"/>
          <w:szCs w:val="22"/>
        </w:rPr>
        <w:t xml:space="preserve"> approved</w:t>
      </w:r>
      <w:r w:rsidR="000C2241">
        <w:rPr>
          <w:rFonts w:ascii="Arial" w:hAnsi="Arial"/>
          <w:sz w:val="22"/>
          <w:szCs w:val="22"/>
        </w:rPr>
        <w:t xml:space="preserve"> by the Board at a future date. The p</w:t>
      </w:r>
      <w:r w:rsidRPr="00220AAB">
        <w:rPr>
          <w:rFonts w:ascii="Arial" w:hAnsi="Arial"/>
          <w:sz w:val="22"/>
          <w:szCs w:val="22"/>
        </w:rPr>
        <w:t>roducer (Brian Mooney) would be free to pursue a video project of his own design, independently funded.</w:t>
      </w:r>
    </w:p>
    <w:p w14:paraId="4BBDB271" w14:textId="77777777" w:rsidR="00220AAB" w:rsidRPr="00220AAB" w:rsidRDefault="00220AAB" w:rsidP="00220AAB">
      <w:pPr>
        <w:pStyle w:val="ColorfulList-Accent21"/>
        <w:rPr>
          <w:rFonts w:ascii="Arial" w:hAnsi="Arial"/>
          <w:b/>
          <w:color w:val="4F81BD"/>
          <w:sz w:val="22"/>
          <w:szCs w:val="22"/>
          <w:u w:val="single"/>
        </w:rPr>
      </w:pPr>
    </w:p>
    <w:p w14:paraId="4D1F1513" w14:textId="143A7469" w:rsidR="00220AAB" w:rsidRDefault="00220AAB" w:rsidP="00220AAB">
      <w:pPr>
        <w:pStyle w:val="ColorfulList-Accent21"/>
        <w:ind w:left="720"/>
        <w:rPr>
          <w:rFonts w:ascii="Arial" w:hAnsi="Arial"/>
          <w:i/>
          <w:sz w:val="22"/>
          <w:szCs w:val="22"/>
          <w:highlight w:val="yellow"/>
        </w:rPr>
      </w:pPr>
      <w:r w:rsidRPr="00CE06A6">
        <w:rPr>
          <w:rFonts w:ascii="Arial" w:hAnsi="Arial"/>
          <w:b/>
          <w:i/>
          <w:color w:val="4F81BD"/>
          <w:sz w:val="22"/>
          <w:szCs w:val="22"/>
          <w:highlight w:val="yellow"/>
          <w:u w:val="single"/>
        </w:rPr>
        <w:t>VOTE:</w:t>
      </w:r>
      <w:r w:rsidRPr="00AD60DC">
        <w:rPr>
          <w:rFonts w:ascii="Arial" w:hAnsi="Arial"/>
          <w:b/>
          <w:color w:val="365F91"/>
          <w:sz w:val="22"/>
          <w:szCs w:val="22"/>
          <w:highlight w:val="yellow"/>
        </w:rPr>
        <w:t xml:space="preserve"> </w:t>
      </w:r>
      <w:r w:rsidRPr="00AD60DC">
        <w:rPr>
          <w:rFonts w:ascii="Arial" w:hAnsi="Arial"/>
          <w:sz w:val="22"/>
          <w:szCs w:val="22"/>
          <w:highlight w:val="yellow"/>
        </w:rPr>
        <w:t>The Board moved, sec</w:t>
      </w:r>
      <w:r>
        <w:rPr>
          <w:rFonts w:ascii="Arial" w:hAnsi="Arial"/>
          <w:sz w:val="22"/>
          <w:szCs w:val="22"/>
          <w:highlight w:val="yellow"/>
        </w:rPr>
        <w:t xml:space="preserve">onded and passed to approve </w:t>
      </w:r>
      <w:r w:rsidR="00CF3D45">
        <w:rPr>
          <w:rFonts w:ascii="Arial" w:hAnsi="Arial"/>
          <w:sz w:val="22"/>
          <w:szCs w:val="22"/>
          <w:highlight w:val="yellow"/>
        </w:rPr>
        <w:t>the suspension of the history video project</w:t>
      </w:r>
      <w:r>
        <w:rPr>
          <w:rFonts w:ascii="Arial" w:hAnsi="Arial"/>
          <w:sz w:val="22"/>
          <w:szCs w:val="22"/>
          <w:highlight w:val="yellow"/>
        </w:rPr>
        <w:t xml:space="preserve">. </w:t>
      </w:r>
      <w:r w:rsidRPr="00AD60DC">
        <w:rPr>
          <w:rFonts w:ascii="Arial" w:hAnsi="Arial"/>
          <w:i/>
          <w:sz w:val="22"/>
          <w:szCs w:val="22"/>
          <w:highlight w:val="yellow"/>
        </w:rPr>
        <w:t>Unanimous vote.</w:t>
      </w:r>
    </w:p>
    <w:p w14:paraId="4644BAA6" w14:textId="77777777" w:rsidR="00D60FE4" w:rsidRPr="00E87B16" w:rsidRDefault="00D60FE4" w:rsidP="00220AAB">
      <w:pPr>
        <w:pStyle w:val="ColorfulList-Accent21"/>
        <w:rPr>
          <w:rFonts w:ascii="Arial" w:hAnsi="Arial"/>
          <w:sz w:val="22"/>
          <w:szCs w:val="22"/>
          <w:highlight w:val="yellow"/>
        </w:rPr>
      </w:pPr>
    </w:p>
    <w:p w14:paraId="7F877340" w14:textId="77777777" w:rsidR="00D76D0F" w:rsidRPr="00E87B16" w:rsidRDefault="00D76D0F" w:rsidP="00D76D0F">
      <w:pPr>
        <w:contextualSpacing/>
        <w:jc w:val="both"/>
        <w:rPr>
          <w:rFonts w:ascii="Arial" w:hAnsi="Arial"/>
        </w:rPr>
      </w:pPr>
    </w:p>
    <w:p w14:paraId="0A5D62CD" w14:textId="77777777" w:rsidR="001861A1" w:rsidRPr="00E87B16" w:rsidRDefault="001861A1" w:rsidP="001861A1">
      <w:pPr>
        <w:numPr>
          <w:ilvl w:val="0"/>
          <w:numId w:val="1"/>
        </w:numPr>
        <w:shd w:val="clear" w:color="auto" w:fill="0070C0"/>
        <w:rPr>
          <w:rFonts w:ascii="Arial" w:hAnsi="Arial"/>
          <w:b/>
          <w:color w:val="FFC000"/>
          <w:sz w:val="28"/>
        </w:rPr>
      </w:pPr>
      <w:r w:rsidRPr="00E87B16">
        <w:rPr>
          <w:rFonts w:ascii="Arial" w:hAnsi="Arial"/>
          <w:b/>
          <w:color w:val="FFC000"/>
          <w:sz w:val="28"/>
        </w:rPr>
        <w:t xml:space="preserve">ADJOURNMENT </w:t>
      </w:r>
    </w:p>
    <w:p w14:paraId="3BA41263" w14:textId="70A16124" w:rsidR="00CF0004" w:rsidRPr="00336E1D" w:rsidRDefault="006B0A1D" w:rsidP="00336E1D">
      <w:pPr>
        <w:ind w:firstLine="720"/>
        <w:rPr>
          <w:rFonts w:ascii="Arial" w:hAnsi="Arial"/>
          <w:sz w:val="22"/>
          <w:szCs w:val="22"/>
        </w:rPr>
      </w:pPr>
      <w:r w:rsidRPr="00E87B16">
        <w:rPr>
          <w:rFonts w:ascii="Arial" w:hAnsi="Arial"/>
          <w:sz w:val="22"/>
          <w:szCs w:val="22"/>
        </w:rPr>
        <w:t xml:space="preserve">The </w:t>
      </w:r>
      <w:r w:rsidR="001861A1" w:rsidRPr="00E87B16">
        <w:rPr>
          <w:rFonts w:ascii="Arial" w:hAnsi="Arial"/>
          <w:sz w:val="22"/>
          <w:szCs w:val="22"/>
        </w:rPr>
        <w:t>Board M</w:t>
      </w:r>
      <w:r w:rsidRPr="00E87B16">
        <w:rPr>
          <w:rFonts w:ascii="Arial" w:hAnsi="Arial"/>
          <w:sz w:val="22"/>
          <w:szCs w:val="22"/>
        </w:rPr>
        <w:t>eeting</w:t>
      </w:r>
      <w:r w:rsidR="001861A1" w:rsidRPr="00E87B16">
        <w:rPr>
          <w:rFonts w:ascii="Arial" w:hAnsi="Arial"/>
          <w:sz w:val="22"/>
          <w:szCs w:val="22"/>
        </w:rPr>
        <w:t xml:space="preserve"> </w:t>
      </w:r>
      <w:r w:rsidRPr="00E87B16">
        <w:rPr>
          <w:rFonts w:ascii="Arial" w:hAnsi="Arial"/>
          <w:sz w:val="22"/>
          <w:szCs w:val="22"/>
        </w:rPr>
        <w:t>wa</w:t>
      </w:r>
      <w:r w:rsidR="00303FA4" w:rsidRPr="00E87B16">
        <w:rPr>
          <w:rFonts w:ascii="Arial" w:hAnsi="Arial"/>
          <w:sz w:val="22"/>
          <w:szCs w:val="22"/>
        </w:rPr>
        <w:t xml:space="preserve">s adjourned </w:t>
      </w:r>
      <w:r w:rsidR="00220AAB">
        <w:rPr>
          <w:rFonts w:ascii="Arial" w:hAnsi="Arial"/>
          <w:sz w:val="22"/>
          <w:szCs w:val="22"/>
        </w:rPr>
        <w:t xml:space="preserve">at 2:30 pm. </w:t>
      </w:r>
      <w:r w:rsidR="00C959BE">
        <w:rPr>
          <w:rFonts w:ascii="Arial" w:hAnsi="Arial"/>
          <w:sz w:val="22"/>
          <w:szCs w:val="22"/>
        </w:rPr>
        <w:t xml:space="preserve"> </w:t>
      </w:r>
      <w:r w:rsidR="00D7742F" w:rsidRPr="00A025DA">
        <w:rPr>
          <w:rFonts w:ascii="Arial" w:hAnsi="Arial"/>
          <w:sz w:val="22"/>
          <w:szCs w:val="22"/>
        </w:rPr>
        <w:t xml:space="preserve"> </w:t>
      </w:r>
    </w:p>
    <w:sectPr w:rsidR="00CF0004" w:rsidRPr="00336E1D" w:rsidSect="00A819E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21CDB" w14:textId="77777777" w:rsidR="00342443" w:rsidRDefault="00342443">
      <w:pPr>
        <w:spacing w:after="0"/>
      </w:pPr>
      <w:r>
        <w:separator/>
      </w:r>
    </w:p>
  </w:endnote>
  <w:endnote w:type="continuationSeparator" w:id="0">
    <w:p w14:paraId="13F28362" w14:textId="77777777" w:rsidR="00342443" w:rsidRDefault="003424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1B17" w14:textId="77777777" w:rsidR="00B76056" w:rsidRDefault="00B76056"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C4016C" w14:textId="77777777" w:rsidR="00B76056" w:rsidRDefault="00B760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186BF" w14:textId="77777777" w:rsidR="00B76056" w:rsidRDefault="00B76056"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4A63">
      <w:rPr>
        <w:rStyle w:val="PageNumber"/>
        <w:noProof/>
      </w:rPr>
      <w:t>1</w:t>
    </w:r>
    <w:r>
      <w:rPr>
        <w:rStyle w:val="PageNumber"/>
      </w:rPr>
      <w:fldChar w:fldCharType="end"/>
    </w:r>
  </w:p>
  <w:p w14:paraId="43EB0DD3" w14:textId="77777777" w:rsidR="00B76056" w:rsidRDefault="00B760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20704" w14:textId="77777777" w:rsidR="00342443" w:rsidRDefault="00342443">
      <w:pPr>
        <w:spacing w:after="0"/>
      </w:pPr>
      <w:r>
        <w:separator/>
      </w:r>
    </w:p>
  </w:footnote>
  <w:footnote w:type="continuationSeparator" w:id="0">
    <w:p w14:paraId="7943082F" w14:textId="77777777" w:rsidR="00342443" w:rsidRDefault="0034244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4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576B01"/>
    <w:multiLevelType w:val="hybridMultilevel"/>
    <w:tmpl w:val="5C22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94376"/>
    <w:multiLevelType w:val="hybridMultilevel"/>
    <w:tmpl w:val="795E9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1581496"/>
    <w:multiLevelType w:val="hybridMultilevel"/>
    <w:tmpl w:val="E64EEDA4"/>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B04535"/>
    <w:multiLevelType w:val="hybridMultilevel"/>
    <w:tmpl w:val="ABAA19B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C059C6"/>
    <w:multiLevelType w:val="hybridMultilevel"/>
    <w:tmpl w:val="AE569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F4437D"/>
    <w:multiLevelType w:val="hybridMultilevel"/>
    <w:tmpl w:val="D1F2CD28"/>
    <w:lvl w:ilvl="0" w:tplc="94CE0C58">
      <w:start w:val="20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7626D9"/>
    <w:multiLevelType w:val="hybridMultilevel"/>
    <w:tmpl w:val="CC6E434E"/>
    <w:lvl w:ilvl="0" w:tplc="D2FC96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03287B"/>
    <w:multiLevelType w:val="hybridMultilevel"/>
    <w:tmpl w:val="BB7657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B74196"/>
    <w:multiLevelType w:val="hybridMultilevel"/>
    <w:tmpl w:val="94B67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0B75FF6"/>
    <w:multiLevelType w:val="hybridMultilevel"/>
    <w:tmpl w:val="456E0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30675B3"/>
    <w:multiLevelType w:val="hybridMultilevel"/>
    <w:tmpl w:val="FC7810DC"/>
    <w:lvl w:ilvl="0" w:tplc="0158F21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99513D2"/>
    <w:multiLevelType w:val="hybridMultilevel"/>
    <w:tmpl w:val="1EE6C18C"/>
    <w:lvl w:ilvl="0" w:tplc="F54E31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8"/>
  </w:num>
  <w:num w:numId="2">
    <w:abstractNumId w:val="1"/>
  </w:num>
  <w:num w:numId="3">
    <w:abstractNumId w:val="9"/>
  </w:num>
  <w:num w:numId="4">
    <w:abstractNumId w:val="13"/>
  </w:num>
  <w:num w:numId="5">
    <w:abstractNumId w:val="4"/>
  </w:num>
  <w:num w:numId="6">
    <w:abstractNumId w:val="0"/>
  </w:num>
  <w:num w:numId="7">
    <w:abstractNumId w:val="5"/>
  </w:num>
  <w:num w:numId="8">
    <w:abstractNumId w:val="7"/>
  </w:num>
  <w:num w:numId="9">
    <w:abstractNumId w:val="2"/>
  </w:num>
  <w:num w:numId="10">
    <w:abstractNumId w:val="12"/>
  </w:num>
  <w:num w:numId="11">
    <w:abstractNumId w:val="6"/>
  </w:num>
  <w:num w:numId="12">
    <w:abstractNumId w:val="10"/>
  </w:num>
  <w:num w:numId="13">
    <w:abstractNumId w:val="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B4"/>
    <w:rsid w:val="000019D9"/>
    <w:rsid w:val="0000376A"/>
    <w:rsid w:val="000079FD"/>
    <w:rsid w:val="000114DE"/>
    <w:rsid w:val="00013393"/>
    <w:rsid w:val="00013AC1"/>
    <w:rsid w:val="0001499D"/>
    <w:rsid w:val="00014E06"/>
    <w:rsid w:val="00016AB8"/>
    <w:rsid w:val="000215FF"/>
    <w:rsid w:val="00021D00"/>
    <w:rsid w:val="0002220B"/>
    <w:rsid w:val="000222B3"/>
    <w:rsid w:val="0002427B"/>
    <w:rsid w:val="0002445E"/>
    <w:rsid w:val="0002457B"/>
    <w:rsid w:val="00025A42"/>
    <w:rsid w:val="00026161"/>
    <w:rsid w:val="00027AEC"/>
    <w:rsid w:val="0003283D"/>
    <w:rsid w:val="00033417"/>
    <w:rsid w:val="000336D2"/>
    <w:rsid w:val="000341CC"/>
    <w:rsid w:val="000343B6"/>
    <w:rsid w:val="000358FC"/>
    <w:rsid w:val="00043679"/>
    <w:rsid w:val="00044AA5"/>
    <w:rsid w:val="000468EC"/>
    <w:rsid w:val="00046A2A"/>
    <w:rsid w:val="0004739A"/>
    <w:rsid w:val="00050E33"/>
    <w:rsid w:val="00051405"/>
    <w:rsid w:val="00063522"/>
    <w:rsid w:val="000714D2"/>
    <w:rsid w:val="00074FC5"/>
    <w:rsid w:val="00075842"/>
    <w:rsid w:val="000863AC"/>
    <w:rsid w:val="00086675"/>
    <w:rsid w:val="00087CE0"/>
    <w:rsid w:val="0009043B"/>
    <w:rsid w:val="00092DCB"/>
    <w:rsid w:val="000938F5"/>
    <w:rsid w:val="000943EE"/>
    <w:rsid w:val="000949DF"/>
    <w:rsid w:val="00096190"/>
    <w:rsid w:val="0009662E"/>
    <w:rsid w:val="00097492"/>
    <w:rsid w:val="000A0752"/>
    <w:rsid w:val="000A261D"/>
    <w:rsid w:val="000A2961"/>
    <w:rsid w:val="000A32CE"/>
    <w:rsid w:val="000A4CB3"/>
    <w:rsid w:val="000A526F"/>
    <w:rsid w:val="000B0A34"/>
    <w:rsid w:val="000B267A"/>
    <w:rsid w:val="000B2EF9"/>
    <w:rsid w:val="000B3088"/>
    <w:rsid w:val="000B50CF"/>
    <w:rsid w:val="000B5105"/>
    <w:rsid w:val="000C2241"/>
    <w:rsid w:val="000C2453"/>
    <w:rsid w:val="000C6CA6"/>
    <w:rsid w:val="000C7B9B"/>
    <w:rsid w:val="000C7D50"/>
    <w:rsid w:val="000D172F"/>
    <w:rsid w:val="000D237E"/>
    <w:rsid w:val="000D29AB"/>
    <w:rsid w:val="000D7A1B"/>
    <w:rsid w:val="000E2295"/>
    <w:rsid w:val="000E3937"/>
    <w:rsid w:val="000E4A8D"/>
    <w:rsid w:val="000E62E4"/>
    <w:rsid w:val="000E68FA"/>
    <w:rsid w:val="000E6CF9"/>
    <w:rsid w:val="000E6DA7"/>
    <w:rsid w:val="000E700E"/>
    <w:rsid w:val="000F0649"/>
    <w:rsid w:val="000F4CDD"/>
    <w:rsid w:val="000F5759"/>
    <w:rsid w:val="000F5F56"/>
    <w:rsid w:val="000F619A"/>
    <w:rsid w:val="000F6480"/>
    <w:rsid w:val="000F6E11"/>
    <w:rsid w:val="000F75DA"/>
    <w:rsid w:val="000F7FB5"/>
    <w:rsid w:val="00103BCC"/>
    <w:rsid w:val="001050A2"/>
    <w:rsid w:val="001055BE"/>
    <w:rsid w:val="001060C9"/>
    <w:rsid w:val="001070FD"/>
    <w:rsid w:val="001079C2"/>
    <w:rsid w:val="00111FC4"/>
    <w:rsid w:val="001120B4"/>
    <w:rsid w:val="00113EA6"/>
    <w:rsid w:val="00116630"/>
    <w:rsid w:val="00116B87"/>
    <w:rsid w:val="001206EC"/>
    <w:rsid w:val="0012147E"/>
    <w:rsid w:val="00123FBD"/>
    <w:rsid w:val="00124443"/>
    <w:rsid w:val="00130696"/>
    <w:rsid w:val="001313E6"/>
    <w:rsid w:val="00132155"/>
    <w:rsid w:val="00132E3C"/>
    <w:rsid w:val="00143437"/>
    <w:rsid w:val="00143AA5"/>
    <w:rsid w:val="001444F5"/>
    <w:rsid w:val="00152175"/>
    <w:rsid w:val="001532E8"/>
    <w:rsid w:val="001560E9"/>
    <w:rsid w:val="00157622"/>
    <w:rsid w:val="00157C58"/>
    <w:rsid w:val="001601C3"/>
    <w:rsid w:val="001616DD"/>
    <w:rsid w:val="00161BF7"/>
    <w:rsid w:val="00162AB5"/>
    <w:rsid w:val="00163402"/>
    <w:rsid w:val="00163E79"/>
    <w:rsid w:val="00165310"/>
    <w:rsid w:val="00165576"/>
    <w:rsid w:val="00166313"/>
    <w:rsid w:val="00167DC7"/>
    <w:rsid w:val="00170AB4"/>
    <w:rsid w:val="00170C5D"/>
    <w:rsid w:val="00171D1F"/>
    <w:rsid w:val="001732F8"/>
    <w:rsid w:val="001747B2"/>
    <w:rsid w:val="00176452"/>
    <w:rsid w:val="00176D1C"/>
    <w:rsid w:val="00177005"/>
    <w:rsid w:val="00182045"/>
    <w:rsid w:val="00182226"/>
    <w:rsid w:val="00182E75"/>
    <w:rsid w:val="001847A6"/>
    <w:rsid w:val="0018491D"/>
    <w:rsid w:val="001861A1"/>
    <w:rsid w:val="001875CB"/>
    <w:rsid w:val="00190524"/>
    <w:rsid w:val="00196B42"/>
    <w:rsid w:val="00196F2B"/>
    <w:rsid w:val="001A4538"/>
    <w:rsid w:val="001A53C0"/>
    <w:rsid w:val="001A63C3"/>
    <w:rsid w:val="001A66CA"/>
    <w:rsid w:val="001A6FF9"/>
    <w:rsid w:val="001B24E0"/>
    <w:rsid w:val="001B5F71"/>
    <w:rsid w:val="001B6267"/>
    <w:rsid w:val="001B74E5"/>
    <w:rsid w:val="001B76F0"/>
    <w:rsid w:val="001C0F4C"/>
    <w:rsid w:val="001C2424"/>
    <w:rsid w:val="001C46F9"/>
    <w:rsid w:val="001C583D"/>
    <w:rsid w:val="001C5DBC"/>
    <w:rsid w:val="001D12E0"/>
    <w:rsid w:val="001D3461"/>
    <w:rsid w:val="001D34BE"/>
    <w:rsid w:val="001D4787"/>
    <w:rsid w:val="001D6CD1"/>
    <w:rsid w:val="001E2232"/>
    <w:rsid w:val="001E4EB5"/>
    <w:rsid w:val="001E5625"/>
    <w:rsid w:val="001E5694"/>
    <w:rsid w:val="001F1CD1"/>
    <w:rsid w:val="001F4325"/>
    <w:rsid w:val="001F57C3"/>
    <w:rsid w:val="002031F1"/>
    <w:rsid w:val="00204E4C"/>
    <w:rsid w:val="00205F1F"/>
    <w:rsid w:val="002067B3"/>
    <w:rsid w:val="002078FE"/>
    <w:rsid w:val="00214596"/>
    <w:rsid w:val="00215386"/>
    <w:rsid w:val="00215CD9"/>
    <w:rsid w:val="00215FC6"/>
    <w:rsid w:val="0021605D"/>
    <w:rsid w:val="002168DA"/>
    <w:rsid w:val="00216B78"/>
    <w:rsid w:val="0022093D"/>
    <w:rsid w:val="00220AAB"/>
    <w:rsid w:val="00220E5A"/>
    <w:rsid w:val="00221BD8"/>
    <w:rsid w:val="00225933"/>
    <w:rsid w:val="00227416"/>
    <w:rsid w:val="00230D44"/>
    <w:rsid w:val="002328C7"/>
    <w:rsid w:val="00233117"/>
    <w:rsid w:val="00235DF1"/>
    <w:rsid w:val="002417F4"/>
    <w:rsid w:val="00241A6D"/>
    <w:rsid w:val="00242F70"/>
    <w:rsid w:val="00250291"/>
    <w:rsid w:val="002521C6"/>
    <w:rsid w:val="00255EBA"/>
    <w:rsid w:val="002602EE"/>
    <w:rsid w:val="002604A3"/>
    <w:rsid w:val="00262AD8"/>
    <w:rsid w:val="00262C8D"/>
    <w:rsid w:val="0026378F"/>
    <w:rsid w:val="002663E8"/>
    <w:rsid w:val="002672FB"/>
    <w:rsid w:val="00267D4C"/>
    <w:rsid w:val="002701A5"/>
    <w:rsid w:val="00270A13"/>
    <w:rsid w:val="00272144"/>
    <w:rsid w:val="00272D0F"/>
    <w:rsid w:val="00273626"/>
    <w:rsid w:val="00294003"/>
    <w:rsid w:val="002945BA"/>
    <w:rsid w:val="00294BE4"/>
    <w:rsid w:val="002A11F0"/>
    <w:rsid w:val="002A2282"/>
    <w:rsid w:val="002A2F7A"/>
    <w:rsid w:val="002A456B"/>
    <w:rsid w:val="002A5179"/>
    <w:rsid w:val="002A7AE0"/>
    <w:rsid w:val="002B35A9"/>
    <w:rsid w:val="002B6D40"/>
    <w:rsid w:val="002C04B9"/>
    <w:rsid w:val="002C1B14"/>
    <w:rsid w:val="002C4159"/>
    <w:rsid w:val="002C4FAA"/>
    <w:rsid w:val="002C665B"/>
    <w:rsid w:val="002C678C"/>
    <w:rsid w:val="002D2B2C"/>
    <w:rsid w:val="002D51E9"/>
    <w:rsid w:val="002D636C"/>
    <w:rsid w:val="002D7E2B"/>
    <w:rsid w:val="002D7F4E"/>
    <w:rsid w:val="002E252A"/>
    <w:rsid w:val="002E2661"/>
    <w:rsid w:val="002F1E78"/>
    <w:rsid w:val="002F2025"/>
    <w:rsid w:val="002F2D76"/>
    <w:rsid w:val="002F311B"/>
    <w:rsid w:val="002F3A9A"/>
    <w:rsid w:val="002F5ECC"/>
    <w:rsid w:val="0030071F"/>
    <w:rsid w:val="00303344"/>
    <w:rsid w:val="00303FA4"/>
    <w:rsid w:val="00305E6D"/>
    <w:rsid w:val="00310505"/>
    <w:rsid w:val="00310FEA"/>
    <w:rsid w:val="00313DC6"/>
    <w:rsid w:val="00316D55"/>
    <w:rsid w:val="00317D16"/>
    <w:rsid w:val="0032254F"/>
    <w:rsid w:val="00325B67"/>
    <w:rsid w:val="00325CD1"/>
    <w:rsid w:val="003302D5"/>
    <w:rsid w:val="003317BC"/>
    <w:rsid w:val="00331E0F"/>
    <w:rsid w:val="00334804"/>
    <w:rsid w:val="00334996"/>
    <w:rsid w:val="00335148"/>
    <w:rsid w:val="00335F05"/>
    <w:rsid w:val="00336C05"/>
    <w:rsid w:val="00336E1D"/>
    <w:rsid w:val="00342418"/>
    <w:rsid w:val="00342443"/>
    <w:rsid w:val="00343674"/>
    <w:rsid w:val="00347B3A"/>
    <w:rsid w:val="00353C50"/>
    <w:rsid w:val="003545DD"/>
    <w:rsid w:val="0035730A"/>
    <w:rsid w:val="003575B1"/>
    <w:rsid w:val="0035772F"/>
    <w:rsid w:val="00361AE2"/>
    <w:rsid w:val="00361BAF"/>
    <w:rsid w:val="00363929"/>
    <w:rsid w:val="00364224"/>
    <w:rsid w:val="0037162B"/>
    <w:rsid w:val="00372F54"/>
    <w:rsid w:val="00373FC0"/>
    <w:rsid w:val="003743B7"/>
    <w:rsid w:val="00375C69"/>
    <w:rsid w:val="0038565D"/>
    <w:rsid w:val="003909F5"/>
    <w:rsid w:val="00391458"/>
    <w:rsid w:val="00391686"/>
    <w:rsid w:val="0039219B"/>
    <w:rsid w:val="00395ED1"/>
    <w:rsid w:val="00396510"/>
    <w:rsid w:val="003973A5"/>
    <w:rsid w:val="003A03AD"/>
    <w:rsid w:val="003A1AB2"/>
    <w:rsid w:val="003A1B0E"/>
    <w:rsid w:val="003A2987"/>
    <w:rsid w:val="003A32A5"/>
    <w:rsid w:val="003A3DA2"/>
    <w:rsid w:val="003B1803"/>
    <w:rsid w:val="003B1E27"/>
    <w:rsid w:val="003B1FDC"/>
    <w:rsid w:val="003B6BE2"/>
    <w:rsid w:val="003B6DB5"/>
    <w:rsid w:val="003C026B"/>
    <w:rsid w:val="003C0989"/>
    <w:rsid w:val="003C1301"/>
    <w:rsid w:val="003C52EA"/>
    <w:rsid w:val="003D1F14"/>
    <w:rsid w:val="003D24FA"/>
    <w:rsid w:val="003D3EEF"/>
    <w:rsid w:val="003D52DD"/>
    <w:rsid w:val="003D6F04"/>
    <w:rsid w:val="003E0E4D"/>
    <w:rsid w:val="003E2EBD"/>
    <w:rsid w:val="003E4E4E"/>
    <w:rsid w:val="003E5871"/>
    <w:rsid w:val="003E5C26"/>
    <w:rsid w:val="003E62DF"/>
    <w:rsid w:val="003E7185"/>
    <w:rsid w:val="003F000D"/>
    <w:rsid w:val="003F0361"/>
    <w:rsid w:val="003F1EE3"/>
    <w:rsid w:val="003F27D4"/>
    <w:rsid w:val="003F3438"/>
    <w:rsid w:val="003F3F48"/>
    <w:rsid w:val="003F5388"/>
    <w:rsid w:val="003F6BB8"/>
    <w:rsid w:val="003F7E1A"/>
    <w:rsid w:val="0040043A"/>
    <w:rsid w:val="004011CE"/>
    <w:rsid w:val="004015DE"/>
    <w:rsid w:val="004027B5"/>
    <w:rsid w:val="00403E31"/>
    <w:rsid w:val="004050E5"/>
    <w:rsid w:val="004078DD"/>
    <w:rsid w:val="004110B3"/>
    <w:rsid w:val="00412078"/>
    <w:rsid w:val="004129B0"/>
    <w:rsid w:val="00415084"/>
    <w:rsid w:val="00415938"/>
    <w:rsid w:val="00421FDA"/>
    <w:rsid w:val="0042276A"/>
    <w:rsid w:val="00423861"/>
    <w:rsid w:val="004240A6"/>
    <w:rsid w:val="0042449A"/>
    <w:rsid w:val="00424804"/>
    <w:rsid w:val="00424E15"/>
    <w:rsid w:val="00426C5C"/>
    <w:rsid w:val="00426F10"/>
    <w:rsid w:val="0043086C"/>
    <w:rsid w:val="00431628"/>
    <w:rsid w:val="004316D5"/>
    <w:rsid w:val="004322DF"/>
    <w:rsid w:val="0043231D"/>
    <w:rsid w:val="00432C90"/>
    <w:rsid w:val="00433A41"/>
    <w:rsid w:val="00433CCB"/>
    <w:rsid w:val="00435EAE"/>
    <w:rsid w:val="004370C0"/>
    <w:rsid w:val="004377F8"/>
    <w:rsid w:val="00437D19"/>
    <w:rsid w:val="00441152"/>
    <w:rsid w:val="00441F19"/>
    <w:rsid w:val="004420DD"/>
    <w:rsid w:val="004428CA"/>
    <w:rsid w:val="004430CC"/>
    <w:rsid w:val="0044454A"/>
    <w:rsid w:val="00451652"/>
    <w:rsid w:val="00451696"/>
    <w:rsid w:val="00451CA1"/>
    <w:rsid w:val="00452B31"/>
    <w:rsid w:val="00453D55"/>
    <w:rsid w:val="004549EC"/>
    <w:rsid w:val="00462887"/>
    <w:rsid w:val="004634AF"/>
    <w:rsid w:val="00465EF2"/>
    <w:rsid w:val="00471162"/>
    <w:rsid w:val="00472116"/>
    <w:rsid w:val="004724A4"/>
    <w:rsid w:val="00473002"/>
    <w:rsid w:val="00476103"/>
    <w:rsid w:val="00476C86"/>
    <w:rsid w:val="0047784F"/>
    <w:rsid w:val="00480CE7"/>
    <w:rsid w:val="00481AA9"/>
    <w:rsid w:val="00481C6E"/>
    <w:rsid w:val="00481E82"/>
    <w:rsid w:val="00482984"/>
    <w:rsid w:val="00482DD4"/>
    <w:rsid w:val="00483106"/>
    <w:rsid w:val="00485342"/>
    <w:rsid w:val="004879EA"/>
    <w:rsid w:val="004914C4"/>
    <w:rsid w:val="00491636"/>
    <w:rsid w:val="00496BD2"/>
    <w:rsid w:val="004974E5"/>
    <w:rsid w:val="004A2028"/>
    <w:rsid w:val="004A24F5"/>
    <w:rsid w:val="004A3340"/>
    <w:rsid w:val="004A3C8A"/>
    <w:rsid w:val="004A3E8D"/>
    <w:rsid w:val="004A727B"/>
    <w:rsid w:val="004B2E58"/>
    <w:rsid w:val="004B5902"/>
    <w:rsid w:val="004B5C1C"/>
    <w:rsid w:val="004B5DE4"/>
    <w:rsid w:val="004B6C4F"/>
    <w:rsid w:val="004C046F"/>
    <w:rsid w:val="004C0689"/>
    <w:rsid w:val="004C146F"/>
    <w:rsid w:val="004C149B"/>
    <w:rsid w:val="004C2DF9"/>
    <w:rsid w:val="004C383E"/>
    <w:rsid w:val="004C41D1"/>
    <w:rsid w:val="004D03E8"/>
    <w:rsid w:val="004D0473"/>
    <w:rsid w:val="004D0511"/>
    <w:rsid w:val="004D457D"/>
    <w:rsid w:val="004D4BFB"/>
    <w:rsid w:val="004D4C1E"/>
    <w:rsid w:val="004D5879"/>
    <w:rsid w:val="004D5DBF"/>
    <w:rsid w:val="004D7F91"/>
    <w:rsid w:val="004E0D72"/>
    <w:rsid w:val="004E2986"/>
    <w:rsid w:val="004E3820"/>
    <w:rsid w:val="004E4BD0"/>
    <w:rsid w:val="004E6073"/>
    <w:rsid w:val="004F199B"/>
    <w:rsid w:val="004F23C1"/>
    <w:rsid w:val="004F2988"/>
    <w:rsid w:val="004F2C8C"/>
    <w:rsid w:val="004F3154"/>
    <w:rsid w:val="004F31F8"/>
    <w:rsid w:val="004F398A"/>
    <w:rsid w:val="004F448C"/>
    <w:rsid w:val="004F4FC1"/>
    <w:rsid w:val="005000F9"/>
    <w:rsid w:val="00501966"/>
    <w:rsid w:val="00505646"/>
    <w:rsid w:val="00505DAF"/>
    <w:rsid w:val="00505EEE"/>
    <w:rsid w:val="00506858"/>
    <w:rsid w:val="005117D3"/>
    <w:rsid w:val="005124BF"/>
    <w:rsid w:val="00513AF6"/>
    <w:rsid w:val="00517BD0"/>
    <w:rsid w:val="00520BCC"/>
    <w:rsid w:val="00525D49"/>
    <w:rsid w:val="0052669B"/>
    <w:rsid w:val="0052680A"/>
    <w:rsid w:val="00527702"/>
    <w:rsid w:val="0053065A"/>
    <w:rsid w:val="00532CF2"/>
    <w:rsid w:val="00533CEB"/>
    <w:rsid w:val="0053469B"/>
    <w:rsid w:val="00534A63"/>
    <w:rsid w:val="00534B70"/>
    <w:rsid w:val="005356C0"/>
    <w:rsid w:val="00535F5F"/>
    <w:rsid w:val="00537BE1"/>
    <w:rsid w:val="00540A2F"/>
    <w:rsid w:val="005431D7"/>
    <w:rsid w:val="00543597"/>
    <w:rsid w:val="0054480D"/>
    <w:rsid w:val="00544C05"/>
    <w:rsid w:val="005474BA"/>
    <w:rsid w:val="00547D99"/>
    <w:rsid w:val="00550B7B"/>
    <w:rsid w:val="00550C54"/>
    <w:rsid w:val="00553253"/>
    <w:rsid w:val="005539EB"/>
    <w:rsid w:val="0055513B"/>
    <w:rsid w:val="00560F34"/>
    <w:rsid w:val="00562D3D"/>
    <w:rsid w:val="005637ED"/>
    <w:rsid w:val="00563AF4"/>
    <w:rsid w:val="00563C26"/>
    <w:rsid w:val="00566155"/>
    <w:rsid w:val="0057103D"/>
    <w:rsid w:val="005712CC"/>
    <w:rsid w:val="00576F69"/>
    <w:rsid w:val="0058357E"/>
    <w:rsid w:val="00586B83"/>
    <w:rsid w:val="0059149B"/>
    <w:rsid w:val="005938E7"/>
    <w:rsid w:val="00593E46"/>
    <w:rsid w:val="005955E7"/>
    <w:rsid w:val="005970EF"/>
    <w:rsid w:val="00597929"/>
    <w:rsid w:val="005A1913"/>
    <w:rsid w:val="005A613C"/>
    <w:rsid w:val="005A64F6"/>
    <w:rsid w:val="005B10CE"/>
    <w:rsid w:val="005B29AF"/>
    <w:rsid w:val="005B4A8C"/>
    <w:rsid w:val="005B526B"/>
    <w:rsid w:val="005B64D5"/>
    <w:rsid w:val="005B6944"/>
    <w:rsid w:val="005B7A13"/>
    <w:rsid w:val="005C0406"/>
    <w:rsid w:val="005C1B45"/>
    <w:rsid w:val="005C3D3A"/>
    <w:rsid w:val="005C68C1"/>
    <w:rsid w:val="005D0E7A"/>
    <w:rsid w:val="005D227A"/>
    <w:rsid w:val="005D305F"/>
    <w:rsid w:val="005D3AD7"/>
    <w:rsid w:val="005D5177"/>
    <w:rsid w:val="005D5976"/>
    <w:rsid w:val="005D5A76"/>
    <w:rsid w:val="005D5B81"/>
    <w:rsid w:val="005D5EBE"/>
    <w:rsid w:val="005D66CA"/>
    <w:rsid w:val="005D6DDC"/>
    <w:rsid w:val="005D6FA7"/>
    <w:rsid w:val="005D7595"/>
    <w:rsid w:val="005E0A3A"/>
    <w:rsid w:val="005E6844"/>
    <w:rsid w:val="005E6CCB"/>
    <w:rsid w:val="005F0481"/>
    <w:rsid w:val="005F3CFC"/>
    <w:rsid w:val="005F619B"/>
    <w:rsid w:val="005F7273"/>
    <w:rsid w:val="005F7455"/>
    <w:rsid w:val="00600254"/>
    <w:rsid w:val="0060030D"/>
    <w:rsid w:val="00601F6B"/>
    <w:rsid w:val="00602DA4"/>
    <w:rsid w:val="006034DE"/>
    <w:rsid w:val="006060B4"/>
    <w:rsid w:val="0061010C"/>
    <w:rsid w:val="006101B4"/>
    <w:rsid w:val="00610CD1"/>
    <w:rsid w:val="006113B4"/>
    <w:rsid w:val="006154B9"/>
    <w:rsid w:val="00616CCC"/>
    <w:rsid w:val="00617DDE"/>
    <w:rsid w:val="00630EF8"/>
    <w:rsid w:val="00631FD1"/>
    <w:rsid w:val="00632C2D"/>
    <w:rsid w:val="00637AF4"/>
    <w:rsid w:val="00637DED"/>
    <w:rsid w:val="0064394C"/>
    <w:rsid w:val="00646CFE"/>
    <w:rsid w:val="00647099"/>
    <w:rsid w:val="006479CA"/>
    <w:rsid w:val="00647C5B"/>
    <w:rsid w:val="00652046"/>
    <w:rsid w:val="0065314B"/>
    <w:rsid w:val="006548F7"/>
    <w:rsid w:val="00655EA4"/>
    <w:rsid w:val="0066099F"/>
    <w:rsid w:val="006609B1"/>
    <w:rsid w:val="00660B46"/>
    <w:rsid w:val="00663534"/>
    <w:rsid w:val="006654F6"/>
    <w:rsid w:val="0066556C"/>
    <w:rsid w:val="006661E6"/>
    <w:rsid w:val="00670A30"/>
    <w:rsid w:val="00671BF0"/>
    <w:rsid w:val="006732AB"/>
    <w:rsid w:val="00677F6B"/>
    <w:rsid w:val="006808C2"/>
    <w:rsid w:val="00680982"/>
    <w:rsid w:val="00692A4C"/>
    <w:rsid w:val="0069481C"/>
    <w:rsid w:val="00695955"/>
    <w:rsid w:val="006A077F"/>
    <w:rsid w:val="006A08D6"/>
    <w:rsid w:val="006A228D"/>
    <w:rsid w:val="006A34F7"/>
    <w:rsid w:val="006A3686"/>
    <w:rsid w:val="006A4C45"/>
    <w:rsid w:val="006A4FBD"/>
    <w:rsid w:val="006A5898"/>
    <w:rsid w:val="006B014D"/>
    <w:rsid w:val="006B033C"/>
    <w:rsid w:val="006B0A1D"/>
    <w:rsid w:val="006B1B04"/>
    <w:rsid w:val="006B2D64"/>
    <w:rsid w:val="006B44AC"/>
    <w:rsid w:val="006B4E75"/>
    <w:rsid w:val="006B752D"/>
    <w:rsid w:val="006B7D94"/>
    <w:rsid w:val="006C1F73"/>
    <w:rsid w:val="006C21C2"/>
    <w:rsid w:val="006C64C9"/>
    <w:rsid w:val="006C64EA"/>
    <w:rsid w:val="006C7A1E"/>
    <w:rsid w:val="006C7EB5"/>
    <w:rsid w:val="006D01DE"/>
    <w:rsid w:val="006D1788"/>
    <w:rsid w:val="006D23B1"/>
    <w:rsid w:val="006D3EBD"/>
    <w:rsid w:val="006D49C0"/>
    <w:rsid w:val="006D6CE6"/>
    <w:rsid w:val="006D7372"/>
    <w:rsid w:val="006E37CE"/>
    <w:rsid w:val="006E4695"/>
    <w:rsid w:val="006F0829"/>
    <w:rsid w:val="006F20EF"/>
    <w:rsid w:val="006F2BDD"/>
    <w:rsid w:val="006F31B6"/>
    <w:rsid w:val="006F3BF6"/>
    <w:rsid w:val="006F4961"/>
    <w:rsid w:val="006F4BDE"/>
    <w:rsid w:val="006F6702"/>
    <w:rsid w:val="006F77AD"/>
    <w:rsid w:val="0070057D"/>
    <w:rsid w:val="00702A8E"/>
    <w:rsid w:val="00703B7A"/>
    <w:rsid w:val="00705086"/>
    <w:rsid w:val="0070631C"/>
    <w:rsid w:val="007068F5"/>
    <w:rsid w:val="007079FA"/>
    <w:rsid w:val="00711126"/>
    <w:rsid w:val="00712B6F"/>
    <w:rsid w:val="0071354C"/>
    <w:rsid w:val="00713E2C"/>
    <w:rsid w:val="00721EF8"/>
    <w:rsid w:val="0072371E"/>
    <w:rsid w:val="0072768E"/>
    <w:rsid w:val="00730DCE"/>
    <w:rsid w:val="007311D0"/>
    <w:rsid w:val="00732104"/>
    <w:rsid w:val="00732F3E"/>
    <w:rsid w:val="00733AB5"/>
    <w:rsid w:val="007350D4"/>
    <w:rsid w:val="00735ACC"/>
    <w:rsid w:val="00735DE2"/>
    <w:rsid w:val="00736560"/>
    <w:rsid w:val="00736A50"/>
    <w:rsid w:val="00740AEE"/>
    <w:rsid w:val="00740BF9"/>
    <w:rsid w:val="00741764"/>
    <w:rsid w:val="00742369"/>
    <w:rsid w:val="00744F4F"/>
    <w:rsid w:val="00745333"/>
    <w:rsid w:val="00746D15"/>
    <w:rsid w:val="0074743D"/>
    <w:rsid w:val="007474FE"/>
    <w:rsid w:val="007475C0"/>
    <w:rsid w:val="00750A75"/>
    <w:rsid w:val="0075521A"/>
    <w:rsid w:val="007553E8"/>
    <w:rsid w:val="00756C68"/>
    <w:rsid w:val="00760052"/>
    <w:rsid w:val="007608E0"/>
    <w:rsid w:val="007621A0"/>
    <w:rsid w:val="00763ADA"/>
    <w:rsid w:val="00766334"/>
    <w:rsid w:val="007708FD"/>
    <w:rsid w:val="007744F9"/>
    <w:rsid w:val="007749CB"/>
    <w:rsid w:val="0077576D"/>
    <w:rsid w:val="007770D6"/>
    <w:rsid w:val="00777BD9"/>
    <w:rsid w:val="00780B6E"/>
    <w:rsid w:val="00780ED0"/>
    <w:rsid w:val="00781B0D"/>
    <w:rsid w:val="00785E0A"/>
    <w:rsid w:val="00786743"/>
    <w:rsid w:val="00786C24"/>
    <w:rsid w:val="0079443F"/>
    <w:rsid w:val="00796C85"/>
    <w:rsid w:val="007974C5"/>
    <w:rsid w:val="007A41D9"/>
    <w:rsid w:val="007A5636"/>
    <w:rsid w:val="007A6477"/>
    <w:rsid w:val="007A6DF3"/>
    <w:rsid w:val="007B11C0"/>
    <w:rsid w:val="007B14E5"/>
    <w:rsid w:val="007B2763"/>
    <w:rsid w:val="007B2E93"/>
    <w:rsid w:val="007B4057"/>
    <w:rsid w:val="007B5F58"/>
    <w:rsid w:val="007B72A3"/>
    <w:rsid w:val="007C074A"/>
    <w:rsid w:val="007C0A69"/>
    <w:rsid w:val="007C2691"/>
    <w:rsid w:val="007C65F1"/>
    <w:rsid w:val="007C7A67"/>
    <w:rsid w:val="007D026C"/>
    <w:rsid w:val="007D4E1E"/>
    <w:rsid w:val="007D6AC8"/>
    <w:rsid w:val="007E0128"/>
    <w:rsid w:val="007E2250"/>
    <w:rsid w:val="007E3144"/>
    <w:rsid w:val="007E33F4"/>
    <w:rsid w:val="007E3438"/>
    <w:rsid w:val="007E39E8"/>
    <w:rsid w:val="007E4889"/>
    <w:rsid w:val="007E4FFB"/>
    <w:rsid w:val="007E513B"/>
    <w:rsid w:val="007F1FC8"/>
    <w:rsid w:val="007F28EE"/>
    <w:rsid w:val="007F4EB3"/>
    <w:rsid w:val="007F73E9"/>
    <w:rsid w:val="00800AD6"/>
    <w:rsid w:val="00801771"/>
    <w:rsid w:val="00801AE3"/>
    <w:rsid w:val="0080254D"/>
    <w:rsid w:val="008029A8"/>
    <w:rsid w:val="00805D44"/>
    <w:rsid w:val="00805F3F"/>
    <w:rsid w:val="0080653B"/>
    <w:rsid w:val="0080690C"/>
    <w:rsid w:val="0081068E"/>
    <w:rsid w:val="008113D0"/>
    <w:rsid w:val="00813406"/>
    <w:rsid w:val="00813E4D"/>
    <w:rsid w:val="00815889"/>
    <w:rsid w:val="00816745"/>
    <w:rsid w:val="00816F71"/>
    <w:rsid w:val="0082283B"/>
    <w:rsid w:val="008244C7"/>
    <w:rsid w:val="008267F0"/>
    <w:rsid w:val="00830A41"/>
    <w:rsid w:val="0083251A"/>
    <w:rsid w:val="008356EA"/>
    <w:rsid w:val="0083573F"/>
    <w:rsid w:val="0083651E"/>
    <w:rsid w:val="00837B34"/>
    <w:rsid w:val="00844C84"/>
    <w:rsid w:val="00846418"/>
    <w:rsid w:val="008516AA"/>
    <w:rsid w:val="00851A53"/>
    <w:rsid w:val="008537C3"/>
    <w:rsid w:val="00853BF3"/>
    <w:rsid w:val="00854A0D"/>
    <w:rsid w:val="00865368"/>
    <w:rsid w:val="0086598F"/>
    <w:rsid w:val="008701E8"/>
    <w:rsid w:val="00873024"/>
    <w:rsid w:val="008734E0"/>
    <w:rsid w:val="008749CF"/>
    <w:rsid w:val="008761E2"/>
    <w:rsid w:val="00876E48"/>
    <w:rsid w:val="00877D28"/>
    <w:rsid w:val="0088221E"/>
    <w:rsid w:val="00882C96"/>
    <w:rsid w:val="00885C26"/>
    <w:rsid w:val="00887412"/>
    <w:rsid w:val="0088798D"/>
    <w:rsid w:val="00890D0D"/>
    <w:rsid w:val="00891396"/>
    <w:rsid w:val="00893B34"/>
    <w:rsid w:val="0089411E"/>
    <w:rsid w:val="008955D1"/>
    <w:rsid w:val="00895B06"/>
    <w:rsid w:val="008961A8"/>
    <w:rsid w:val="0089677A"/>
    <w:rsid w:val="00896A66"/>
    <w:rsid w:val="008A3768"/>
    <w:rsid w:val="008A4A3A"/>
    <w:rsid w:val="008A79C9"/>
    <w:rsid w:val="008B0786"/>
    <w:rsid w:val="008B49B6"/>
    <w:rsid w:val="008B7DC5"/>
    <w:rsid w:val="008C17DB"/>
    <w:rsid w:val="008C2BF2"/>
    <w:rsid w:val="008C3BFD"/>
    <w:rsid w:val="008C3C67"/>
    <w:rsid w:val="008C4D92"/>
    <w:rsid w:val="008C5262"/>
    <w:rsid w:val="008C5313"/>
    <w:rsid w:val="008C587F"/>
    <w:rsid w:val="008C64B7"/>
    <w:rsid w:val="008C69A9"/>
    <w:rsid w:val="008C7FF4"/>
    <w:rsid w:val="008D0DFF"/>
    <w:rsid w:val="008D1950"/>
    <w:rsid w:val="008D1AA2"/>
    <w:rsid w:val="008D377D"/>
    <w:rsid w:val="008D52AC"/>
    <w:rsid w:val="008E069C"/>
    <w:rsid w:val="008E302E"/>
    <w:rsid w:val="008E4CB5"/>
    <w:rsid w:val="008E5030"/>
    <w:rsid w:val="008E723F"/>
    <w:rsid w:val="008F1F40"/>
    <w:rsid w:val="008F2503"/>
    <w:rsid w:val="008F2A60"/>
    <w:rsid w:val="008F3D84"/>
    <w:rsid w:val="008F7A0F"/>
    <w:rsid w:val="008F7A39"/>
    <w:rsid w:val="008F7CD4"/>
    <w:rsid w:val="009003CC"/>
    <w:rsid w:val="009025F2"/>
    <w:rsid w:val="00904769"/>
    <w:rsid w:val="009047FD"/>
    <w:rsid w:val="009058CA"/>
    <w:rsid w:val="00907F75"/>
    <w:rsid w:val="00911434"/>
    <w:rsid w:val="00913B86"/>
    <w:rsid w:val="00914C24"/>
    <w:rsid w:val="0091541E"/>
    <w:rsid w:val="00915F5F"/>
    <w:rsid w:val="00921BF0"/>
    <w:rsid w:val="0092383C"/>
    <w:rsid w:val="009248CF"/>
    <w:rsid w:val="009254C5"/>
    <w:rsid w:val="00925620"/>
    <w:rsid w:val="00927431"/>
    <w:rsid w:val="00927CC2"/>
    <w:rsid w:val="0093146A"/>
    <w:rsid w:val="00932B97"/>
    <w:rsid w:val="00932E51"/>
    <w:rsid w:val="00935879"/>
    <w:rsid w:val="0094103C"/>
    <w:rsid w:val="00941093"/>
    <w:rsid w:val="0094177E"/>
    <w:rsid w:val="00941CD5"/>
    <w:rsid w:val="0094239E"/>
    <w:rsid w:val="00944456"/>
    <w:rsid w:val="00944641"/>
    <w:rsid w:val="0094716B"/>
    <w:rsid w:val="00947EDA"/>
    <w:rsid w:val="00952B81"/>
    <w:rsid w:val="00952CE7"/>
    <w:rsid w:val="0095349A"/>
    <w:rsid w:val="00962B6B"/>
    <w:rsid w:val="0096341A"/>
    <w:rsid w:val="009636F2"/>
    <w:rsid w:val="00964C31"/>
    <w:rsid w:val="00966175"/>
    <w:rsid w:val="00966CA7"/>
    <w:rsid w:val="00967A63"/>
    <w:rsid w:val="00967A88"/>
    <w:rsid w:val="009700DE"/>
    <w:rsid w:val="009705D5"/>
    <w:rsid w:val="00971275"/>
    <w:rsid w:val="00971800"/>
    <w:rsid w:val="00971F71"/>
    <w:rsid w:val="00973B4B"/>
    <w:rsid w:val="009747CC"/>
    <w:rsid w:val="0097616A"/>
    <w:rsid w:val="00980965"/>
    <w:rsid w:val="00983EFE"/>
    <w:rsid w:val="009840E8"/>
    <w:rsid w:val="00984392"/>
    <w:rsid w:val="009847BB"/>
    <w:rsid w:val="0098633A"/>
    <w:rsid w:val="009864D0"/>
    <w:rsid w:val="00987CFB"/>
    <w:rsid w:val="009918D1"/>
    <w:rsid w:val="00996D46"/>
    <w:rsid w:val="00997B05"/>
    <w:rsid w:val="009A00DD"/>
    <w:rsid w:val="009A1060"/>
    <w:rsid w:val="009A3828"/>
    <w:rsid w:val="009A42CC"/>
    <w:rsid w:val="009A4C83"/>
    <w:rsid w:val="009A553E"/>
    <w:rsid w:val="009B18A7"/>
    <w:rsid w:val="009B2FED"/>
    <w:rsid w:val="009B50C5"/>
    <w:rsid w:val="009B54DA"/>
    <w:rsid w:val="009B6AD8"/>
    <w:rsid w:val="009C05BD"/>
    <w:rsid w:val="009C06B4"/>
    <w:rsid w:val="009C1A9F"/>
    <w:rsid w:val="009C1D38"/>
    <w:rsid w:val="009C4134"/>
    <w:rsid w:val="009C533F"/>
    <w:rsid w:val="009C5F51"/>
    <w:rsid w:val="009C6AAF"/>
    <w:rsid w:val="009C79D1"/>
    <w:rsid w:val="009D0B9F"/>
    <w:rsid w:val="009D1FC3"/>
    <w:rsid w:val="009D236C"/>
    <w:rsid w:val="009D3858"/>
    <w:rsid w:val="009D45C6"/>
    <w:rsid w:val="009D49A6"/>
    <w:rsid w:val="009D5DDA"/>
    <w:rsid w:val="009D695B"/>
    <w:rsid w:val="009E2BB8"/>
    <w:rsid w:val="009E2E1B"/>
    <w:rsid w:val="009E53D3"/>
    <w:rsid w:val="009E6713"/>
    <w:rsid w:val="009E6E2C"/>
    <w:rsid w:val="009E754B"/>
    <w:rsid w:val="009F302D"/>
    <w:rsid w:val="009F3066"/>
    <w:rsid w:val="009F4F93"/>
    <w:rsid w:val="009F52C5"/>
    <w:rsid w:val="009F5357"/>
    <w:rsid w:val="009F5C0F"/>
    <w:rsid w:val="009F6B1C"/>
    <w:rsid w:val="00A025DA"/>
    <w:rsid w:val="00A03CC1"/>
    <w:rsid w:val="00A05357"/>
    <w:rsid w:val="00A06BBC"/>
    <w:rsid w:val="00A075D0"/>
    <w:rsid w:val="00A10858"/>
    <w:rsid w:val="00A11218"/>
    <w:rsid w:val="00A13F10"/>
    <w:rsid w:val="00A179A8"/>
    <w:rsid w:val="00A17FE8"/>
    <w:rsid w:val="00A232F7"/>
    <w:rsid w:val="00A23B42"/>
    <w:rsid w:val="00A27D93"/>
    <w:rsid w:val="00A3227D"/>
    <w:rsid w:val="00A333F1"/>
    <w:rsid w:val="00A3648B"/>
    <w:rsid w:val="00A40557"/>
    <w:rsid w:val="00A41BE2"/>
    <w:rsid w:val="00A41E37"/>
    <w:rsid w:val="00A434C7"/>
    <w:rsid w:val="00A46353"/>
    <w:rsid w:val="00A46605"/>
    <w:rsid w:val="00A51880"/>
    <w:rsid w:val="00A54104"/>
    <w:rsid w:val="00A54DFD"/>
    <w:rsid w:val="00A603EF"/>
    <w:rsid w:val="00A620E1"/>
    <w:rsid w:val="00A626E7"/>
    <w:rsid w:val="00A62793"/>
    <w:rsid w:val="00A63B39"/>
    <w:rsid w:val="00A645B9"/>
    <w:rsid w:val="00A65492"/>
    <w:rsid w:val="00A71254"/>
    <w:rsid w:val="00A71E8F"/>
    <w:rsid w:val="00A74202"/>
    <w:rsid w:val="00A77041"/>
    <w:rsid w:val="00A819E9"/>
    <w:rsid w:val="00A82BC4"/>
    <w:rsid w:val="00A83C80"/>
    <w:rsid w:val="00A84B7C"/>
    <w:rsid w:val="00A851D6"/>
    <w:rsid w:val="00A8559C"/>
    <w:rsid w:val="00A867A8"/>
    <w:rsid w:val="00A86A5A"/>
    <w:rsid w:val="00A90048"/>
    <w:rsid w:val="00A90922"/>
    <w:rsid w:val="00A91282"/>
    <w:rsid w:val="00A9234A"/>
    <w:rsid w:val="00A97FA3"/>
    <w:rsid w:val="00AA1093"/>
    <w:rsid w:val="00AA15AC"/>
    <w:rsid w:val="00AA4FD1"/>
    <w:rsid w:val="00AA50FA"/>
    <w:rsid w:val="00AA5D54"/>
    <w:rsid w:val="00AA690A"/>
    <w:rsid w:val="00AA782C"/>
    <w:rsid w:val="00AA7C4C"/>
    <w:rsid w:val="00AB0DB4"/>
    <w:rsid w:val="00AB1A5A"/>
    <w:rsid w:val="00AB2AF7"/>
    <w:rsid w:val="00AB3C05"/>
    <w:rsid w:val="00AB40BB"/>
    <w:rsid w:val="00AB448B"/>
    <w:rsid w:val="00AB59BA"/>
    <w:rsid w:val="00AC687F"/>
    <w:rsid w:val="00AC6DE1"/>
    <w:rsid w:val="00AC7503"/>
    <w:rsid w:val="00AC76D9"/>
    <w:rsid w:val="00AC7C5C"/>
    <w:rsid w:val="00AD1203"/>
    <w:rsid w:val="00AD173E"/>
    <w:rsid w:val="00AD3047"/>
    <w:rsid w:val="00AD3749"/>
    <w:rsid w:val="00AD46A1"/>
    <w:rsid w:val="00AD5041"/>
    <w:rsid w:val="00AD5BC0"/>
    <w:rsid w:val="00AD60DC"/>
    <w:rsid w:val="00AE0A83"/>
    <w:rsid w:val="00AE0BFA"/>
    <w:rsid w:val="00AE1F2C"/>
    <w:rsid w:val="00AE2060"/>
    <w:rsid w:val="00AE247D"/>
    <w:rsid w:val="00AE2753"/>
    <w:rsid w:val="00AE30F4"/>
    <w:rsid w:val="00AE3800"/>
    <w:rsid w:val="00AE381B"/>
    <w:rsid w:val="00AE389B"/>
    <w:rsid w:val="00AE4230"/>
    <w:rsid w:val="00AE475B"/>
    <w:rsid w:val="00AF03F3"/>
    <w:rsid w:val="00AF0926"/>
    <w:rsid w:val="00AF0CE8"/>
    <w:rsid w:val="00AF15FC"/>
    <w:rsid w:val="00AF5A5D"/>
    <w:rsid w:val="00B019E9"/>
    <w:rsid w:val="00B02A34"/>
    <w:rsid w:val="00B03240"/>
    <w:rsid w:val="00B074A2"/>
    <w:rsid w:val="00B07BE2"/>
    <w:rsid w:val="00B12B08"/>
    <w:rsid w:val="00B1350E"/>
    <w:rsid w:val="00B1376E"/>
    <w:rsid w:val="00B16A36"/>
    <w:rsid w:val="00B178D3"/>
    <w:rsid w:val="00B17E18"/>
    <w:rsid w:val="00B20F81"/>
    <w:rsid w:val="00B242CD"/>
    <w:rsid w:val="00B268C0"/>
    <w:rsid w:val="00B31A0E"/>
    <w:rsid w:val="00B32135"/>
    <w:rsid w:val="00B321F7"/>
    <w:rsid w:val="00B34AAD"/>
    <w:rsid w:val="00B34D2F"/>
    <w:rsid w:val="00B361A3"/>
    <w:rsid w:val="00B4187C"/>
    <w:rsid w:val="00B43CBD"/>
    <w:rsid w:val="00B46A49"/>
    <w:rsid w:val="00B4711D"/>
    <w:rsid w:val="00B47D6A"/>
    <w:rsid w:val="00B47D90"/>
    <w:rsid w:val="00B47DAF"/>
    <w:rsid w:val="00B51A65"/>
    <w:rsid w:val="00B51CF5"/>
    <w:rsid w:val="00B522A0"/>
    <w:rsid w:val="00B52DA9"/>
    <w:rsid w:val="00B5315A"/>
    <w:rsid w:val="00B53B6E"/>
    <w:rsid w:val="00B5740F"/>
    <w:rsid w:val="00B574B6"/>
    <w:rsid w:val="00B603F6"/>
    <w:rsid w:val="00B60835"/>
    <w:rsid w:val="00B6253C"/>
    <w:rsid w:val="00B64A93"/>
    <w:rsid w:val="00B656F2"/>
    <w:rsid w:val="00B66C5A"/>
    <w:rsid w:val="00B67BFA"/>
    <w:rsid w:val="00B70EAF"/>
    <w:rsid w:val="00B72AFB"/>
    <w:rsid w:val="00B73BA1"/>
    <w:rsid w:val="00B73DA7"/>
    <w:rsid w:val="00B75433"/>
    <w:rsid w:val="00B758A6"/>
    <w:rsid w:val="00B76056"/>
    <w:rsid w:val="00B80901"/>
    <w:rsid w:val="00B81C87"/>
    <w:rsid w:val="00B82745"/>
    <w:rsid w:val="00B8379F"/>
    <w:rsid w:val="00B86187"/>
    <w:rsid w:val="00B874F3"/>
    <w:rsid w:val="00B87803"/>
    <w:rsid w:val="00B9229F"/>
    <w:rsid w:val="00B96C48"/>
    <w:rsid w:val="00B97C04"/>
    <w:rsid w:val="00BA1266"/>
    <w:rsid w:val="00BA3A21"/>
    <w:rsid w:val="00BA3FF0"/>
    <w:rsid w:val="00BA57B0"/>
    <w:rsid w:val="00BA5895"/>
    <w:rsid w:val="00BB1107"/>
    <w:rsid w:val="00BC19EE"/>
    <w:rsid w:val="00BC21D2"/>
    <w:rsid w:val="00BC5831"/>
    <w:rsid w:val="00BC6145"/>
    <w:rsid w:val="00BC62B1"/>
    <w:rsid w:val="00BD3B34"/>
    <w:rsid w:val="00BE1EE3"/>
    <w:rsid w:val="00BE2B16"/>
    <w:rsid w:val="00BE4209"/>
    <w:rsid w:val="00BE5680"/>
    <w:rsid w:val="00BE56D3"/>
    <w:rsid w:val="00BE631D"/>
    <w:rsid w:val="00BF0B4A"/>
    <w:rsid w:val="00BF3F6C"/>
    <w:rsid w:val="00BF50F4"/>
    <w:rsid w:val="00BF602E"/>
    <w:rsid w:val="00C00D93"/>
    <w:rsid w:val="00C040E0"/>
    <w:rsid w:val="00C04145"/>
    <w:rsid w:val="00C05F15"/>
    <w:rsid w:val="00C07059"/>
    <w:rsid w:val="00C073B8"/>
    <w:rsid w:val="00C11999"/>
    <w:rsid w:val="00C11FDD"/>
    <w:rsid w:val="00C131A7"/>
    <w:rsid w:val="00C16C82"/>
    <w:rsid w:val="00C215BC"/>
    <w:rsid w:val="00C22EB8"/>
    <w:rsid w:val="00C244E6"/>
    <w:rsid w:val="00C27A54"/>
    <w:rsid w:val="00C30121"/>
    <w:rsid w:val="00C30EB9"/>
    <w:rsid w:val="00C32726"/>
    <w:rsid w:val="00C339EA"/>
    <w:rsid w:val="00C33D13"/>
    <w:rsid w:val="00C361F6"/>
    <w:rsid w:val="00C3659F"/>
    <w:rsid w:val="00C36696"/>
    <w:rsid w:val="00C4045F"/>
    <w:rsid w:val="00C40A93"/>
    <w:rsid w:val="00C416DF"/>
    <w:rsid w:val="00C43020"/>
    <w:rsid w:val="00C4372A"/>
    <w:rsid w:val="00C44BB9"/>
    <w:rsid w:val="00C46B48"/>
    <w:rsid w:val="00C47640"/>
    <w:rsid w:val="00C47B91"/>
    <w:rsid w:val="00C54B22"/>
    <w:rsid w:val="00C575A8"/>
    <w:rsid w:val="00C613DD"/>
    <w:rsid w:val="00C64AA4"/>
    <w:rsid w:val="00C64DB9"/>
    <w:rsid w:val="00C668C3"/>
    <w:rsid w:val="00C67876"/>
    <w:rsid w:val="00C72E7B"/>
    <w:rsid w:val="00C7317A"/>
    <w:rsid w:val="00C752A0"/>
    <w:rsid w:val="00C7587E"/>
    <w:rsid w:val="00C80B4A"/>
    <w:rsid w:val="00C80DDA"/>
    <w:rsid w:val="00C82708"/>
    <w:rsid w:val="00C84069"/>
    <w:rsid w:val="00C8573F"/>
    <w:rsid w:val="00C8772C"/>
    <w:rsid w:val="00C87AFF"/>
    <w:rsid w:val="00C91EA9"/>
    <w:rsid w:val="00C923A4"/>
    <w:rsid w:val="00C92B7D"/>
    <w:rsid w:val="00C9388C"/>
    <w:rsid w:val="00C959BE"/>
    <w:rsid w:val="00C95EEE"/>
    <w:rsid w:val="00CA0369"/>
    <w:rsid w:val="00CA090F"/>
    <w:rsid w:val="00CA4FD5"/>
    <w:rsid w:val="00CA68A3"/>
    <w:rsid w:val="00CB0DE3"/>
    <w:rsid w:val="00CB1E11"/>
    <w:rsid w:val="00CB3725"/>
    <w:rsid w:val="00CB5B2A"/>
    <w:rsid w:val="00CB6296"/>
    <w:rsid w:val="00CB7ABF"/>
    <w:rsid w:val="00CC3A8B"/>
    <w:rsid w:val="00CC4994"/>
    <w:rsid w:val="00CC57D1"/>
    <w:rsid w:val="00CC6CFF"/>
    <w:rsid w:val="00CD09FE"/>
    <w:rsid w:val="00CD0DB3"/>
    <w:rsid w:val="00CD54A6"/>
    <w:rsid w:val="00CD5BBB"/>
    <w:rsid w:val="00CE06A6"/>
    <w:rsid w:val="00CE275D"/>
    <w:rsid w:val="00CE3B2F"/>
    <w:rsid w:val="00CF0004"/>
    <w:rsid w:val="00CF0D49"/>
    <w:rsid w:val="00CF0FC4"/>
    <w:rsid w:val="00CF1EB9"/>
    <w:rsid w:val="00CF2CF8"/>
    <w:rsid w:val="00CF3D45"/>
    <w:rsid w:val="00CF442B"/>
    <w:rsid w:val="00CF57AE"/>
    <w:rsid w:val="00CF5B27"/>
    <w:rsid w:val="00CF6898"/>
    <w:rsid w:val="00CF7FD0"/>
    <w:rsid w:val="00D00035"/>
    <w:rsid w:val="00D001D1"/>
    <w:rsid w:val="00D00409"/>
    <w:rsid w:val="00D007D0"/>
    <w:rsid w:val="00D014A0"/>
    <w:rsid w:val="00D03369"/>
    <w:rsid w:val="00D03E10"/>
    <w:rsid w:val="00D04368"/>
    <w:rsid w:val="00D064A3"/>
    <w:rsid w:val="00D11025"/>
    <w:rsid w:val="00D115FB"/>
    <w:rsid w:val="00D12957"/>
    <w:rsid w:val="00D1363C"/>
    <w:rsid w:val="00D14281"/>
    <w:rsid w:val="00D16D94"/>
    <w:rsid w:val="00D16E87"/>
    <w:rsid w:val="00D20591"/>
    <w:rsid w:val="00D21147"/>
    <w:rsid w:val="00D216A2"/>
    <w:rsid w:val="00D26DFC"/>
    <w:rsid w:val="00D27151"/>
    <w:rsid w:val="00D328D3"/>
    <w:rsid w:val="00D33ED6"/>
    <w:rsid w:val="00D37D57"/>
    <w:rsid w:val="00D42EAA"/>
    <w:rsid w:val="00D43DC2"/>
    <w:rsid w:val="00D44556"/>
    <w:rsid w:val="00D45A4F"/>
    <w:rsid w:val="00D5152E"/>
    <w:rsid w:val="00D5351E"/>
    <w:rsid w:val="00D54702"/>
    <w:rsid w:val="00D55DDC"/>
    <w:rsid w:val="00D57814"/>
    <w:rsid w:val="00D60FE4"/>
    <w:rsid w:val="00D61B3B"/>
    <w:rsid w:val="00D62B1E"/>
    <w:rsid w:val="00D6440C"/>
    <w:rsid w:val="00D65410"/>
    <w:rsid w:val="00D70147"/>
    <w:rsid w:val="00D729BA"/>
    <w:rsid w:val="00D733D6"/>
    <w:rsid w:val="00D73D2D"/>
    <w:rsid w:val="00D74533"/>
    <w:rsid w:val="00D75357"/>
    <w:rsid w:val="00D754DB"/>
    <w:rsid w:val="00D76D0F"/>
    <w:rsid w:val="00D76F99"/>
    <w:rsid w:val="00D7742F"/>
    <w:rsid w:val="00D81160"/>
    <w:rsid w:val="00D87D5D"/>
    <w:rsid w:val="00D87E53"/>
    <w:rsid w:val="00D921A0"/>
    <w:rsid w:val="00D94731"/>
    <w:rsid w:val="00D950D0"/>
    <w:rsid w:val="00DA0E64"/>
    <w:rsid w:val="00DA1DA3"/>
    <w:rsid w:val="00DA400A"/>
    <w:rsid w:val="00DB1F55"/>
    <w:rsid w:val="00DB2EFD"/>
    <w:rsid w:val="00DB53C3"/>
    <w:rsid w:val="00DB54F0"/>
    <w:rsid w:val="00DB65B9"/>
    <w:rsid w:val="00DB6E09"/>
    <w:rsid w:val="00DC1C8C"/>
    <w:rsid w:val="00DC58A0"/>
    <w:rsid w:val="00DC58FA"/>
    <w:rsid w:val="00DD059D"/>
    <w:rsid w:val="00DD0F5C"/>
    <w:rsid w:val="00DD3551"/>
    <w:rsid w:val="00DD6FD8"/>
    <w:rsid w:val="00DD7DE3"/>
    <w:rsid w:val="00DD7E35"/>
    <w:rsid w:val="00DE3590"/>
    <w:rsid w:val="00DE3F15"/>
    <w:rsid w:val="00DE4B82"/>
    <w:rsid w:val="00DE503E"/>
    <w:rsid w:val="00DF04BE"/>
    <w:rsid w:val="00DF15F8"/>
    <w:rsid w:val="00DF178F"/>
    <w:rsid w:val="00DF4497"/>
    <w:rsid w:val="00DF4DAB"/>
    <w:rsid w:val="00DF5796"/>
    <w:rsid w:val="00E0173C"/>
    <w:rsid w:val="00E02892"/>
    <w:rsid w:val="00E03EBA"/>
    <w:rsid w:val="00E0451C"/>
    <w:rsid w:val="00E10C71"/>
    <w:rsid w:val="00E14BA1"/>
    <w:rsid w:val="00E14C46"/>
    <w:rsid w:val="00E17609"/>
    <w:rsid w:val="00E20377"/>
    <w:rsid w:val="00E22DE1"/>
    <w:rsid w:val="00E25681"/>
    <w:rsid w:val="00E26664"/>
    <w:rsid w:val="00E30683"/>
    <w:rsid w:val="00E356BC"/>
    <w:rsid w:val="00E35976"/>
    <w:rsid w:val="00E363C7"/>
    <w:rsid w:val="00E37988"/>
    <w:rsid w:val="00E420A9"/>
    <w:rsid w:val="00E432F2"/>
    <w:rsid w:val="00E44551"/>
    <w:rsid w:val="00E448C8"/>
    <w:rsid w:val="00E461B7"/>
    <w:rsid w:val="00E47387"/>
    <w:rsid w:val="00E5001B"/>
    <w:rsid w:val="00E53483"/>
    <w:rsid w:val="00E54E15"/>
    <w:rsid w:val="00E5603D"/>
    <w:rsid w:val="00E5767B"/>
    <w:rsid w:val="00E57B9D"/>
    <w:rsid w:val="00E60C6E"/>
    <w:rsid w:val="00E61412"/>
    <w:rsid w:val="00E614AF"/>
    <w:rsid w:val="00E62E9E"/>
    <w:rsid w:val="00E62FBA"/>
    <w:rsid w:val="00E630C5"/>
    <w:rsid w:val="00E64989"/>
    <w:rsid w:val="00E65E84"/>
    <w:rsid w:val="00E664B4"/>
    <w:rsid w:val="00E729DB"/>
    <w:rsid w:val="00E72D88"/>
    <w:rsid w:val="00E73A33"/>
    <w:rsid w:val="00E7675A"/>
    <w:rsid w:val="00E77249"/>
    <w:rsid w:val="00E805F6"/>
    <w:rsid w:val="00E83270"/>
    <w:rsid w:val="00E83441"/>
    <w:rsid w:val="00E83698"/>
    <w:rsid w:val="00E84210"/>
    <w:rsid w:val="00E87B16"/>
    <w:rsid w:val="00E87BC4"/>
    <w:rsid w:val="00E91BA0"/>
    <w:rsid w:val="00E92B69"/>
    <w:rsid w:val="00E932C7"/>
    <w:rsid w:val="00E954FE"/>
    <w:rsid w:val="00E96A99"/>
    <w:rsid w:val="00EA23FD"/>
    <w:rsid w:val="00EA2D11"/>
    <w:rsid w:val="00EA494D"/>
    <w:rsid w:val="00EA539D"/>
    <w:rsid w:val="00EA7748"/>
    <w:rsid w:val="00EB1157"/>
    <w:rsid w:val="00EB2589"/>
    <w:rsid w:val="00EB4872"/>
    <w:rsid w:val="00EB7CB5"/>
    <w:rsid w:val="00EB7CF5"/>
    <w:rsid w:val="00EC32FF"/>
    <w:rsid w:val="00EC3DFC"/>
    <w:rsid w:val="00EC5692"/>
    <w:rsid w:val="00EC7C78"/>
    <w:rsid w:val="00ED198D"/>
    <w:rsid w:val="00ED35C5"/>
    <w:rsid w:val="00ED3D83"/>
    <w:rsid w:val="00ED4195"/>
    <w:rsid w:val="00ED5EB8"/>
    <w:rsid w:val="00ED6853"/>
    <w:rsid w:val="00ED6DDD"/>
    <w:rsid w:val="00EE14BA"/>
    <w:rsid w:val="00EE39B3"/>
    <w:rsid w:val="00EE493E"/>
    <w:rsid w:val="00EE6042"/>
    <w:rsid w:val="00EE74AC"/>
    <w:rsid w:val="00EF2F00"/>
    <w:rsid w:val="00EF3D85"/>
    <w:rsid w:val="00EF6FC4"/>
    <w:rsid w:val="00F00E1B"/>
    <w:rsid w:val="00F03161"/>
    <w:rsid w:val="00F06010"/>
    <w:rsid w:val="00F11C42"/>
    <w:rsid w:val="00F11D78"/>
    <w:rsid w:val="00F12063"/>
    <w:rsid w:val="00F139CD"/>
    <w:rsid w:val="00F15DC4"/>
    <w:rsid w:val="00F17244"/>
    <w:rsid w:val="00F20EF2"/>
    <w:rsid w:val="00F21479"/>
    <w:rsid w:val="00F22DCD"/>
    <w:rsid w:val="00F233F5"/>
    <w:rsid w:val="00F23845"/>
    <w:rsid w:val="00F244EA"/>
    <w:rsid w:val="00F25AF1"/>
    <w:rsid w:val="00F25E05"/>
    <w:rsid w:val="00F26FC4"/>
    <w:rsid w:val="00F27207"/>
    <w:rsid w:val="00F27A0B"/>
    <w:rsid w:val="00F30C21"/>
    <w:rsid w:val="00F336E9"/>
    <w:rsid w:val="00F34BF9"/>
    <w:rsid w:val="00F35C36"/>
    <w:rsid w:val="00F360A8"/>
    <w:rsid w:val="00F409AC"/>
    <w:rsid w:val="00F40A86"/>
    <w:rsid w:val="00F41DE3"/>
    <w:rsid w:val="00F43D14"/>
    <w:rsid w:val="00F4696C"/>
    <w:rsid w:val="00F60507"/>
    <w:rsid w:val="00F6184C"/>
    <w:rsid w:val="00F64954"/>
    <w:rsid w:val="00F704C3"/>
    <w:rsid w:val="00F71E5C"/>
    <w:rsid w:val="00F72838"/>
    <w:rsid w:val="00F74EB7"/>
    <w:rsid w:val="00F80EEB"/>
    <w:rsid w:val="00F847C2"/>
    <w:rsid w:val="00F8503F"/>
    <w:rsid w:val="00F866EE"/>
    <w:rsid w:val="00F9163E"/>
    <w:rsid w:val="00F963EC"/>
    <w:rsid w:val="00F96E4E"/>
    <w:rsid w:val="00FA0D8F"/>
    <w:rsid w:val="00FA1E87"/>
    <w:rsid w:val="00FA36FB"/>
    <w:rsid w:val="00FA7368"/>
    <w:rsid w:val="00FA74A9"/>
    <w:rsid w:val="00FB0B8A"/>
    <w:rsid w:val="00FB3D51"/>
    <w:rsid w:val="00FC078D"/>
    <w:rsid w:val="00FC285A"/>
    <w:rsid w:val="00FC321E"/>
    <w:rsid w:val="00FC4722"/>
    <w:rsid w:val="00FC611A"/>
    <w:rsid w:val="00FC6347"/>
    <w:rsid w:val="00FD226F"/>
    <w:rsid w:val="00FD3F40"/>
    <w:rsid w:val="00FD483E"/>
    <w:rsid w:val="00FF00AD"/>
    <w:rsid w:val="00FF3929"/>
    <w:rsid w:val="00FF44DD"/>
    <w:rsid w:val="00FF5624"/>
    <w:rsid w:val="00FF704B"/>
    <w:rsid w:val="00FF7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5A78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E5"/>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List-Accent51">
    <w:name w:val="Dark List - Accent 51"/>
    <w:basedOn w:val="Normal"/>
    <w:uiPriority w:val="34"/>
    <w:qFormat/>
    <w:rsid w:val="00E664B4"/>
    <w:pPr>
      <w:ind w:left="720"/>
      <w:contextualSpacing/>
    </w:pPr>
  </w:style>
  <w:style w:type="paragraph" w:styleId="Subtitle">
    <w:name w:val="Subtitle"/>
    <w:basedOn w:val="Normal"/>
    <w:next w:val="Normal"/>
    <w:link w:val="SubtitleChar"/>
    <w:uiPriority w:val="11"/>
    <w:qFormat/>
    <w:rsid w:val="00AE171B"/>
    <w:pPr>
      <w:spacing w:after="60"/>
      <w:jc w:val="center"/>
      <w:outlineLvl w:val="1"/>
    </w:pPr>
    <w:rPr>
      <w:rFonts w:eastAsia="Times New Roman"/>
    </w:rPr>
  </w:style>
  <w:style w:type="character" w:customStyle="1" w:styleId="SubtitleChar">
    <w:name w:val="Subtitle Char"/>
    <w:link w:val="Subtitle"/>
    <w:uiPriority w:val="11"/>
    <w:rsid w:val="00AE171B"/>
    <w:rPr>
      <w:rFonts w:ascii="Cambria" w:eastAsia="Times New Roman" w:hAnsi="Cambria" w:cs="Times New Roman"/>
      <w:sz w:val="24"/>
      <w:szCs w:val="24"/>
    </w:rPr>
  </w:style>
  <w:style w:type="paragraph" w:customStyle="1" w:styleId="ColorfulList-Accent21">
    <w:name w:val="Colorful List - Accent 21"/>
    <w:uiPriority w:val="99"/>
    <w:qFormat/>
    <w:rsid w:val="00AE171B"/>
    <w:rPr>
      <w:sz w:val="24"/>
      <w:szCs w:val="24"/>
    </w:rPr>
  </w:style>
  <w:style w:type="paragraph" w:customStyle="1" w:styleId="LightList-Accent51">
    <w:name w:val="Light List - Accent 51"/>
    <w:basedOn w:val="Normal"/>
    <w:uiPriority w:val="34"/>
    <w:qFormat/>
    <w:rsid w:val="00934A17"/>
    <w:pPr>
      <w:spacing w:after="0"/>
      <w:ind w:left="720"/>
      <w:contextualSpacing/>
    </w:pPr>
    <w:rPr>
      <w:rFonts w:ascii="Calibri" w:eastAsia="Calibri" w:hAnsi="Calibri"/>
    </w:rPr>
  </w:style>
  <w:style w:type="paragraph" w:styleId="Footer">
    <w:name w:val="footer"/>
    <w:basedOn w:val="Normal"/>
    <w:link w:val="FooterChar"/>
    <w:uiPriority w:val="99"/>
    <w:unhideWhenUsed/>
    <w:rsid w:val="002A3EA4"/>
    <w:pPr>
      <w:tabs>
        <w:tab w:val="center" w:pos="4320"/>
        <w:tab w:val="right" w:pos="8640"/>
      </w:tabs>
    </w:pPr>
  </w:style>
  <w:style w:type="character" w:customStyle="1" w:styleId="FooterChar">
    <w:name w:val="Footer Char"/>
    <w:link w:val="Footer"/>
    <w:uiPriority w:val="99"/>
    <w:rsid w:val="002A3EA4"/>
    <w:rPr>
      <w:sz w:val="24"/>
      <w:szCs w:val="24"/>
    </w:rPr>
  </w:style>
  <w:style w:type="character" w:styleId="PageNumber">
    <w:name w:val="page number"/>
    <w:basedOn w:val="DefaultParagraphFont"/>
    <w:uiPriority w:val="99"/>
    <w:semiHidden/>
    <w:unhideWhenUsed/>
    <w:rsid w:val="002A3EA4"/>
  </w:style>
  <w:style w:type="character" w:styleId="Hyperlink">
    <w:name w:val="Hyperlink"/>
    <w:uiPriority w:val="99"/>
    <w:unhideWhenUsed/>
    <w:rsid w:val="00913B86"/>
    <w:rPr>
      <w:color w:val="0000FF"/>
      <w:u w:val="single"/>
    </w:rPr>
  </w:style>
  <w:style w:type="character" w:styleId="FollowedHyperlink">
    <w:name w:val="FollowedHyperlink"/>
    <w:uiPriority w:val="99"/>
    <w:semiHidden/>
    <w:unhideWhenUsed/>
    <w:rsid w:val="00913B86"/>
    <w:rPr>
      <w:color w:val="800080"/>
      <w:u w:val="single"/>
    </w:rPr>
  </w:style>
  <w:style w:type="paragraph" w:styleId="BalloonText">
    <w:name w:val="Balloon Text"/>
    <w:basedOn w:val="Normal"/>
    <w:link w:val="BalloonTextChar"/>
    <w:uiPriority w:val="99"/>
    <w:semiHidden/>
    <w:unhideWhenUsed/>
    <w:rsid w:val="001D12E0"/>
    <w:pPr>
      <w:spacing w:after="0"/>
    </w:pPr>
    <w:rPr>
      <w:rFonts w:ascii="Lucida Grande" w:hAnsi="Lucida Grande"/>
      <w:sz w:val="18"/>
      <w:szCs w:val="18"/>
    </w:rPr>
  </w:style>
  <w:style w:type="character" w:customStyle="1" w:styleId="BalloonTextChar">
    <w:name w:val="Balloon Text Char"/>
    <w:link w:val="BalloonText"/>
    <w:uiPriority w:val="99"/>
    <w:semiHidden/>
    <w:rsid w:val="001D12E0"/>
    <w:rPr>
      <w:rFonts w:ascii="Lucida Grande" w:hAnsi="Lucida Grande"/>
      <w:sz w:val="18"/>
      <w:szCs w:val="18"/>
    </w:rPr>
  </w:style>
  <w:style w:type="paragraph" w:customStyle="1" w:styleId="ColorfulShading-Accent31">
    <w:name w:val="Colorful Shading - Accent 31"/>
    <w:basedOn w:val="Normal"/>
    <w:uiPriority w:val="34"/>
    <w:qFormat/>
    <w:rsid w:val="00E10C71"/>
    <w:pPr>
      <w:ind w:left="720"/>
      <w:contextualSpacing/>
    </w:pPr>
    <w:rPr>
      <w:rFonts w:eastAsia="MS Mincho"/>
      <w:lang w:eastAsia="ja-JP"/>
    </w:rPr>
  </w:style>
  <w:style w:type="paragraph" w:customStyle="1" w:styleId="LightGrid-Accent31">
    <w:name w:val="Light Grid - Accent 31"/>
    <w:basedOn w:val="Normal"/>
    <w:uiPriority w:val="34"/>
    <w:qFormat/>
    <w:rsid w:val="005F619B"/>
    <w:pPr>
      <w:ind w:left="720"/>
      <w:contextualSpacing/>
    </w:pPr>
    <w:rPr>
      <w:rFonts w:eastAsia="MS Mincho"/>
      <w:lang w:eastAsia="ja-JP"/>
    </w:rPr>
  </w:style>
  <w:style w:type="paragraph" w:styleId="NormalWeb">
    <w:name w:val="Normal (Web)"/>
    <w:basedOn w:val="Normal"/>
    <w:uiPriority w:val="99"/>
    <w:unhideWhenUsed/>
    <w:rsid w:val="001444F5"/>
    <w:pPr>
      <w:spacing w:before="100" w:beforeAutospacing="1" w:after="100" w:afterAutospacing="1"/>
    </w:pPr>
    <w:rPr>
      <w:rFonts w:ascii="Times New Roman" w:eastAsia="Times New Roman" w:hAnsi="Times New Roman"/>
      <w:color w:val="444444"/>
    </w:rPr>
  </w:style>
  <w:style w:type="table" w:styleId="TableGrid">
    <w:name w:val="Table Grid"/>
    <w:basedOn w:val="TableNormal"/>
    <w:uiPriority w:val="39"/>
    <w:rsid w:val="001444F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30EB9"/>
    <w:pPr>
      <w:spacing w:after="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E4B82"/>
    <w:pPr>
      <w:tabs>
        <w:tab w:val="center" w:pos="4320"/>
        <w:tab w:val="right" w:pos="8640"/>
      </w:tabs>
      <w:spacing w:after="0"/>
    </w:pPr>
  </w:style>
  <w:style w:type="character" w:customStyle="1" w:styleId="HeaderChar">
    <w:name w:val="Header Char"/>
    <w:basedOn w:val="DefaultParagraphFont"/>
    <w:link w:val="Header"/>
    <w:uiPriority w:val="99"/>
    <w:rsid w:val="00DE4B82"/>
    <w:rPr>
      <w:sz w:val="24"/>
      <w:szCs w:val="24"/>
    </w:rPr>
  </w:style>
  <w:style w:type="paragraph" w:styleId="ListParagraph">
    <w:name w:val="List Paragraph"/>
    <w:basedOn w:val="Normal"/>
    <w:uiPriority w:val="34"/>
    <w:qFormat/>
    <w:rsid w:val="00E77249"/>
    <w:pPr>
      <w:spacing w:after="0"/>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E5"/>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List-Accent51">
    <w:name w:val="Dark List - Accent 51"/>
    <w:basedOn w:val="Normal"/>
    <w:uiPriority w:val="34"/>
    <w:qFormat/>
    <w:rsid w:val="00E664B4"/>
    <w:pPr>
      <w:ind w:left="720"/>
      <w:contextualSpacing/>
    </w:pPr>
  </w:style>
  <w:style w:type="paragraph" w:styleId="Subtitle">
    <w:name w:val="Subtitle"/>
    <w:basedOn w:val="Normal"/>
    <w:next w:val="Normal"/>
    <w:link w:val="SubtitleChar"/>
    <w:uiPriority w:val="11"/>
    <w:qFormat/>
    <w:rsid w:val="00AE171B"/>
    <w:pPr>
      <w:spacing w:after="60"/>
      <w:jc w:val="center"/>
      <w:outlineLvl w:val="1"/>
    </w:pPr>
    <w:rPr>
      <w:rFonts w:eastAsia="Times New Roman"/>
    </w:rPr>
  </w:style>
  <w:style w:type="character" w:customStyle="1" w:styleId="SubtitleChar">
    <w:name w:val="Subtitle Char"/>
    <w:link w:val="Subtitle"/>
    <w:uiPriority w:val="11"/>
    <w:rsid w:val="00AE171B"/>
    <w:rPr>
      <w:rFonts w:ascii="Cambria" w:eastAsia="Times New Roman" w:hAnsi="Cambria" w:cs="Times New Roman"/>
      <w:sz w:val="24"/>
      <w:szCs w:val="24"/>
    </w:rPr>
  </w:style>
  <w:style w:type="paragraph" w:customStyle="1" w:styleId="ColorfulList-Accent21">
    <w:name w:val="Colorful List - Accent 21"/>
    <w:uiPriority w:val="99"/>
    <w:qFormat/>
    <w:rsid w:val="00AE171B"/>
    <w:rPr>
      <w:sz w:val="24"/>
      <w:szCs w:val="24"/>
    </w:rPr>
  </w:style>
  <w:style w:type="paragraph" w:customStyle="1" w:styleId="LightList-Accent51">
    <w:name w:val="Light List - Accent 51"/>
    <w:basedOn w:val="Normal"/>
    <w:uiPriority w:val="34"/>
    <w:qFormat/>
    <w:rsid w:val="00934A17"/>
    <w:pPr>
      <w:spacing w:after="0"/>
      <w:ind w:left="720"/>
      <w:contextualSpacing/>
    </w:pPr>
    <w:rPr>
      <w:rFonts w:ascii="Calibri" w:eastAsia="Calibri" w:hAnsi="Calibri"/>
    </w:rPr>
  </w:style>
  <w:style w:type="paragraph" w:styleId="Footer">
    <w:name w:val="footer"/>
    <w:basedOn w:val="Normal"/>
    <w:link w:val="FooterChar"/>
    <w:uiPriority w:val="99"/>
    <w:unhideWhenUsed/>
    <w:rsid w:val="002A3EA4"/>
    <w:pPr>
      <w:tabs>
        <w:tab w:val="center" w:pos="4320"/>
        <w:tab w:val="right" w:pos="8640"/>
      </w:tabs>
    </w:pPr>
  </w:style>
  <w:style w:type="character" w:customStyle="1" w:styleId="FooterChar">
    <w:name w:val="Footer Char"/>
    <w:link w:val="Footer"/>
    <w:uiPriority w:val="99"/>
    <w:rsid w:val="002A3EA4"/>
    <w:rPr>
      <w:sz w:val="24"/>
      <w:szCs w:val="24"/>
    </w:rPr>
  </w:style>
  <w:style w:type="character" w:styleId="PageNumber">
    <w:name w:val="page number"/>
    <w:basedOn w:val="DefaultParagraphFont"/>
    <w:uiPriority w:val="99"/>
    <w:semiHidden/>
    <w:unhideWhenUsed/>
    <w:rsid w:val="002A3EA4"/>
  </w:style>
  <w:style w:type="character" w:styleId="Hyperlink">
    <w:name w:val="Hyperlink"/>
    <w:uiPriority w:val="99"/>
    <w:unhideWhenUsed/>
    <w:rsid w:val="00913B86"/>
    <w:rPr>
      <w:color w:val="0000FF"/>
      <w:u w:val="single"/>
    </w:rPr>
  </w:style>
  <w:style w:type="character" w:styleId="FollowedHyperlink">
    <w:name w:val="FollowedHyperlink"/>
    <w:uiPriority w:val="99"/>
    <w:semiHidden/>
    <w:unhideWhenUsed/>
    <w:rsid w:val="00913B86"/>
    <w:rPr>
      <w:color w:val="800080"/>
      <w:u w:val="single"/>
    </w:rPr>
  </w:style>
  <w:style w:type="paragraph" w:styleId="BalloonText">
    <w:name w:val="Balloon Text"/>
    <w:basedOn w:val="Normal"/>
    <w:link w:val="BalloonTextChar"/>
    <w:uiPriority w:val="99"/>
    <w:semiHidden/>
    <w:unhideWhenUsed/>
    <w:rsid w:val="001D12E0"/>
    <w:pPr>
      <w:spacing w:after="0"/>
    </w:pPr>
    <w:rPr>
      <w:rFonts w:ascii="Lucida Grande" w:hAnsi="Lucida Grande"/>
      <w:sz w:val="18"/>
      <w:szCs w:val="18"/>
    </w:rPr>
  </w:style>
  <w:style w:type="character" w:customStyle="1" w:styleId="BalloonTextChar">
    <w:name w:val="Balloon Text Char"/>
    <w:link w:val="BalloonText"/>
    <w:uiPriority w:val="99"/>
    <w:semiHidden/>
    <w:rsid w:val="001D12E0"/>
    <w:rPr>
      <w:rFonts w:ascii="Lucida Grande" w:hAnsi="Lucida Grande"/>
      <w:sz w:val="18"/>
      <w:szCs w:val="18"/>
    </w:rPr>
  </w:style>
  <w:style w:type="paragraph" w:customStyle="1" w:styleId="ColorfulShading-Accent31">
    <w:name w:val="Colorful Shading - Accent 31"/>
    <w:basedOn w:val="Normal"/>
    <w:uiPriority w:val="34"/>
    <w:qFormat/>
    <w:rsid w:val="00E10C71"/>
    <w:pPr>
      <w:ind w:left="720"/>
      <w:contextualSpacing/>
    </w:pPr>
    <w:rPr>
      <w:rFonts w:eastAsia="MS Mincho"/>
      <w:lang w:eastAsia="ja-JP"/>
    </w:rPr>
  </w:style>
  <w:style w:type="paragraph" w:customStyle="1" w:styleId="LightGrid-Accent31">
    <w:name w:val="Light Grid - Accent 31"/>
    <w:basedOn w:val="Normal"/>
    <w:uiPriority w:val="34"/>
    <w:qFormat/>
    <w:rsid w:val="005F619B"/>
    <w:pPr>
      <w:ind w:left="720"/>
      <w:contextualSpacing/>
    </w:pPr>
    <w:rPr>
      <w:rFonts w:eastAsia="MS Mincho"/>
      <w:lang w:eastAsia="ja-JP"/>
    </w:rPr>
  </w:style>
  <w:style w:type="paragraph" w:styleId="NormalWeb">
    <w:name w:val="Normal (Web)"/>
    <w:basedOn w:val="Normal"/>
    <w:uiPriority w:val="99"/>
    <w:unhideWhenUsed/>
    <w:rsid w:val="001444F5"/>
    <w:pPr>
      <w:spacing w:before="100" w:beforeAutospacing="1" w:after="100" w:afterAutospacing="1"/>
    </w:pPr>
    <w:rPr>
      <w:rFonts w:ascii="Times New Roman" w:eastAsia="Times New Roman" w:hAnsi="Times New Roman"/>
      <w:color w:val="444444"/>
    </w:rPr>
  </w:style>
  <w:style w:type="table" w:styleId="TableGrid">
    <w:name w:val="Table Grid"/>
    <w:basedOn w:val="TableNormal"/>
    <w:uiPriority w:val="39"/>
    <w:rsid w:val="001444F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30EB9"/>
    <w:pPr>
      <w:spacing w:after="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E4B82"/>
    <w:pPr>
      <w:tabs>
        <w:tab w:val="center" w:pos="4320"/>
        <w:tab w:val="right" w:pos="8640"/>
      </w:tabs>
      <w:spacing w:after="0"/>
    </w:pPr>
  </w:style>
  <w:style w:type="character" w:customStyle="1" w:styleId="HeaderChar">
    <w:name w:val="Header Char"/>
    <w:basedOn w:val="DefaultParagraphFont"/>
    <w:link w:val="Header"/>
    <w:uiPriority w:val="99"/>
    <w:rsid w:val="00DE4B82"/>
    <w:rPr>
      <w:sz w:val="24"/>
      <w:szCs w:val="24"/>
    </w:rPr>
  </w:style>
  <w:style w:type="paragraph" w:styleId="ListParagraph">
    <w:name w:val="List Paragraph"/>
    <w:basedOn w:val="Normal"/>
    <w:uiPriority w:val="34"/>
    <w:qFormat/>
    <w:rsid w:val="00E77249"/>
    <w:pPr>
      <w:spacing w:after="0"/>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185206">
      <w:bodyDiv w:val="1"/>
      <w:marLeft w:val="0"/>
      <w:marRight w:val="0"/>
      <w:marTop w:val="0"/>
      <w:marBottom w:val="0"/>
      <w:divBdr>
        <w:top w:val="none" w:sz="0" w:space="0" w:color="auto"/>
        <w:left w:val="none" w:sz="0" w:space="0" w:color="auto"/>
        <w:bottom w:val="none" w:sz="0" w:space="0" w:color="auto"/>
        <w:right w:val="none" w:sz="0" w:space="0" w:color="auto"/>
      </w:divBdr>
    </w:div>
    <w:div w:id="2026054111">
      <w:bodyDiv w:val="1"/>
      <w:marLeft w:val="0"/>
      <w:marRight w:val="0"/>
      <w:marTop w:val="0"/>
      <w:marBottom w:val="0"/>
      <w:divBdr>
        <w:top w:val="none" w:sz="0" w:space="0" w:color="auto"/>
        <w:left w:val="none" w:sz="0" w:space="0" w:color="auto"/>
        <w:bottom w:val="none" w:sz="0" w:space="0" w:color="auto"/>
        <w:right w:val="none" w:sz="0" w:space="0" w:color="auto"/>
      </w:divBdr>
    </w:div>
    <w:div w:id="2067147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621E4A1-1E5A-1A46-B5AD-1F56689E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2742</Words>
  <Characters>15636</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Stefan/George Associates</Company>
  <LinksUpToDate>false</LinksUpToDate>
  <CharactersWithSpaces>18342</CharactersWithSpaces>
  <SharedDoc>false</SharedDoc>
  <HLinks>
    <vt:vector size="6" baseType="variant">
      <vt:variant>
        <vt:i4>1900661</vt:i4>
      </vt:variant>
      <vt:variant>
        <vt:i4>2048</vt:i4>
      </vt:variant>
      <vt:variant>
        <vt:i4>1026</vt:i4>
      </vt:variant>
      <vt:variant>
        <vt:i4>1</vt:i4>
      </vt:variant>
      <vt:variant>
        <vt:lpwstr>CAhorizontal7408small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George</dc:creator>
  <cp:keywords/>
  <dc:description/>
  <cp:lastModifiedBy>lauren De Valencia</cp:lastModifiedBy>
  <cp:revision>2</cp:revision>
  <cp:lastPrinted>2015-06-17T16:06:00Z</cp:lastPrinted>
  <dcterms:created xsi:type="dcterms:W3CDTF">2016-06-08T17:44:00Z</dcterms:created>
  <dcterms:modified xsi:type="dcterms:W3CDTF">2016-06-08T17:44:00Z</dcterms:modified>
</cp:coreProperties>
</file>