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7C" w:rsidRPr="004E6E5C" w:rsidRDefault="00F1657C" w:rsidP="004E6E5C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6E5C">
        <w:rPr>
          <w:rFonts w:ascii="Times New Roman" w:hAnsi="Times New Roman"/>
          <w:sz w:val="24"/>
          <w:szCs w:val="24"/>
        </w:rPr>
        <w:t>AGENDA ITEM</w:t>
      </w:r>
      <w:r w:rsidRPr="004E6E5C">
        <w:rPr>
          <w:rFonts w:ascii="Times New Roman" w:hAnsi="Times New Roman"/>
          <w:sz w:val="24"/>
          <w:szCs w:val="24"/>
          <w:u w:val="single"/>
        </w:rPr>
        <w:t>___</w:t>
      </w:r>
      <w:r w:rsidR="003F6DEB">
        <w:rPr>
          <w:rFonts w:ascii="Times New Roman" w:hAnsi="Times New Roman"/>
          <w:sz w:val="24"/>
          <w:szCs w:val="24"/>
          <w:u w:val="single"/>
        </w:rPr>
        <w:t>O-5</w:t>
      </w:r>
      <w:bookmarkStart w:id="0" w:name="_GoBack"/>
      <w:bookmarkEnd w:id="0"/>
      <w:r w:rsidRPr="004E6E5C">
        <w:rPr>
          <w:rFonts w:ascii="Times New Roman" w:hAnsi="Times New Roman"/>
          <w:sz w:val="24"/>
          <w:szCs w:val="24"/>
          <w:u w:val="single"/>
        </w:rPr>
        <w:t>___</w:t>
      </w:r>
    </w:p>
    <w:p w:rsidR="00F1657C" w:rsidRPr="004E6E5C" w:rsidRDefault="00F1657C" w:rsidP="004E6E5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F1657C" w:rsidRPr="004E6E5C" w:rsidRDefault="003F6DEB" w:rsidP="004E6E5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inline distT="0" distB="0" distL="0" distR="0">
            <wp:extent cx="2159000" cy="1460500"/>
            <wp:effectExtent l="0" t="0" r="0" b="1270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7C" w:rsidRPr="004E6E5C" w:rsidRDefault="00F1657C" w:rsidP="004E6E5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E6E5C">
        <w:rPr>
          <w:rFonts w:ascii="Times New Roman" w:hAnsi="Times New Roman"/>
          <w:b/>
          <w:noProof/>
          <w:sz w:val="24"/>
          <w:szCs w:val="24"/>
        </w:rPr>
        <w:t>TO:</w:t>
      </w:r>
      <w:r w:rsidRPr="004E6E5C">
        <w:rPr>
          <w:rFonts w:ascii="Times New Roman" w:hAnsi="Times New Roman"/>
          <w:b/>
          <w:noProof/>
          <w:sz w:val="24"/>
          <w:szCs w:val="24"/>
        </w:rPr>
        <w:tab/>
      </w:r>
      <w:r w:rsidRPr="004E6E5C">
        <w:rPr>
          <w:rFonts w:ascii="Times New Roman" w:hAnsi="Times New Roman"/>
          <w:b/>
          <w:noProof/>
          <w:sz w:val="24"/>
          <w:szCs w:val="24"/>
        </w:rPr>
        <w:tab/>
        <w:t xml:space="preserve">APA Chapter Board </w:t>
      </w: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F1657C" w:rsidRDefault="00F1657C" w:rsidP="004E6E5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E6E5C">
        <w:rPr>
          <w:rFonts w:ascii="Times New Roman" w:hAnsi="Times New Roman"/>
          <w:b/>
          <w:noProof/>
          <w:sz w:val="24"/>
          <w:szCs w:val="24"/>
        </w:rPr>
        <w:t>FROM:</w:t>
      </w:r>
      <w:r w:rsidRPr="004E6E5C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>Kurt Christiansen, AICP</w:t>
      </w:r>
    </w:p>
    <w:p w:rsidR="00F1657C" w:rsidRDefault="00F1657C" w:rsidP="004E6E5C">
      <w:pPr>
        <w:spacing w:after="0" w:line="240" w:lineRule="auto"/>
        <w:ind w:left="720"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Vice </w:t>
      </w:r>
      <w:r w:rsidRPr="004E6E5C">
        <w:rPr>
          <w:rFonts w:ascii="Times New Roman" w:hAnsi="Times New Roman"/>
          <w:b/>
          <w:noProof/>
          <w:sz w:val="24"/>
          <w:szCs w:val="24"/>
        </w:rPr>
        <w:t>P</w:t>
      </w:r>
      <w:r>
        <w:rPr>
          <w:rFonts w:ascii="Times New Roman" w:hAnsi="Times New Roman"/>
          <w:b/>
          <w:noProof/>
          <w:sz w:val="24"/>
          <w:szCs w:val="24"/>
        </w:rPr>
        <w:t>resident of</w:t>
      </w:r>
      <w:r w:rsidRPr="004E6E5C">
        <w:rPr>
          <w:rFonts w:ascii="Times New Roman" w:hAnsi="Times New Roman"/>
          <w:b/>
          <w:noProof/>
          <w:sz w:val="24"/>
          <w:szCs w:val="24"/>
        </w:rPr>
        <w:t xml:space="preserve"> Conferences</w:t>
      </w:r>
    </w:p>
    <w:p w:rsidR="00F1657C" w:rsidRDefault="00F1657C" w:rsidP="004E6E5C">
      <w:pPr>
        <w:spacing w:after="0" w:line="240" w:lineRule="auto"/>
        <w:ind w:left="720" w:firstLine="72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F1657C" w:rsidRDefault="00F1657C" w:rsidP="004E6E5C">
      <w:pPr>
        <w:spacing w:after="0" w:line="240" w:lineRule="auto"/>
        <w:ind w:left="720"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Betsy McCullough, AICP</w:t>
      </w:r>
    </w:p>
    <w:p w:rsidR="00F1657C" w:rsidRPr="004E6E5C" w:rsidRDefault="00F1657C" w:rsidP="004E6E5C">
      <w:pPr>
        <w:spacing w:after="0" w:line="240" w:lineRule="auto"/>
        <w:ind w:left="720"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Vice President of Professional Development</w:t>
      </w: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E5C"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b/>
          <w:sz w:val="24"/>
          <w:szCs w:val="24"/>
        </w:rPr>
        <w:tab/>
        <w:t>October 5/6</w:t>
      </w:r>
      <w:r w:rsidRPr="004E6E5C">
        <w:rPr>
          <w:rFonts w:ascii="Times New Roman" w:hAnsi="Times New Roman"/>
          <w:b/>
          <w:sz w:val="24"/>
          <w:szCs w:val="24"/>
        </w:rPr>
        <w:t>, 2012</w:t>
      </w: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657C" w:rsidRPr="004E6E5C" w:rsidRDefault="00F1657C" w:rsidP="004E6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E5C">
        <w:rPr>
          <w:rFonts w:ascii="Times New Roman" w:hAnsi="Times New Roman"/>
          <w:b/>
          <w:sz w:val="24"/>
          <w:szCs w:val="24"/>
        </w:rPr>
        <w:t>SUBJECT:</w:t>
      </w:r>
      <w:r>
        <w:rPr>
          <w:rFonts w:ascii="Times New Roman" w:hAnsi="Times New Roman"/>
          <w:b/>
          <w:sz w:val="24"/>
          <w:szCs w:val="24"/>
        </w:rPr>
        <w:tab/>
        <w:t>Conference Manual</w:t>
      </w:r>
      <w:r w:rsidRPr="004E6E5C">
        <w:rPr>
          <w:rFonts w:ascii="Times New Roman" w:hAnsi="Times New Roman"/>
          <w:b/>
          <w:sz w:val="24"/>
          <w:szCs w:val="24"/>
        </w:rPr>
        <w:t xml:space="preserve"> Update</w:t>
      </w:r>
    </w:p>
    <w:p w:rsidR="00F1657C" w:rsidRDefault="00F1657C"/>
    <w:p w:rsidR="00F1657C" w:rsidRDefault="00F1657C">
      <w:pPr>
        <w:rPr>
          <w:rFonts w:ascii="Times New Roman" w:hAnsi="Times New Roman"/>
          <w:sz w:val="24"/>
          <w:szCs w:val="24"/>
        </w:rPr>
      </w:pPr>
      <w:r w:rsidRPr="000B2E81">
        <w:rPr>
          <w:rFonts w:ascii="Times New Roman" w:hAnsi="Times New Roman"/>
          <w:sz w:val="24"/>
          <w:szCs w:val="24"/>
        </w:rPr>
        <w:t>Following the clos</w:t>
      </w:r>
      <w:r>
        <w:rPr>
          <w:rFonts w:ascii="Times New Roman" w:hAnsi="Times New Roman"/>
          <w:sz w:val="24"/>
          <w:szCs w:val="24"/>
        </w:rPr>
        <w:t>e of the 2013 APA California Annual Conference, the Vice President of Conferences and the Vice President of Professional Development will begin a comprehensive overhaul of the Conference Manual.  The following is a list of proposed areas that will be reviewed and updated: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contractor “scope of work” section and contractor responsibility list.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6C21">
        <w:rPr>
          <w:rFonts w:ascii="Times New Roman" w:hAnsi="Times New Roman"/>
          <w:sz w:val="24"/>
          <w:szCs w:val="24"/>
        </w:rPr>
        <w:t>General editing to focus discussion toward Programs Committee of CHC</w:t>
      </w:r>
      <w:r>
        <w:rPr>
          <w:rFonts w:ascii="Times New Roman" w:hAnsi="Times New Roman"/>
          <w:sz w:val="24"/>
          <w:szCs w:val="24"/>
        </w:rPr>
        <w:t>.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Certification Maintenance opportunities for AICP attendees.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4AEC">
        <w:rPr>
          <w:rFonts w:ascii="Times New Roman" w:hAnsi="Times New Roman"/>
          <w:sz w:val="24"/>
          <w:szCs w:val="24"/>
        </w:rPr>
        <w:t>Discuss keynotes and how many there should be and how they should fit into their program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4AEC">
        <w:rPr>
          <w:rFonts w:ascii="Times New Roman" w:hAnsi="Times New Roman"/>
          <w:sz w:val="24"/>
          <w:szCs w:val="24"/>
        </w:rPr>
        <w:t>Detailing which of the programs currently discussed are responsibility of the Programs Committee and which just need a room and slot for their meeting.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4AEC">
        <w:rPr>
          <w:rFonts w:ascii="Times New Roman" w:hAnsi="Times New Roman"/>
          <w:sz w:val="24"/>
          <w:szCs w:val="24"/>
        </w:rPr>
        <w:t>Clarify that Chapter will not select 80% of the sessions but will rather ask the Programs Committee/CHC to go through process to allocate regular session slots to all non-discretionary sessions, 20% local sessions, then recommend which sessions should fill the remaining slots with just a review by the Chapter.</w:t>
      </w:r>
    </w:p>
    <w:p w:rsidR="00F1657C" w:rsidRDefault="00F1657C" w:rsidP="00FF79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79B2">
        <w:rPr>
          <w:rFonts w:ascii="Times New Roman" w:hAnsi="Times New Roman"/>
          <w:sz w:val="24"/>
          <w:szCs w:val="24"/>
        </w:rPr>
        <w:lastRenderedPageBreak/>
        <w:t>Clarify direction Chapter is going with Law Sessions, Student Sessions, Commission &amp; Board Sessions and include discussion of approaching each topic</w:t>
      </w:r>
      <w:r>
        <w:rPr>
          <w:rFonts w:ascii="Times New Roman" w:hAnsi="Times New Roman"/>
          <w:sz w:val="24"/>
          <w:szCs w:val="24"/>
        </w:rPr>
        <w:t>.</w:t>
      </w:r>
    </w:p>
    <w:p w:rsidR="00F1657C" w:rsidRPr="00FF79B2" w:rsidRDefault="00F1657C" w:rsidP="00FF79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adding  “Academic Day” on Sunday an invite faculty from the various Planning Programs to attend and present their research.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Changes to fees for 1 day student registration following free student day.</w:t>
      </w:r>
    </w:p>
    <w:p w:rsidR="00F1657C" w:rsidRDefault="00F1657C" w:rsidP="00FF79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79B2">
        <w:rPr>
          <w:rFonts w:ascii="Times New Roman" w:hAnsi="Times New Roman"/>
          <w:sz w:val="24"/>
          <w:szCs w:val="24"/>
        </w:rPr>
        <w:t>Tips on selecting a balanced program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1657C" w:rsidRPr="00FF79B2" w:rsidRDefault="00F1657C" w:rsidP="00FF79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79B2">
        <w:rPr>
          <w:rFonts w:ascii="Times New Roman" w:hAnsi="Times New Roman"/>
          <w:sz w:val="24"/>
          <w:szCs w:val="24"/>
        </w:rPr>
        <w:t>Explanation about the recommended set of contacts with session moderators following session selection</w:t>
      </w:r>
    </w:p>
    <w:p w:rsidR="00F1657C" w:rsidRPr="00FF79B2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79B2">
        <w:rPr>
          <w:rFonts w:ascii="Times New Roman" w:hAnsi="Times New Roman"/>
          <w:sz w:val="24"/>
          <w:szCs w:val="24"/>
        </w:rPr>
        <w:t>Updated direction regarding electronic submittals and processing of submittals</w:t>
      </w:r>
      <w:r>
        <w:rPr>
          <w:rFonts w:ascii="Times New Roman" w:hAnsi="Times New Roman"/>
          <w:sz w:val="24"/>
          <w:szCs w:val="24"/>
        </w:rPr>
        <w:t>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Pre-conference training sessions criteria and responsibility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Setting of registration fees.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Criteria for selection of Conference Chairs.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 line budget registration numbers.</w:t>
      </w:r>
    </w:p>
    <w:p w:rsidR="00F1657C" w:rsidRDefault="00F1657C" w:rsidP="008E6C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Changes to student session submittals.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5211">
        <w:rPr>
          <w:rFonts w:ascii="Times New Roman" w:hAnsi="Times New Roman"/>
          <w:sz w:val="24"/>
          <w:szCs w:val="24"/>
        </w:rPr>
        <w:t>Make sure the use of acronyms is consistent throughout the Manual.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4AEC">
        <w:rPr>
          <w:rFonts w:ascii="Times New Roman" w:hAnsi="Times New Roman"/>
          <w:sz w:val="24"/>
          <w:szCs w:val="24"/>
        </w:rPr>
        <w:t>Explanation about the recommended set of contacts with session moderators following session selection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E4AEC">
        <w:rPr>
          <w:rFonts w:ascii="Times New Roman" w:hAnsi="Times New Roman"/>
          <w:sz w:val="24"/>
          <w:szCs w:val="24"/>
        </w:rPr>
        <w:t>Clarify that the Programs Committee assigns sessions to the session blocks, and that if there is a great differential in room size that they should consider assigning the rooms based on their understanding of the draw of the topic</w:t>
      </w:r>
      <w:r>
        <w:rPr>
          <w:rFonts w:ascii="Times New Roman" w:hAnsi="Times New Roman"/>
          <w:sz w:val="24"/>
          <w:szCs w:val="24"/>
        </w:rPr>
        <w:t>.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all references to specific contractors and reference back to contractor scopes in appendix.</w:t>
      </w:r>
    </w:p>
    <w:p w:rsidR="00F1657C" w:rsidRDefault="00F1657C" w:rsidP="0086521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in appendix the current list of conference contractors.</w:t>
      </w:r>
    </w:p>
    <w:p w:rsidR="00F1657C" w:rsidRDefault="00F1657C" w:rsidP="00327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forward any additional suggestion to </w:t>
      </w:r>
      <w:hyperlink r:id="rId7" w:history="1">
        <w:r w:rsidRPr="00EA7F8C">
          <w:rPr>
            <w:rStyle w:val="Hyperlink"/>
            <w:rFonts w:ascii="Times New Roman" w:hAnsi="Times New Roman"/>
            <w:sz w:val="24"/>
            <w:szCs w:val="24"/>
          </w:rPr>
          <w:t>kchristiansen@ci.azusa.ca.us</w:t>
        </w:r>
      </w:hyperlink>
      <w:r>
        <w:rPr>
          <w:rFonts w:ascii="Times New Roman" w:hAnsi="Times New Roman"/>
          <w:sz w:val="24"/>
          <w:szCs w:val="24"/>
        </w:rPr>
        <w:t xml:space="preserve"> or  </w:t>
      </w:r>
      <w:hyperlink r:id="rId8" w:history="1">
        <w:r w:rsidRPr="00EA7F8C">
          <w:rPr>
            <w:rStyle w:val="Hyperlink"/>
            <w:rFonts w:ascii="Times New Roman" w:hAnsi="Times New Roman"/>
            <w:sz w:val="24"/>
            <w:szCs w:val="24"/>
          </w:rPr>
          <w:t>betsy92106@gmail.com</w:t>
        </w:r>
      </w:hyperlink>
      <w:r>
        <w:rPr>
          <w:rFonts w:ascii="Times New Roman" w:hAnsi="Times New Roman"/>
          <w:sz w:val="24"/>
          <w:szCs w:val="24"/>
        </w:rPr>
        <w:t xml:space="preserve">.  Draft manual will be send to the Board by December and presented in final form for adoption at the Board retreat in January. </w:t>
      </w:r>
    </w:p>
    <w:p w:rsidR="00F1657C" w:rsidRPr="004E4AEC" w:rsidRDefault="00F1657C" w:rsidP="00327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1657C" w:rsidRPr="00865211" w:rsidRDefault="00F1657C" w:rsidP="00865211">
      <w:pPr>
        <w:rPr>
          <w:rFonts w:ascii="Times New Roman" w:hAnsi="Times New Roman"/>
          <w:sz w:val="24"/>
          <w:szCs w:val="24"/>
        </w:rPr>
      </w:pPr>
    </w:p>
    <w:sectPr w:rsidR="00F1657C" w:rsidRPr="00865211" w:rsidSect="008E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64E"/>
    <w:multiLevelType w:val="hybridMultilevel"/>
    <w:tmpl w:val="04C20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C"/>
    <w:rsid w:val="000649D4"/>
    <w:rsid w:val="000B2E81"/>
    <w:rsid w:val="00183EEC"/>
    <w:rsid w:val="001F2E37"/>
    <w:rsid w:val="00327772"/>
    <w:rsid w:val="003F6DEB"/>
    <w:rsid w:val="004E4A6B"/>
    <w:rsid w:val="004E4AEC"/>
    <w:rsid w:val="004E6E5C"/>
    <w:rsid w:val="005D6EEB"/>
    <w:rsid w:val="006D4E2B"/>
    <w:rsid w:val="00865211"/>
    <w:rsid w:val="008B1061"/>
    <w:rsid w:val="008E588D"/>
    <w:rsid w:val="008E6C21"/>
    <w:rsid w:val="008F2FF1"/>
    <w:rsid w:val="00CC5269"/>
    <w:rsid w:val="00D15911"/>
    <w:rsid w:val="00EA7F8C"/>
    <w:rsid w:val="00F1657C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E5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277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E5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277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kchristiansen@ci.azusa.ca.us" TargetMode="External"/><Relationship Id="rId8" Type="http://schemas.openxmlformats.org/officeDocument/2006/relationships/hyperlink" Target="mailto:betsy92106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Macintosh Word</Application>
  <DocSecurity>4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ITEM______</dc:title>
  <dc:subject/>
  <dc:creator> </dc:creator>
  <cp:keywords/>
  <dc:description/>
  <cp:lastModifiedBy>Lauren De Valencia y Sanchez </cp:lastModifiedBy>
  <cp:revision>2</cp:revision>
  <dcterms:created xsi:type="dcterms:W3CDTF">2013-10-02T01:04:00Z</dcterms:created>
  <dcterms:modified xsi:type="dcterms:W3CDTF">2013-10-02T01:04:00Z</dcterms:modified>
</cp:coreProperties>
</file>