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5291" w14:textId="77777777" w:rsidR="00B64ECE" w:rsidRDefault="00B64ECE" w:rsidP="00B64ECE">
      <w:pPr>
        <w:outlineLvl w:val="0"/>
        <w:rPr>
          <w:rFonts w:ascii="Arial" w:hAnsi="Arial"/>
        </w:rPr>
      </w:pPr>
      <w:r>
        <w:rPr>
          <w:noProof/>
        </w:rPr>
        <w:drawing>
          <wp:inline distT="0" distB="0" distL="0" distR="0" wp14:anchorId="55F07635" wp14:editId="04F3A0B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02B17E5D" w14:textId="77777777" w:rsidR="00B64ECE" w:rsidRDefault="00121080" w:rsidP="00B64ECE">
      <w:pPr>
        <w:outlineLvl w:val="0"/>
        <w:rPr>
          <w:rFonts w:ascii="Arial" w:hAnsi="Arial"/>
        </w:rPr>
      </w:pPr>
      <w:r>
        <w:rPr>
          <w:rFonts w:ascii="Arial" w:hAnsi="Arial"/>
          <w:noProof/>
        </w:rPr>
        <w:pict w14:anchorId="08F7E1D0">
          <v:rect id="_x0000_i1025" alt="" style="width:6in;height:.05pt;mso-width-percent:0;mso-height-percent:0;mso-width-percent:0;mso-height-percent:0" o:hralign="center" o:hrstd="t" o:hr="t" fillcolor="#a0a0a0" stroked="f"/>
        </w:pict>
      </w:r>
    </w:p>
    <w:p w14:paraId="6E4968A9" w14:textId="77777777" w:rsidR="00B64ECE" w:rsidRPr="00920B3C" w:rsidRDefault="00B64ECE" w:rsidP="00B64ECE">
      <w:pPr>
        <w:shd w:val="clear" w:color="auto" w:fill="FFC000"/>
        <w:jc w:val="center"/>
        <w:outlineLvl w:val="0"/>
        <w:rPr>
          <w:rFonts w:asciiTheme="majorHAnsi" w:hAnsiTheme="majorHAnsi"/>
          <w:b/>
        </w:rPr>
      </w:pPr>
      <w:r w:rsidRPr="00920B3C">
        <w:rPr>
          <w:rFonts w:asciiTheme="majorHAnsi" w:hAnsiTheme="majorHAnsi"/>
          <w:b/>
        </w:rPr>
        <w:t xml:space="preserve">ACTION MINUTES </w:t>
      </w:r>
    </w:p>
    <w:p w14:paraId="1141020D" w14:textId="77777777" w:rsidR="00B64ECE" w:rsidRPr="004A2B7A" w:rsidRDefault="00B64ECE" w:rsidP="00B64ECE">
      <w:pPr>
        <w:pStyle w:val="Subtitle"/>
        <w:rPr>
          <w:rFonts w:asciiTheme="majorHAnsi" w:hAnsiTheme="majorHAnsi" w:cs="Arial"/>
          <w:b/>
          <w:sz w:val="36"/>
          <w:szCs w:val="36"/>
          <w:highlight w:val="yellow"/>
        </w:rPr>
      </w:pPr>
      <w:r w:rsidRPr="004A2B7A">
        <w:rPr>
          <w:rFonts w:asciiTheme="majorHAnsi" w:hAnsiTheme="majorHAnsi" w:cs="Arial"/>
          <w:b/>
          <w:sz w:val="36"/>
          <w:szCs w:val="36"/>
          <w:highlight w:val="yellow"/>
        </w:rPr>
        <w:t>APA California Board Meeting and Retreat</w:t>
      </w:r>
    </w:p>
    <w:p w14:paraId="05F87170" w14:textId="51DD1491" w:rsidR="00B64ECE" w:rsidRPr="004A2B7A" w:rsidRDefault="004A2B7A" w:rsidP="00B64ECE">
      <w:pPr>
        <w:pStyle w:val="Subtitle"/>
        <w:tabs>
          <w:tab w:val="center" w:pos="4320"/>
          <w:tab w:val="left" w:pos="5267"/>
        </w:tabs>
        <w:rPr>
          <w:rFonts w:asciiTheme="majorHAnsi" w:hAnsiTheme="majorHAnsi" w:cs="Arial"/>
          <w:b/>
          <w:sz w:val="36"/>
          <w:szCs w:val="36"/>
          <w:highlight w:val="yellow"/>
        </w:rPr>
      </w:pPr>
      <w:r w:rsidRPr="004A2B7A">
        <w:rPr>
          <w:rFonts w:asciiTheme="majorHAnsi" w:hAnsiTheme="majorHAnsi" w:cs="Arial"/>
          <w:b/>
          <w:sz w:val="36"/>
          <w:szCs w:val="36"/>
          <w:highlight w:val="yellow"/>
        </w:rPr>
        <w:t xml:space="preserve">Marriott Hotel – Liberty Station, San Diego </w:t>
      </w:r>
      <w:r w:rsidR="00811BEB" w:rsidRPr="004A2B7A">
        <w:rPr>
          <w:rFonts w:asciiTheme="majorHAnsi" w:hAnsiTheme="majorHAnsi" w:cs="Arial"/>
          <w:b/>
          <w:sz w:val="36"/>
          <w:szCs w:val="36"/>
          <w:highlight w:val="yellow"/>
        </w:rPr>
        <w:t xml:space="preserve"> </w:t>
      </w:r>
    </w:p>
    <w:p w14:paraId="27247875" w14:textId="3E7E9D7F" w:rsidR="00B64ECE" w:rsidRPr="008850D8" w:rsidRDefault="004A2B7A" w:rsidP="00B64ECE">
      <w:pPr>
        <w:jc w:val="center"/>
        <w:rPr>
          <w:rFonts w:asciiTheme="majorHAnsi" w:hAnsiTheme="majorHAnsi"/>
          <w:b/>
          <w:sz w:val="36"/>
          <w:szCs w:val="36"/>
        </w:rPr>
      </w:pPr>
      <w:r w:rsidRPr="004A2B7A">
        <w:rPr>
          <w:rFonts w:asciiTheme="majorHAnsi" w:hAnsiTheme="majorHAnsi"/>
          <w:b/>
          <w:sz w:val="36"/>
          <w:szCs w:val="36"/>
          <w:highlight w:val="yellow"/>
        </w:rPr>
        <w:t>February 2</w:t>
      </w:r>
      <w:r w:rsidRPr="004A2B7A">
        <w:rPr>
          <w:rFonts w:asciiTheme="majorHAnsi" w:hAnsiTheme="majorHAnsi"/>
          <w:b/>
          <w:sz w:val="36"/>
          <w:szCs w:val="36"/>
          <w:highlight w:val="yellow"/>
          <w:vertAlign w:val="superscript"/>
        </w:rPr>
        <w:t>nd</w:t>
      </w:r>
      <w:r w:rsidRPr="004A2B7A">
        <w:rPr>
          <w:rFonts w:asciiTheme="majorHAnsi" w:hAnsiTheme="majorHAnsi"/>
          <w:b/>
          <w:sz w:val="36"/>
          <w:szCs w:val="36"/>
          <w:highlight w:val="yellow"/>
        </w:rPr>
        <w:t xml:space="preserve"> and 3</w:t>
      </w:r>
      <w:r w:rsidRPr="004A2B7A">
        <w:rPr>
          <w:rFonts w:asciiTheme="majorHAnsi" w:hAnsiTheme="majorHAnsi"/>
          <w:b/>
          <w:sz w:val="36"/>
          <w:szCs w:val="36"/>
          <w:highlight w:val="yellow"/>
          <w:vertAlign w:val="superscript"/>
        </w:rPr>
        <w:t>rd</w:t>
      </w:r>
      <w:r w:rsidRPr="004A2B7A">
        <w:rPr>
          <w:rFonts w:asciiTheme="majorHAnsi" w:hAnsiTheme="majorHAnsi"/>
          <w:b/>
          <w:sz w:val="36"/>
          <w:szCs w:val="36"/>
          <w:highlight w:val="yellow"/>
        </w:rPr>
        <w:t>, 2018</w:t>
      </w:r>
    </w:p>
    <w:p w14:paraId="23C8033C" w14:textId="1A6CEDE7" w:rsidR="00B64ECE" w:rsidRPr="004A2B7A" w:rsidRDefault="00B64ECE" w:rsidP="004A2B7A">
      <w:pPr>
        <w:shd w:val="clear" w:color="auto" w:fill="548DD4"/>
        <w:rPr>
          <w:rFonts w:asciiTheme="majorHAnsi" w:hAnsiTheme="majorHAnsi"/>
        </w:rPr>
      </w:pPr>
      <w:r w:rsidRPr="00A764DC">
        <w:rPr>
          <w:rFonts w:asciiTheme="majorHAnsi" w:hAnsiTheme="majorHAnsi"/>
        </w:rPr>
        <w:t>ATTENDEES:</w:t>
      </w:r>
    </w:p>
    <w:p w14:paraId="4B30DC3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EXECUTIVE BOARD</w:t>
      </w:r>
    </w:p>
    <w:p w14:paraId="2C7C94B4"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President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Pete Parkinson, AICP</w:t>
      </w:r>
      <w:r w:rsidRPr="00A764DC">
        <w:rPr>
          <w:rFonts w:asciiTheme="majorHAnsi" w:hAnsiTheme="majorHAnsi" w:cs="Arial"/>
        </w:rPr>
        <w:tab/>
      </w:r>
    </w:p>
    <w:p w14:paraId="4F5DB79B" w14:textId="0D1292E7" w:rsidR="009273D6" w:rsidRDefault="009273D6" w:rsidP="00B64ECE">
      <w:pPr>
        <w:pStyle w:val="ColorfulList-Accent21"/>
        <w:rPr>
          <w:rFonts w:asciiTheme="majorHAnsi" w:hAnsiTheme="majorHAnsi" w:cs="Arial"/>
        </w:rPr>
      </w:pPr>
      <w:r>
        <w:rPr>
          <w:rFonts w:asciiTheme="majorHAnsi" w:hAnsiTheme="majorHAnsi" w:cs="Arial"/>
        </w:rPr>
        <w:t xml:space="preserve">President Elect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Julia Lave Johnston </w:t>
      </w:r>
    </w:p>
    <w:p w14:paraId="429BC200" w14:textId="07EA897A" w:rsidR="00B64ECE" w:rsidRPr="00A764DC" w:rsidRDefault="00B64ECE" w:rsidP="00B64ECE">
      <w:pPr>
        <w:pStyle w:val="ColorfulList-Accent21"/>
        <w:rPr>
          <w:rFonts w:asciiTheme="majorHAnsi" w:hAnsiTheme="majorHAnsi" w:cs="Arial"/>
        </w:rPr>
      </w:pPr>
      <w:r w:rsidRPr="00A764DC">
        <w:rPr>
          <w:rFonts w:asciiTheme="majorHAnsi" w:hAnsiTheme="majorHAnsi" w:cs="Arial"/>
        </w:rPr>
        <w:t>VP, Administration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009273D6">
        <w:rPr>
          <w:rFonts w:asciiTheme="majorHAnsi" w:hAnsiTheme="majorHAnsi" w:cs="Arial"/>
        </w:rPr>
        <w:t>Sung Kwon, AICP, MCRP, MBA</w:t>
      </w:r>
    </w:p>
    <w:p w14:paraId="6C6E4AEC" w14:textId="77777777" w:rsidR="00B64ECE" w:rsidRDefault="00B64ECE" w:rsidP="00B64ECE">
      <w:pPr>
        <w:pStyle w:val="ColorfulList-Accent21"/>
        <w:rPr>
          <w:rFonts w:asciiTheme="majorHAnsi" w:hAnsiTheme="majorHAnsi" w:cs="Arial"/>
        </w:rPr>
      </w:pPr>
      <w:r w:rsidRPr="00A764DC">
        <w:rPr>
          <w:rFonts w:asciiTheme="majorHAnsi" w:hAnsiTheme="majorHAnsi" w:cs="Arial"/>
        </w:rPr>
        <w:t xml:space="preserve">VP, Conferences </w:t>
      </w:r>
      <w:r w:rsidRPr="00A764DC">
        <w:rPr>
          <w:rFonts w:asciiTheme="majorHAnsi" w:hAnsiTheme="majorHAnsi" w:cs="Arial"/>
        </w:rPr>
        <w:tab/>
        <w:t xml:space="preserve"> </w:t>
      </w:r>
      <w:r w:rsidRPr="00A764DC">
        <w:rPr>
          <w:rFonts w:asciiTheme="majorHAnsi" w:hAnsiTheme="majorHAnsi" w:cs="Arial"/>
        </w:rPr>
        <w:tab/>
        <w:t xml:space="preserve">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Hanson Hom, AICP </w:t>
      </w:r>
    </w:p>
    <w:p w14:paraId="378459F1" w14:textId="4BA8BC4D" w:rsidR="00BD4048" w:rsidRDefault="00BD4048" w:rsidP="00B64ECE">
      <w:pPr>
        <w:pStyle w:val="ColorfulList-Accent21"/>
        <w:rPr>
          <w:rFonts w:asciiTheme="majorHAnsi" w:hAnsiTheme="majorHAnsi" w:cs="Arial"/>
        </w:rPr>
      </w:pPr>
      <w:r>
        <w:rPr>
          <w:rFonts w:asciiTheme="majorHAnsi" w:hAnsiTheme="majorHAnsi" w:cs="Arial"/>
        </w:rPr>
        <w:t>VP, Marketing and Membership</w:t>
      </w:r>
      <w:r>
        <w:rPr>
          <w:rFonts w:asciiTheme="majorHAnsi" w:hAnsiTheme="majorHAnsi" w:cs="Arial"/>
        </w:rPr>
        <w:tab/>
      </w:r>
      <w:r>
        <w:rPr>
          <w:rFonts w:asciiTheme="majorHAnsi" w:hAnsiTheme="majorHAnsi" w:cs="Arial"/>
        </w:rPr>
        <w:tab/>
      </w:r>
      <w:r>
        <w:rPr>
          <w:rFonts w:asciiTheme="majorHAnsi" w:hAnsiTheme="majorHAnsi" w:cs="Arial"/>
        </w:rPr>
        <w:tab/>
      </w:r>
      <w:r w:rsidR="009273D6">
        <w:rPr>
          <w:rFonts w:asciiTheme="majorHAnsi" w:hAnsiTheme="majorHAnsi" w:cs="Arial"/>
        </w:rPr>
        <w:t>Mary Wright, AICP, LEED, AP ND</w:t>
      </w:r>
    </w:p>
    <w:p w14:paraId="4780F30C" w14:textId="77777777" w:rsidR="00BD4048" w:rsidRDefault="00BD4048" w:rsidP="00BD4048">
      <w:pPr>
        <w:pStyle w:val="ColorfulList-Accent21"/>
        <w:rPr>
          <w:rFonts w:asciiTheme="majorHAnsi" w:hAnsiTheme="majorHAnsi" w:cs="Arial"/>
        </w:rPr>
      </w:pPr>
      <w:r>
        <w:rPr>
          <w:rFonts w:asciiTheme="majorHAnsi" w:hAnsiTheme="majorHAnsi" w:cs="Arial"/>
        </w:rPr>
        <w:t xml:space="preserve">VP, Policy and Legislation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John Terell, AICP</w:t>
      </w:r>
    </w:p>
    <w:p w14:paraId="2E642438" w14:textId="2E3C9C64" w:rsidR="00BD4048" w:rsidRPr="00A764DC" w:rsidRDefault="00BD4048" w:rsidP="00BD4048">
      <w:pPr>
        <w:pStyle w:val="ColorfulList-Accent21"/>
        <w:rPr>
          <w:rFonts w:asciiTheme="majorHAnsi" w:hAnsiTheme="majorHAnsi" w:cs="Arial"/>
        </w:rPr>
      </w:pPr>
      <w:r w:rsidRPr="00A764DC">
        <w:rPr>
          <w:rFonts w:asciiTheme="majorHAnsi" w:hAnsiTheme="majorHAnsi" w:cs="Arial"/>
        </w:rPr>
        <w:t>VP, Professional Development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Kimberly Brosseau, AICP</w:t>
      </w:r>
      <w:r w:rsidR="009D4056">
        <w:rPr>
          <w:rFonts w:asciiTheme="majorHAnsi" w:hAnsiTheme="majorHAnsi" w:cs="Arial"/>
        </w:rPr>
        <w:t xml:space="preserve"> (By Phone)</w:t>
      </w:r>
    </w:p>
    <w:p w14:paraId="6A07E2C4" w14:textId="77777777" w:rsidR="00B64ECE" w:rsidRPr="00A764DC" w:rsidRDefault="00B64ECE" w:rsidP="00B64ECE">
      <w:pPr>
        <w:pStyle w:val="ColorfulList-Accent21"/>
        <w:rPr>
          <w:rFonts w:asciiTheme="majorHAnsi" w:hAnsiTheme="majorHAnsi" w:cs="Arial"/>
        </w:rPr>
      </w:pPr>
      <w:r>
        <w:rPr>
          <w:rFonts w:asciiTheme="majorHAnsi" w:hAnsiTheme="majorHAnsi" w:cs="Arial"/>
        </w:rPr>
        <w:t xml:space="preserve">VP, Public Information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Marc Yeber, ASLA</w:t>
      </w:r>
    </w:p>
    <w:p w14:paraId="4B936E8A"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Commission and Board Representative </w:t>
      </w:r>
      <w:r w:rsidRPr="00A764DC">
        <w:rPr>
          <w:rFonts w:asciiTheme="majorHAnsi" w:hAnsiTheme="majorHAnsi" w:cs="Arial"/>
        </w:rPr>
        <w:tab/>
      </w:r>
      <w:r w:rsidRPr="00A764DC">
        <w:rPr>
          <w:rFonts w:asciiTheme="majorHAnsi" w:hAnsiTheme="majorHAnsi" w:cs="Arial"/>
        </w:rPr>
        <w:tab/>
        <w:t>Stephen Haase, AICP</w:t>
      </w:r>
    </w:p>
    <w:p w14:paraId="72048F34" w14:textId="77777777" w:rsidR="00B64ECE" w:rsidRDefault="00B64ECE" w:rsidP="00B64ECE">
      <w:pPr>
        <w:pStyle w:val="ColorfulList-Accent21"/>
        <w:rPr>
          <w:rFonts w:asciiTheme="majorHAnsi" w:hAnsiTheme="majorHAnsi" w:cs="Arial"/>
        </w:rPr>
      </w:pPr>
      <w:r w:rsidRPr="00A764DC">
        <w:rPr>
          <w:rFonts w:asciiTheme="majorHAnsi" w:hAnsiTheme="majorHAnsi" w:cs="Arial"/>
        </w:rPr>
        <w:t>California Planning Foundation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Juan Borrelli, AICP </w:t>
      </w:r>
    </w:p>
    <w:p w14:paraId="38F90181" w14:textId="43BB8C27" w:rsidR="00BD4048" w:rsidRPr="00A764DC" w:rsidRDefault="00BD4048" w:rsidP="00B64ECE">
      <w:pPr>
        <w:pStyle w:val="ColorfulList-Accent21"/>
        <w:rPr>
          <w:rFonts w:asciiTheme="majorHAnsi" w:hAnsiTheme="majorHAnsi" w:cs="Arial"/>
        </w:rPr>
      </w:pPr>
      <w:r>
        <w:rPr>
          <w:rFonts w:asciiTheme="majorHAnsi" w:hAnsiTheme="majorHAnsi" w:cs="Arial"/>
        </w:rPr>
        <w:t>Student Representative</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John Holder </w:t>
      </w:r>
    </w:p>
    <w:p w14:paraId="33F6AD63"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ab/>
      </w:r>
    </w:p>
    <w:p w14:paraId="19666D3C"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SECTION DIRECTORS</w:t>
      </w:r>
    </w:p>
    <w:p w14:paraId="0CCFD4DB"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Central Coast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Chris Williamson, AICP</w:t>
      </w:r>
    </w:p>
    <w:p w14:paraId="0CFC894A" w14:textId="434770BC" w:rsidR="00BD4048" w:rsidRDefault="004C7B02" w:rsidP="00B64ECE">
      <w:pPr>
        <w:pStyle w:val="ColorfulList-Accent21"/>
        <w:rPr>
          <w:rFonts w:asciiTheme="majorHAnsi" w:hAnsiTheme="majorHAnsi" w:cs="Arial"/>
        </w:rPr>
      </w:pPr>
      <w:r>
        <w:rPr>
          <w:rFonts w:asciiTheme="majorHAnsi" w:hAnsiTheme="majorHAnsi" w:cs="Arial"/>
        </w:rPr>
        <w:t>Inland Empire</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John Hildebrand </w:t>
      </w:r>
    </w:p>
    <w:p w14:paraId="1C258D02" w14:textId="422655E2" w:rsidR="00B64ECE" w:rsidRPr="00A764DC" w:rsidRDefault="00B64ECE" w:rsidP="00B64ECE">
      <w:pPr>
        <w:pStyle w:val="ColorfulList-Accent21"/>
        <w:rPr>
          <w:rFonts w:asciiTheme="majorHAnsi" w:hAnsiTheme="majorHAnsi" w:cs="Arial"/>
        </w:rPr>
      </w:pPr>
      <w:r w:rsidRPr="00A764DC">
        <w:rPr>
          <w:rFonts w:asciiTheme="majorHAnsi" w:hAnsiTheme="majorHAnsi" w:cs="Arial"/>
        </w:rPr>
        <w:t>Los Angeles</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Ashley Atkinson</w:t>
      </w:r>
      <w:r w:rsidR="00EF4BDE">
        <w:rPr>
          <w:rFonts w:asciiTheme="majorHAnsi" w:hAnsiTheme="majorHAnsi" w:cs="Arial"/>
        </w:rPr>
        <w:t>, AICP</w:t>
      </w:r>
    </w:p>
    <w:p w14:paraId="679F4916" w14:textId="360C7818"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Northern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004C7B02">
        <w:rPr>
          <w:rFonts w:asciiTheme="majorHAnsi" w:hAnsiTheme="majorHAnsi" w:cs="Arial"/>
        </w:rPr>
        <w:t>Sharon Grewal</w:t>
      </w:r>
      <w:r w:rsidRPr="00A764DC">
        <w:rPr>
          <w:rFonts w:asciiTheme="majorHAnsi" w:hAnsiTheme="majorHAnsi" w:cs="Arial"/>
        </w:rPr>
        <w:t>, AICP</w:t>
      </w:r>
    </w:p>
    <w:p w14:paraId="57217755" w14:textId="0489FE9A" w:rsidR="00BD4048" w:rsidRDefault="00BD4048" w:rsidP="00B64ECE">
      <w:pPr>
        <w:pStyle w:val="ColorfulList-Accent21"/>
        <w:rPr>
          <w:rFonts w:asciiTheme="majorHAnsi" w:hAnsiTheme="majorHAnsi" w:cs="Arial"/>
        </w:rPr>
      </w:pPr>
      <w:r>
        <w:rPr>
          <w:rFonts w:asciiTheme="majorHAnsi" w:hAnsiTheme="majorHAnsi" w:cs="Arial"/>
        </w:rPr>
        <w:t>Orange County</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4C7B02">
        <w:rPr>
          <w:rFonts w:asciiTheme="majorHAnsi" w:hAnsiTheme="majorHAnsi" w:cs="Arial"/>
        </w:rPr>
        <w:t>Nick Chen</w:t>
      </w:r>
      <w:r>
        <w:rPr>
          <w:rFonts w:asciiTheme="majorHAnsi" w:hAnsiTheme="majorHAnsi" w:cs="Arial"/>
        </w:rPr>
        <w:t>, AICP</w:t>
      </w:r>
    </w:p>
    <w:p w14:paraId="64C3B625" w14:textId="555908CF"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Sacramento Valley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004C7B02" w:rsidRPr="004C7B02">
        <w:rPr>
          <w:rFonts w:asciiTheme="majorHAnsi" w:hAnsiTheme="majorHAnsi" w:cs="Arial"/>
        </w:rPr>
        <w:t>Bob Lagomarsino</w:t>
      </w:r>
      <w:r w:rsidRPr="00A764DC">
        <w:rPr>
          <w:rFonts w:asciiTheme="majorHAnsi" w:hAnsiTheme="majorHAnsi" w:cs="Arial"/>
        </w:rPr>
        <w:t>, AICP</w:t>
      </w:r>
    </w:p>
    <w:p w14:paraId="432F8B86"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San Diego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Rachel Hurst, AICP</w:t>
      </w:r>
    </w:p>
    <w:p w14:paraId="1208649B" w14:textId="77777777" w:rsidR="00B64ECE" w:rsidRPr="00A764DC" w:rsidRDefault="00B64ECE" w:rsidP="00B64ECE">
      <w:pPr>
        <w:pStyle w:val="ColorfulList-Accent21"/>
        <w:rPr>
          <w:rFonts w:asciiTheme="majorHAnsi" w:hAnsiTheme="majorHAnsi" w:cs="Arial"/>
        </w:rPr>
      </w:pPr>
    </w:p>
    <w:p w14:paraId="67084860"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 xml:space="preserve">APPOINTED MEMBERS </w:t>
      </w:r>
    </w:p>
    <w:p w14:paraId="43CD8250" w14:textId="66B2AF60" w:rsidR="00B64ECE" w:rsidRDefault="00C96366" w:rsidP="00B64ECE">
      <w:pPr>
        <w:pStyle w:val="ColorfulList-Accent21"/>
        <w:rPr>
          <w:rFonts w:asciiTheme="majorHAnsi" w:hAnsiTheme="majorHAnsi" w:cs="Arial"/>
        </w:rPr>
      </w:pPr>
      <w:r>
        <w:rPr>
          <w:rFonts w:asciiTheme="majorHAnsi" w:hAnsiTheme="majorHAnsi" w:cs="Arial"/>
        </w:rPr>
        <w:t>Southern</w:t>
      </w:r>
      <w:r w:rsidR="00B64ECE">
        <w:rPr>
          <w:rFonts w:asciiTheme="majorHAnsi" w:hAnsiTheme="majorHAnsi" w:cs="Arial"/>
        </w:rPr>
        <w:t xml:space="preserve"> Chapter </w:t>
      </w:r>
      <w:r>
        <w:rPr>
          <w:rFonts w:asciiTheme="majorHAnsi" w:hAnsiTheme="majorHAnsi" w:cs="Arial"/>
        </w:rPr>
        <w:t>Historian</w:t>
      </w:r>
      <w:r w:rsidR="00B64ECE">
        <w:rPr>
          <w:rFonts w:asciiTheme="majorHAnsi" w:hAnsiTheme="majorHAnsi" w:cs="Arial"/>
        </w:rPr>
        <w:tab/>
      </w:r>
      <w:r w:rsidR="00B64ECE">
        <w:rPr>
          <w:rFonts w:asciiTheme="majorHAnsi" w:hAnsiTheme="majorHAnsi" w:cs="Arial"/>
        </w:rPr>
        <w:tab/>
      </w:r>
      <w:r w:rsidR="00B64ECE">
        <w:rPr>
          <w:rFonts w:asciiTheme="majorHAnsi" w:hAnsiTheme="majorHAnsi" w:cs="Arial"/>
        </w:rPr>
        <w:tab/>
      </w:r>
      <w:r w:rsidR="00B64ECE">
        <w:rPr>
          <w:rFonts w:asciiTheme="majorHAnsi" w:hAnsiTheme="majorHAnsi" w:cs="Arial"/>
        </w:rPr>
        <w:tab/>
      </w:r>
      <w:r w:rsidR="004C7B02">
        <w:rPr>
          <w:rFonts w:asciiTheme="majorHAnsi" w:hAnsiTheme="majorHAnsi" w:cs="Arial"/>
        </w:rPr>
        <w:t>Steve Preston</w:t>
      </w:r>
      <w:r w:rsidR="00B64ECE">
        <w:rPr>
          <w:rFonts w:asciiTheme="majorHAnsi" w:hAnsiTheme="majorHAnsi" w:cs="Arial"/>
        </w:rPr>
        <w:t>, FAICP</w:t>
      </w:r>
    </w:p>
    <w:p w14:paraId="27520C16" w14:textId="414F2447" w:rsidR="00BD4048" w:rsidRDefault="00F97E69" w:rsidP="00B64ECE">
      <w:pPr>
        <w:pStyle w:val="ColorfulList-Accent21"/>
        <w:rPr>
          <w:rFonts w:asciiTheme="majorHAnsi" w:hAnsiTheme="majorHAnsi" w:cs="Arial"/>
        </w:rPr>
      </w:pPr>
      <w:r>
        <w:rPr>
          <w:rFonts w:asciiTheme="majorHAnsi" w:hAnsiTheme="majorHAnsi" w:cs="Arial"/>
        </w:rPr>
        <w:t>Northern</w:t>
      </w:r>
      <w:r w:rsidR="00BD4048">
        <w:rPr>
          <w:rFonts w:asciiTheme="majorHAnsi" w:hAnsiTheme="majorHAnsi" w:cs="Arial"/>
        </w:rPr>
        <w:t xml:space="preserve"> Membership Inclusion Coordinator</w:t>
      </w:r>
      <w:r w:rsidR="00BD4048">
        <w:rPr>
          <w:rFonts w:asciiTheme="majorHAnsi" w:hAnsiTheme="majorHAnsi" w:cs="Arial"/>
        </w:rPr>
        <w:tab/>
      </w:r>
      <w:r w:rsidR="00BD4048">
        <w:rPr>
          <w:rFonts w:asciiTheme="majorHAnsi" w:hAnsiTheme="majorHAnsi" w:cs="Arial"/>
        </w:rPr>
        <w:tab/>
        <w:t>Miroo Desai, AICP</w:t>
      </w:r>
    </w:p>
    <w:p w14:paraId="68FDC378" w14:textId="0B67C5A9" w:rsidR="004C7B02" w:rsidRDefault="004C7B02" w:rsidP="00BD4048">
      <w:pPr>
        <w:pStyle w:val="ColorfulList-Accent21"/>
        <w:rPr>
          <w:rFonts w:asciiTheme="majorHAnsi" w:hAnsiTheme="majorHAnsi" w:cs="Arial"/>
        </w:rPr>
      </w:pPr>
      <w:r>
        <w:rPr>
          <w:rFonts w:asciiTheme="majorHAnsi" w:hAnsiTheme="majorHAnsi" w:cs="Arial"/>
        </w:rPr>
        <w:t>FAICP Co-Coordinator</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Kurt Christiansen, FAICP</w:t>
      </w:r>
    </w:p>
    <w:p w14:paraId="126A19AD" w14:textId="5495CE57" w:rsidR="004C7B02" w:rsidRDefault="004C7B02" w:rsidP="00BD4048">
      <w:pPr>
        <w:pStyle w:val="ColorfulList-Accent21"/>
        <w:rPr>
          <w:rFonts w:asciiTheme="majorHAnsi" w:hAnsiTheme="majorHAnsi" w:cs="Arial"/>
        </w:rPr>
      </w:pPr>
      <w:r>
        <w:rPr>
          <w:rFonts w:asciiTheme="majorHAnsi" w:hAnsiTheme="majorHAnsi" w:cs="Arial"/>
        </w:rPr>
        <w:t xml:space="preserve">National Policy and Legislation Representative </w:t>
      </w:r>
      <w:r>
        <w:rPr>
          <w:rFonts w:asciiTheme="majorHAnsi" w:hAnsiTheme="majorHAnsi" w:cs="Arial"/>
        </w:rPr>
        <w:tab/>
        <w:t>Nick Maricich</w:t>
      </w:r>
      <w:r w:rsidR="00EF4BDE">
        <w:rPr>
          <w:rFonts w:asciiTheme="majorHAnsi" w:hAnsiTheme="majorHAnsi" w:cs="Arial"/>
        </w:rPr>
        <w:t>, AICP</w:t>
      </w:r>
    </w:p>
    <w:p w14:paraId="6A40B9B1" w14:textId="77777777" w:rsidR="004C7B02" w:rsidRDefault="004C7B02" w:rsidP="00BD4048">
      <w:pPr>
        <w:pStyle w:val="ColorfulList-Accent21"/>
        <w:rPr>
          <w:rFonts w:asciiTheme="majorHAnsi" w:hAnsiTheme="majorHAnsi" w:cs="Arial"/>
          <w:b/>
          <w:color w:val="FFC000"/>
        </w:rPr>
      </w:pPr>
    </w:p>
    <w:p w14:paraId="1D7B1CB2" w14:textId="3EA46ADD" w:rsidR="004C7B02" w:rsidRPr="004C7B02" w:rsidRDefault="004C7B02" w:rsidP="004C7B02">
      <w:pPr>
        <w:pStyle w:val="ColorfulList-Accent21"/>
        <w:rPr>
          <w:rFonts w:asciiTheme="majorHAnsi" w:hAnsiTheme="majorHAnsi" w:cs="Arial"/>
          <w:b/>
          <w:color w:val="FFC000"/>
        </w:rPr>
      </w:pPr>
      <w:r>
        <w:rPr>
          <w:rFonts w:asciiTheme="majorHAnsi" w:hAnsiTheme="majorHAnsi" w:cs="Arial"/>
          <w:b/>
          <w:color w:val="FFC000"/>
        </w:rPr>
        <w:t xml:space="preserve">NON-VOTING MEMBERS </w:t>
      </w:r>
    </w:p>
    <w:p w14:paraId="64D614FB" w14:textId="1F7F05E2" w:rsidR="004C7B02" w:rsidRDefault="004C7B02" w:rsidP="004C7B02">
      <w:pPr>
        <w:pStyle w:val="ColorfulList-Accent21"/>
        <w:rPr>
          <w:rFonts w:asciiTheme="majorHAnsi" w:hAnsiTheme="majorHAnsi" w:cs="Arial"/>
        </w:rPr>
      </w:pPr>
      <w:r>
        <w:rPr>
          <w:rFonts w:asciiTheme="majorHAnsi" w:hAnsiTheme="majorHAnsi" w:cs="Arial"/>
        </w:rPr>
        <w:t>National Board Director, Region VI</w:t>
      </w:r>
      <w:r>
        <w:rPr>
          <w:rFonts w:asciiTheme="majorHAnsi" w:hAnsiTheme="majorHAnsi" w:cs="Arial"/>
        </w:rPr>
        <w:tab/>
      </w:r>
      <w:r>
        <w:rPr>
          <w:rFonts w:asciiTheme="majorHAnsi" w:hAnsiTheme="majorHAnsi" w:cs="Arial"/>
        </w:rPr>
        <w:tab/>
      </w:r>
      <w:r>
        <w:rPr>
          <w:rFonts w:asciiTheme="majorHAnsi" w:hAnsiTheme="majorHAnsi" w:cs="Arial"/>
        </w:rPr>
        <w:tab/>
        <w:t>Kristen Asp, AICP</w:t>
      </w:r>
    </w:p>
    <w:p w14:paraId="29398A65" w14:textId="2127D7A1" w:rsidR="004C7B02" w:rsidRDefault="004C7B02" w:rsidP="004C7B02">
      <w:pPr>
        <w:pStyle w:val="ColorfulList-Accent21"/>
        <w:rPr>
          <w:rFonts w:asciiTheme="majorHAnsi" w:hAnsiTheme="majorHAnsi" w:cs="Arial"/>
        </w:rPr>
      </w:pPr>
      <w:r>
        <w:rPr>
          <w:rFonts w:asciiTheme="majorHAnsi" w:hAnsiTheme="majorHAnsi" w:cs="Arial"/>
        </w:rPr>
        <w:t>AICP Commissioner, Region VI</w:t>
      </w:r>
      <w:r>
        <w:rPr>
          <w:rFonts w:asciiTheme="majorHAnsi" w:hAnsiTheme="majorHAnsi" w:cs="Arial"/>
        </w:rPr>
        <w:tab/>
      </w:r>
      <w:r>
        <w:rPr>
          <w:rFonts w:asciiTheme="majorHAnsi" w:hAnsiTheme="majorHAnsi" w:cs="Arial"/>
        </w:rPr>
        <w:tab/>
      </w:r>
      <w:r>
        <w:rPr>
          <w:rFonts w:asciiTheme="majorHAnsi" w:hAnsiTheme="majorHAnsi" w:cs="Arial"/>
        </w:rPr>
        <w:tab/>
        <w:t>Marissa Aho, AICP</w:t>
      </w:r>
    </w:p>
    <w:p w14:paraId="5D8B407E" w14:textId="035008BD" w:rsidR="005E791F" w:rsidRDefault="004C7B02" w:rsidP="00B64ECE">
      <w:pPr>
        <w:pStyle w:val="ColorfulList-Accent21"/>
        <w:rPr>
          <w:rFonts w:asciiTheme="majorHAnsi" w:hAnsiTheme="majorHAnsi" w:cs="Arial"/>
        </w:rPr>
      </w:pPr>
      <w:r>
        <w:rPr>
          <w:rFonts w:asciiTheme="majorHAnsi" w:hAnsiTheme="majorHAnsi" w:cs="Arial"/>
        </w:rPr>
        <w:t>Planners Emeritus Network President</w:t>
      </w:r>
      <w:r>
        <w:rPr>
          <w:rFonts w:asciiTheme="majorHAnsi" w:hAnsiTheme="majorHAnsi" w:cs="Arial"/>
        </w:rPr>
        <w:tab/>
      </w:r>
      <w:r>
        <w:rPr>
          <w:rFonts w:asciiTheme="majorHAnsi" w:hAnsiTheme="majorHAnsi" w:cs="Arial"/>
        </w:rPr>
        <w:tab/>
      </w:r>
      <w:r>
        <w:rPr>
          <w:rFonts w:asciiTheme="majorHAnsi" w:hAnsiTheme="majorHAnsi" w:cs="Arial"/>
        </w:rPr>
        <w:tab/>
      </w:r>
      <w:r w:rsidR="00B64ECE">
        <w:rPr>
          <w:rFonts w:asciiTheme="majorHAnsi" w:hAnsiTheme="majorHAnsi" w:cs="Arial"/>
        </w:rPr>
        <w:t>Bob Paternoster, FAICP</w:t>
      </w:r>
    </w:p>
    <w:p w14:paraId="44A46478" w14:textId="71AF34AB" w:rsidR="004C7B02" w:rsidRDefault="004C7B02" w:rsidP="00B64ECE">
      <w:pPr>
        <w:pStyle w:val="ColorfulList-Accent21"/>
        <w:rPr>
          <w:rFonts w:asciiTheme="majorHAnsi" w:hAnsiTheme="majorHAnsi" w:cs="Arial"/>
        </w:rPr>
      </w:pPr>
      <w:r>
        <w:rPr>
          <w:rFonts w:asciiTheme="majorHAnsi" w:hAnsiTheme="majorHAnsi" w:cs="Arial"/>
        </w:rPr>
        <w:lastRenderedPageBreak/>
        <w:t>California Planning Roundtable President</w:t>
      </w:r>
      <w:r>
        <w:rPr>
          <w:rFonts w:asciiTheme="majorHAnsi" w:hAnsiTheme="majorHAnsi" w:cs="Arial"/>
        </w:rPr>
        <w:tab/>
      </w:r>
      <w:r>
        <w:rPr>
          <w:rFonts w:asciiTheme="majorHAnsi" w:hAnsiTheme="majorHAnsi" w:cs="Arial"/>
        </w:rPr>
        <w:tab/>
        <w:t xml:space="preserve">Coleen Clementson, AICP </w:t>
      </w:r>
    </w:p>
    <w:p w14:paraId="362614AD" w14:textId="77777777" w:rsidR="006155B8" w:rsidRPr="005E791F" w:rsidRDefault="006155B8" w:rsidP="00B64ECE">
      <w:pPr>
        <w:pStyle w:val="ColorfulList-Accent21"/>
        <w:rPr>
          <w:rFonts w:asciiTheme="majorHAnsi" w:hAnsiTheme="majorHAnsi" w:cs="Arial"/>
        </w:rPr>
      </w:pPr>
    </w:p>
    <w:p w14:paraId="5DCBC42B" w14:textId="120F6524" w:rsidR="006155B8" w:rsidRPr="00A764DC" w:rsidRDefault="00C96366" w:rsidP="006155B8">
      <w:pPr>
        <w:pStyle w:val="ColorfulList-Accent21"/>
        <w:rPr>
          <w:rFonts w:asciiTheme="majorHAnsi" w:hAnsiTheme="majorHAnsi" w:cs="Arial"/>
          <w:b/>
          <w:color w:val="FFC000"/>
        </w:rPr>
      </w:pPr>
      <w:r>
        <w:rPr>
          <w:rFonts w:asciiTheme="majorHAnsi" w:hAnsiTheme="majorHAnsi" w:cs="Arial"/>
          <w:b/>
          <w:color w:val="FFC000"/>
        </w:rPr>
        <w:t>GUESTS</w:t>
      </w:r>
    </w:p>
    <w:p w14:paraId="4227E640" w14:textId="77777777" w:rsidR="005F7D7F" w:rsidRDefault="006155B8" w:rsidP="00B64ECE">
      <w:pPr>
        <w:pStyle w:val="ColorfulList-Accent21"/>
        <w:rPr>
          <w:rFonts w:asciiTheme="majorHAnsi" w:hAnsiTheme="majorHAnsi" w:cs="Arial"/>
        </w:rPr>
      </w:pPr>
      <w:r>
        <w:rPr>
          <w:rFonts w:asciiTheme="majorHAnsi" w:hAnsiTheme="majorHAnsi" w:cs="Arial"/>
        </w:rPr>
        <w:t>2018 Conference Co-Chair</w:t>
      </w:r>
      <w:r>
        <w:rPr>
          <w:rFonts w:asciiTheme="majorHAnsi" w:hAnsiTheme="majorHAnsi" w:cs="Arial"/>
        </w:rPr>
        <w:tab/>
      </w:r>
      <w:r>
        <w:rPr>
          <w:rFonts w:asciiTheme="majorHAnsi" w:hAnsiTheme="majorHAnsi" w:cs="Arial"/>
        </w:rPr>
        <w:tab/>
      </w:r>
      <w:r w:rsidR="005F7D7F">
        <w:rPr>
          <w:rFonts w:asciiTheme="majorHAnsi" w:hAnsiTheme="majorHAnsi" w:cs="Arial"/>
        </w:rPr>
        <w:tab/>
      </w:r>
      <w:r w:rsidR="005F7D7F">
        <w:rPr>
          <w:rFonts w:asciiTheme="majorHAnsi" w:hAnsiTheme="majorHAnsi" w:cs="Arial"/>
        </w:rPr>
        <w:tab/>
        <w:t>Brooke Peterson</w:t>
      </w:r>
    </w:p>
    <w:p w14:paraId="18AFD4BA" w14:textId="77777777" w:rsidR="005F7D7F" w:rsidRDefault="005F7D7F" w:rsidP="00B64ECE">
      <w:pPr>
        <w:pStyle w:val="ColorfulList-Accent21"/>
        <w:rPr>
          <w:rFonts w:asciiTheme="majorHAnsi" w:hAnsiTheme="majorHAnsi" w:cs="Arial"/>
        </w:rPr>
      </w:pPr>
      <w:r>
        <w:rPr>
          <w:rFonts w:asciiTheme="majorHAnsi" w:hAnsiTheme="majorHAnsi" w:cs="Arial"/>
        </w:rPr>
        <w:t>2018 Conference Co-Chair</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Carey Fernandez </w:t>
      </w:r>
      <w:r w:rsidR="006155B8">
        <w:rPr>
          <w:rFonts w:asciiTheme="majorHAnsi" w:hAnsiTheme="majorHAnsi" w:cs="Arial"/>
        </w:rPr>
        <w:tab/>
      </w:r>
    </w:p>
    <w:p w14:paraId="5E3D815D" w14:textId="3A22C982" w:rsidR="005F7D7F" w:rsidRDefault="005F7D7F" w:rsidP="00B64ECE">
      <w:pPr>
        <w:pStyle w:val="ColorfulList-Accent21"/>
        <w:rPr>
          <w:rFonts w:asciiTheme="majorHAnsi" w:hAnsiTheme="majorHAnsi" w:cs="Arial"/>
        </w:rPr>
      </w:pPr>
      <w:r>
        <w:rPr>
          <w:rFonts w:asciiTheme="majorHAnsi" w:hAnsiTheme="majorHAnsi" w:cs="Arial"/>
        </w:rPr>
        <w:t>Planners4Health</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5F7D7F">
        <w:rPr>
          <w:rFonts w:asciiTheme="majorHAnsi" w:hAnsiTheme="majorHAnsi" w:cs="Arial"/>
        </w:rPr>
        <w:t>Linda Khamoushian</w:t>
      </w:r>
    </w:p>
    <w:p w14:paraId="13A21E5F" w14:textId="2C80A4C2" w:rsidR="00B64ECE" w:rsidRPr="00FC5137" w:rsidRDefault="006155B8" w:rsidP="00B64ECE">
      <w:pPr>
        <w:pStyle w:val="ColorfulList-Accent21"/>
        <w:rPr>
          <w:rFonts w:asciiTheme="majorHAnsi" w:hAnsiTheme="majorHAnsi" w:cs="Arial"/>
        </w:rPr>
      </w:pPr>
      <w:r>
        <w:rPr>
          <w:rFonts w:asciiTheme="majorHAnsi" w:hAnsiTheme="majorHAnsi" w:cs="Arial"/>
        </w:rPr>
        <w:tab/>
      </w:r>
      <w:r w:rsidR="00B64ECE">
        <w:rPr>
          <w:rFonts w:asciiTheme="majorHAnsi" w:hAnsiTheme="majorHAnsi" w:cs="Arial"/>
          <w:b/>
          <w:color w:val="FFC000"/>
        </w:rPr>
        <w:tab/>
      </w:r>
    </w:p>
    <w:p w14:paraId="4D73EB4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STAFF</w:t>
      </w:r>
    </w:p>
    <w:p w14:paraId="731577DA" w14:textId="295B7706" w:rsidR="00B64ECE" w:rsidRPr="00A764DC" w:rsidRDefault="00B64ECE" w:rsidP="00B64ECE">
      <w:pPr>
        <w:pStyle w:val="ColorfulList-Accent21"/>
        <w:rPr>
          <w:rFonts w:asciiTheme="majorHAnsi" w:hAnsiTheme="majorHAnsi" w:cs="Arial"/>
        </w:rPr>
      </w:pPr>
      <w:r w:rsidRPr="00A764DC">
        <w:rPr>
          <w:rFonts w:asciiTheme="majorHAnsi" w:hAnsiTheme="majorHAnsi" w:cs="Arial"/>
        </w:rPr>
        <w:t>Stefan/George – Executive Director/Lobbyist</w:t>
      </w:r>
      <w:r w:rsidRPr="00A764DC">
        <w:rPr>
          <w:rFonts w:asciiTheme="majorHAnsi" w:hAnsiTheme="majorHAnsi" w:cs="Arial"/>
        </w:rPr>
        <w:tab/>
      </w:r>
      <w:r w:rsidR="00BD4048">
        <w:rPr>
          <w:rFonts w:asciiTheme="majorHAnsi" w:hAnsiTheme="majorHAnsi" w:cs="Arial"/>
        </w:rPr>
        <w:tab/>
      </w:r>
      <w:r w:rsidRPr="00A764DC">
        <w:rPr>
          <w:rFonts w:asciiTheme="majorHAnsi" w:hAnsiTheme="majorHAnsi" w:cs="Arial"/>
        </w:rPr>
        <w:t>Sande George</w:t>
      </w:r>
    </w:p>
    <w:p w14:paraId="19A3D278" w14:textId="48D40F8D"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Stefan/George – </w:t>
      </w:r>
      <w:r w:rsidR="009D4056">
        <w:rPr>
          <w:rFonts w:asciiTheme="majorHAnsi" w:hAnsiTheme="majorHAnsi" w:cs="Arial"/>
        </w:rPr>
        <w:t>Administrative Director</w:t>
      </w:r>
      <w:r w:rsidRPr="00A764DC">
        <w:rPr>
          <w:rFonts w:asciiTheme="majorHAnsi" w:hAnsiTheme="majorHAnsi" w:cs="Arial"/>
        </w:rPr>
        <w:t>/Lobbyist</w:t>
      </w:r>
      <w:r w:rsidRPr="00A764DC">
        <w:rPr>
          <w:rFonts w:asciiTheme="majorHAnsi" w:hAnsiTheme="majorHAnsi" w:cs="Arial"/>
        </w:rPr>
        <w:tab/>
        <w:t>Lauren De Valencia</w:t>
      </w:r>
    </w:p>
    <w:p w14:paraId="3CCE0B3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p>
    <w:p w14:paraId="479099EA" w14:textId="77777777" w:rsidR="00B64ECE" w:rsidRPr="00A764DC" w:rsidRDefault="00B64ECE" w:rsidP="00B64ECE">
      <w:pPr>
        <w:pStyle w:val="ColorfulList-Accent21"/>
        <w:rPr>
          <w:rFonts w:asciiTheme="majorHAnsi" w:hAnsiTheme="majorHAnsi" w:cs="Arial"/>
        </w:rPr>
      </w:pPr>
    </w:p>
    <w:p w14:paraId="116D7F8D" w14:textId="77777777" w:rsidR="00B64ECE" w:rsidRPr="00A764DC" w:rsidRDefault="00B64ECE" w:rsidP="00B64ECE">
      <w:pPr>
        <w:pStyle w:val="ColorfulList-Accent21"/>
        <w:shd w:val="clear" w:color="auto" w:fill="FFC000"/>
        <w:jc w:val="center"/>
        <w:rPr>
          <w:rFonts w:asciiTheme="majorHAnsi" w:hAnsiTheme="majorHAnsi" w:cs="Arial"/>
          <w:b/>
          <w:color w:val="FF0000"/>
        </w:rPr>
      </w:pPr>
      <w:r w:rsidRPr="00A764DC">
        <w:rPr>
          <w:rFonts w:asciiTheme="majorHAnsi" w:hAnsiTheme="majorHAnsi" w:cs="Arial"/>
          <w:b/>
          <w:shd w:val="clear" w:color="auto" w:fill="FFC000"/>
        </w:rPr>
        <w:t>ACTION ITEMS FROM BOARD MEETING</w:t>
      </w:r>
    </w:p>
    <w:p w14:paraId="30C2FA06" w14:textId="77777777" w:rsidR="00B64ECE" w:rsidRPr="00A764DC" w:rsidRDefault="00B64ECE" w:rsidP="00B64ECE">
      <w:pPr>
        <w:pStyle w:val="ColorfulList-Accent21"/>
        <w:tabs>
          <w:tab w:val="left" w:pos="5020"/>
        </w:tabs>
        <w:rPr>
          <w:rFonts w:asciiTheme="majorHAnsi" w:hAnsiTheme="majorHAnsi" w:cs="Arial"/>
        </w:rPr>
      </w:pPr>
    </w:p>
    <w:p w14:paraId="42FE7BB1" w14:textId="77777777" w:rsidR="00B64ECE" w:rsidRPr="00A764DC" w:rsidRDefault="00B64ECE" w:rsidP="00B64ECE">
      <w:pPr>
        <w:numPr>
          <w:ilvl w:val="0"/>
          <w:numId w:val="1"/>
        </w:numPr>
        <w:shd w:val="clear" w:color="auto" w:fill="0070C0"/>
        <w:rPr>
          <w:rFonts w:asciiTheme="majorHAnsi" w:hAnsiTheme="majorHAnsi"/>
          <w:b/>
          <w:color w:val="FFC000"/>
        </w:rPr>
      </w:pPr>
      <w:r w:rsidRPr="00A764DC">
        <w:rPr>
          <w:rFonts w:asciiTheme="majorHAnsi" w:hAnsiTheme="majorHAnsi"/>
          <w:b/>
          <w:color w:val="FFC000"/>
        </w:rPr>
        <w:t>CALL TO ORDER</w:t>
      </w:r>
    </w:p>
    <w:p w14:paraId="6C54002F" w14:textId="77777777" w:rsidR="008D7E0B" w:rsidRDefault="008D7E0B" w:rsidP="00B64ECE">
      <w:pPr>
        <w:ind w:left="720"/>
        <w:rPr>
          <w:rFonts w:asciiTheme="majorHAnsi" w:hAnsiTheme="majorHAnsi"/>
        </w:rPr>
      </w:pPr>
    </w:p>
    <w:p w14:paraId="37DC0207" w14:textId="3A3B2716" w:rsidR="00B64ECE" w:rsidRDefault="00B64ECE" w:rsidP="00B64ECE">
      <w:pPr>
        <w:ind w:left="720"/>
        <w:rPr>
          <w:rFonts w:asciiTheme="majorHAnsi" w:hAnsiTheme="majorHAnsi"/>
        </w:rPr>
      </w:pPr>
      <w:r w:rsidRPr="00A764DC">
        <w:rPr>
          <w:rFonts w:asciiTheme="majorHAnsi" w:hAnsiTheme="majorHAnsi"/>
        </w:rPr>
        <w:t xml:space="preserve">President Pete Parkinson called the meeting to order on </w:t>
      </w:r>
      <w:r w:rsidR="00670D49">
        <w:rPr>
          <w:rFonts w:asciiTheme="majorHAnsi" w:hAnsiTheme="majorHAnsi"/>
        </w:rPr>
        <w:t>Friday, February 2</w:t>
      </w:r>
      <w:r w:rsidR="00670D49" w:rsidRPr="00670D49">
        <w:rPr>
          <w:rFonts w:asciiTheme="majorHAnsi" w:hAnsiTheme="majorHAnsi"/>
          <w:vertAlign w:val="superscript"/>
        </w:rPr>
        <w:t>nd</w:t>
      </w:r>
      <w:r w:rsidR="00670D49">
        <w:rPr>
          <w:rFonts w:asciiTheme="majorHAnsi" w:hAnsiTheme="majorHAnsi"/>
        </w:rPr>
        <w:t xml:space="preserve">, 2018 at 10:00 am. </w:t>
      </w:r>
    </w:p>
    <w:p w14:paraId="72CAE22E" w14:textId="77777777" w:rsidR="008D7E0B" w:rsidRPr="00A764DC" w:rsidRDefault="008D7E0B" w:rsidP="00B64ECE">
      <w:pPr>
        <w:ind w:left="720"/>
        <w:rPr>
          <w:rFonts w:asciiTheme="majorHAnsi" w:hAnsiTheme="majorHAnsi"/>
        </w:rPr>
      </w:pPr>
    </w:p>
    <w:p w14:paraId="0E46A063" w14:textId="77777777" w:rsidR="00B64ECE" w:rsidRPr="00A764DC" w:rsidRDefault="00B64ECE" w:rsidP="00B64ECE">
      <w:pPr>
        <w:numPr>
          <w:ilvl w:val="0"/>
          <w:numId w:val="1"/>
        </w:numPr>
        <w:shd w:val="clear" w:color="auto" w:fill="0070C0"/>
        <w:rPr>
          <w:rFonts w:asciiTheme="majorHAnsi" w:hAnsiTheme="majorHAnsi"/>
          <w:b/>
          <w:color w:val="FFC000"/>
        </w:rPr>
      </w:pPr>
      <w:r w:rsidRPr="00A764DC">
        <w:rPr>
          <w:rFonts w:asciiTheme="majorHAnsi" w:hAnsiTheme="majorHAnsi"/>
          <w:b/>
          <w:color w:val="FFC000"/>
        </w:rPr>
        <w:t xml:space="preserve">APPROVAL OF CONSENT ITEMS </w:t>
      </w:r>
    </w:p>
    <w:p w14:paraId="320E89D8" w14:textId="77777777" w:rsidR="008D7E0B" w:rsidRDefault="008D7E0B" w:rsidP="00B64ECE">
      <w:pPr>
        <w:ind w:left="720"/>
        <w:jc w:val="both"/>
        <w:rPr>
          <w:rFonts w:asciiTheme="majorHAnsi" w:hAnsiTheme="majorHAnsi"/>
          <w:b/>
          <w:highlight w:val="yellow"/>
        </w:rPr>
      </w:pPr>
    </w:p>
    <w:p w14:paraId="4D4DCE9D" w14:textId="51FFA909" w:rsidR="008D7E0B" w:rsidRDefault="00B64ECE" w:rsidP="00B64ECE">
      <w:pPr>
        <w:ind w:left="720"/>
        <w:jc w:val="both"/>
        <w:rPr>
          <w:rFonts w:asciiTheme="majorHAnsi" w:hAnsiTheme="majorHAnsi"/>
          <w:b/>
          <w:i/>
        </w:rPr>
      </w:pPr>
      <w:r w:rsidRPr="005A13CC">
        <w:rPr>
          <w:rFonts w:asciiTheme="majorHAnsi" w:hAnsiTheme="majorHAnsi"/>
          <w:b/>
          <w:highlight w:val="yellow"/>
        </w:rPr>
        <w:t>The Board moved, sec</w:t>
      </w:r>
      <w:r w:rsidR="00811BEB">
        <w:rPr>
          <w:rFonts w:asciiTheme="majorHAnsi" w:hAnsiTheme="majorHAnsi"/>
          <w:b/>
          <w:highlight w:val="yellow"/>
        </w:rPr>
        <w:t>onded and passed to approve the</w:t>
      </w:r>
      <w:r w:rsidR="000E0270">
        <w:rPr>
          <w:rFonts w:asciiTheme="majorHAnsi" w:hAnsiTheme="majorHAnsi"/>
          <w:b/>
          <w:highlight w:val="yellow"/>
        </w:rPr>
        <w:t xml:space="preserve"> agenda, with </w:t>
      </w:r>
      <w:r w:rsidR="004350CF">
        <w:rPr>
          <w:rFonts w:asciiTheme="majorHAnsi" w:hAnsiTheme="majorHAnsi"/>
          <w:b/>
          <w:highlight w:val="yellow"/>
        </w:rPr>
        <w:t xml:space="preserve">an additional item added to be discussed in </w:t>
      </w:r>
      <w:r w:rsidR="00714169">
        <w:rPr>
          <w:rFonts w:asciiTheme="majorHAnsi" w:hAnsiTheme="majorHAnsi"/>
          <w:b/>
          <w:highlight w:val="yellow"/>
        </w:rPr>
        <w:t xml:space="preserve">Executive Session before lunch. The Board also </w:t>
      </w:r>
      <w:r>
        <w:rPr>
          <w:rFonts w:asciiTheme="majorHAnsi" w:hAnsiTheme="majorHAnsi"/>
          <w:b/>
          <w:highlight w:val="yellow"/>
        </w:rPr>
        <w:t>approve</w:t>
      </w:r>
      <w:r w:rsidR="00714169">
        <w:rPr>
          <w:rFonts w:asciiTheme="majorHAnsi" w:hAnsiTheme="majorHAnsi"/>
          <w:b/>
          <w:highlight w:val="yellow"/>
        </w:rPr>
        <w:t>d</w:t>
      </w:r>
      <w:r>
        <w:rPr>
          <w:rFonts w:asciiTheme="majorHAnsi" w:hAnsiTheme="majorHAnsi"/>
          <w:b/>
          <w:highlight w:val="yellow"/>
        </w:rPr>
        <w:t xml:space="preserve"> the </w:t>
      </w:r>
      <w:r w:rsidRPr="005A13CC">
        <w:rPr>
          <w:rFonts w:asciiTheme="majorHAnsi" w:hAnsiTheme="majorHAnsi"/>
          <w:b/>
          <w:highlight w:val="yellow"/>
        </w:rPr>
        <w:t>Consent Items</w:t>
      </w:r>
      <w:r w:rsidR="002942C4">
        <w:rPr>
          <w:rFonts w:asciiTheme="majorHAnsi" w:hAnsiTheme="majorHAnsi"/>
          <w:b/>
          <w:highlight w:val="yellow"/>
        </w:rPr>
        <w:t xml:space="preserve">:  </w:t>
      </w:r>
      <w:r w:rsidR="00670D49">
        <w:rPr>
          <w:rFonts w:asciiTheme="majorHAnsi" w:hAnsiTheme="majorHAnsi"/>
          <w:b/>
          <w:highlight w:val="yellow"/>
        </w:rPr>
        <w:t>Minutes, Membership Report</w:t>
      </w:r>
      <w:r w:rsidR="004A2B7A">
        <w:rPr>
          <w:rFonts w:asciiTheme="majorHAnsi" w:hAnsiTheme="majorHAnsi"/>
          <w:b/>
          <w:highlight w:val="yellow"/>
        </w:rPr>
        <w:t xml:space="preserve"> and </w:t>
      </w:r>
      <w:r w:rsidR="002942C4">
        <w:rPr>
          <w:rFonts w:asciiTheme="majorHAnsi" w:hAnsiTheme="majorHAnsi"/>
          <w:b/>
          <w:highlight w:val="yellow"/>
        </w:rPr>
        <w:t>Board Member Updates</w:t>
      </w:r>
      <w:r w:rsidR="00F97E69">
        <w:rPr>
          <w:rFonts w:asciiTheme="majorHAnsi" w:hAnsiTheme="majorHAnsi"/>
          <w:b/>
          <w:highlight w:val="yellow"/>
        </w:rPr>
        <w:t xml:space="preserve">. </w:t>
      </w:r>
      <w:r w:rsidRPr="005A13CC">
        <w:rPr>
          <w:rFonts w:asciiTheme="majorHAnsi" w:hAnsiTheme="majorHAnsi"/>
          <w:b/>
          <w:i/>
          <w:highlight w:val="yellow"/>
        </w:rPr>
        <w:t>Unanimous vote.</w:t>
      </w:r>
      <w:r w:rsidRPr="005A13CC">
        <w:rPr>
          <w:rFonts w:asciiTheme="majorHAnsi" w:hAnsiTheme="majorHAnsi"/>
          <w:b/>
          <w:i/>
        </w:rPr>
        <w:t xml:space="preserve"> </w:t>
      </w:r>
    </w:p>
    <w:p w14:paraId="42CED3D2" w14:textId="3CFC31C8" w:rsidR="00B64ECE" w:rsidRPr="005A13CC" w:rsidRDefault="00B64ECE" w:rsidP="00B64ECE">
      <w:pPr>
        <w:ind w:left="720"/>
        <w:jc w:val="both"/>
        <w:rPr>
          <w:rFonts w:asciiTheme="majorHAnsi" w:hAnsiTheme="majorHAnsi"/>
          <w:b/>
          <w:highlight w:val="yellow"/>
        </w:rPr>
      </w:pPr>
      <w:r w:rsidRPr="005A13CC">
        <w:rPr>
          <w:rFonts w:asciiTheme="majorHAnsi" w:hAnsiTheme="majorHAnsi"/>
          <w:b/>
          <w:i/>
        </w:rPr>
        <w:t xml:space="preserve"> </w:t>
      </w:r>
    </w:p>
    <w:p w14:paraId="13A0ED84" w14:textId="77777777" w:rsidR="00B64ECE" w:rsidRPr="00A764DC" w:rsidRDefault="00B64ECE" w:rsidP="00B64ECE">
      <w:pPr>
        <w:numPr>
          <w:ilvl w:val="0"/>
          <w:numId w:val="1"/>
        </w:numPr>
        <w:shd w:val="clear" w:color="auto" w:fill="0070C0"/>
        <w:jc w:val="both"/>
        <w:rPr>
          <w:rFonts w:asciiTheme="majorHAnsi" w:hAnsiTheme="majorHAnsi"/>
          <w:b/>
          <w:color w:val="FFC000"/>
        </w:rPr>
      </w:pPr>
      <w:r w:rsidRPr="00A764DC">
        <w:rPr>
          <w:rFonts w:asciiTheme="majorHAnsi" w:hAnsiTheme="majorHAnsi"/>
          <w:b/>
          <w:color w:val="FFC000"/>
        </w:rPr>
        <w:t>ACTION ITEMS</w:t>
      </w:r>
    </w:p>
    <w:p w14:paraId="6D98067B" w14:textId="77777777" w:rsidR="008D7E0B" w:rsidRDefault="008D7E0B" w:rsidP="00DC1786">
      <w:pPr>
        <w:ind w:left="720"/>
        <w:jc w:val="both"/>
        <w:rPr>
          <w:rFonts w:asciiTheme="majorHAnsi" w:hAnsiTheme="majorHAnsi"/>
          <w:b/>
          <w:color w:val="4F81BD"/>
          <w:u w:val="single"/>
        </w:rPr>
      </w:pPr>
    </w:p>
    <w:p w14:paraId="4FC1D082" w14:textId="5804A020" w:rsidR="00DC1786" w:rsidRPr="00DC1786" w:rsidRDefault="00670D49" w:rsidP="00DC1786">
      <w:pPr>
        <w:ind w:left="720"/>
        <w:jc w:val="both"/>
        <w:rPr>
          <w:rFonts w:asciiTheme="majorHAnsi" w:hAnsiTheme="majorHAnsi"/>
          <w:color w:val="000000" w:themeColor="text1"/>
        </w:rPr>
      </w:pPr>
      <w:r>
        <w:rPr>
          <w:rFonts w:asciiTheme="majorHAnsi" w:hAnsiTheme="majorHAnsi"/>
          <w:b/>
          <w:color w:val="4F81BD"/>
          <w:u w:val="single"/>
        </w:rPr>
        <w:t xml:space="preserve">Distance </w:t>
      </w:r>
      <w:r w:rsidR="004A2B7A">
        <w:rPr>
          <w:rFonts w:asciiTheme="majorHAnsi" w:hAnsiTheme="majorHAnsi"/>
          <w:b/>
          <w:color w:val="4F81BD"/>
          <w:u w:val="single"/>
        </w:rPr>
        <w:t xml:space="preserve">Education </w:t>
      </w:r>
      <w:r>
        <w:rPr>
          <w:rFonts w:asciiTheme="majorHAnsi" w:hAnsiTheme="majorHAnsi"/>
          <w:b/>
          <w:color w:val="4F81BD"/>
          <w:u w:val="single"/>
        </w:rPr>
        <w:t xml:space="preserve">Coordinator </w:t>
      </w:r>
      <w:r w:rsidR="00E6736B">
        <w:rPr>
          <w:rFonts w:asciiTheme="majorHAnsi" w:hAnsiTheme="majorHAnsi"/>
          <w:b/>
          <w:color w:val="4F81BD"/>
          <w:u w:val="single"/>
        </w:rPr>
        <w:t xml:space="preserve">Bylaws </w:t>
      </w:r>
      <w:r w:rsidR="006A46C1">
        <w:rPr>
          <w:rFonts w:asciiTheme="majorHAnsi" w:hAnsiTheme="majorHAnsi"/>
          <w:b/>
          <w:color w:val="4F81BD"/>
          <w:u w:val="single"/>
        </w:rPr>
        <w:t>A</w:t>
      </w:r>
      <w:r w:rsidR="00E6736B">
        <w:rPr>
          <w:rFonts w:asciiTheme="majorHAnsi" w:hAnsiTheme="majorHAnsi"/>
          <w:b/>
          <w:color w:val="4F81BD"/>
          <w:u w:val="single"/>
        </w:rPr>
        <w:t>mendment</w:t>
      </w:r>
      <w:r w:rsidR="00B64ECE" w:rsidRPr="00A764DC">
        <w:rPr>
          <w:rFonts w:asciiTheme="majorHAnsi" w:hAnsiTheme="majorHAnsi"/>
          <w:b/>
          <w:color w:val="4F81BD"/>
          <w:u w:val="single"/>
        </w:rPr>
        <w:t>:</w:t>
      </w:r>
      <w:r w:rsidR="00B64ECE" w:rsidRPr="00A764DC">
        <w:rPr>
          <w:rFonts w:asciiTheme="majorHAnsi" w:hAnsiTheme="majorHAnsi"/>
          <w:b/>
          <w:color w:val="4F81BD"/>
        </w:rPr>
        <w:t xml:space="preserve"> </w:t>
      </w:r>
    </w:p>
    <w:p w14:paraId="2760677D" w14:textId="601F3CF7" w:rsidR="00E6736B" w:rsidRPr="00E6736B" w:rsidRDefault="00E6736B" w:rsidP="00E6736B">
      <w:pPr>
        <w:ind w:left="720"/>
        <w:jc w:val="both"/>
        <w:rPr>
          <w:rFonts w:asciiTheme="majorHAnsi" w:hAnsiTheme="majorHAnsi"/>
          <w:color w:val="000000" w:themeColor="text1"/>
        </w:rPr>
      </w:pPr>
      <w:r w:rsidRPr="00E6736B">
        <w:rPr>
          <w:rFonts w:asciiTheme="majorHAnsi" w:hAnsiTheme="majorHAnsi"/>
          <w:color w:val="000000" w:themeColor="text1"/>
        </w:rPr>
        <w:t xml:space="preserve">Kimberly Brosseau recommended that a new appointed Board position for Distance Education Coordinator be created under the portfolio of the Vice President of Professional Development.  This position will be responsible for coordinating and implementing the Conference Session Recording Program and the Chapter Webinar Program. A memo to the Board was submitted on December 15, 2017 which discussed the background and reasons for recommending this position.  It is recommended that the following language be added to the APA California Bylaws: </w:t>
      </w:r>
    </w:p>
    <w:p w14:paraId="5773CD2D" w14:textId="77777777" w:rsidR="00E6736B" w:rsidRPr="00E6736B" w:rsidRDefault="00E6736B" w:rsidP="00E6736B">
      <w:pPr>
        <w:ind w:left="720"/>
        <w:jc w:val="both"/>
        <w:rPr>
          <w:rFonts w:asciiTheme="majorHAnsi" w:hAnsiTheme="majorHAnsi"/>
          <w:color w:val="000000" w:themeColor="text1"/>
        </w:rPr>
      </w:pPr>
    </w:p>
    <w:p w14:paraId="386EE67A" w14:textId="4E40ED97" w:rsidR="00E6736B" w:rsidRPr="00E6736B" w:rsidRDefault="00E6736B" w:rsidP="00E6736B">
      <w:pPr>
        <w:numPr>
          <w:ilvl w:val="0"/>
          <w:numId w:val="9"/>
        </w:numPr>
        <w:jc w:val="both"/>
        <w:rPr>
          <w:rFonts w:asciiTheme="majorHAnsi" w:hAnsiTheme="majorHAnsi"/>
          <w:color w:val="000000" w:themeColor="text1"/>
        </w:rPr>
      </w:pPr>
      <w:r w:rsidRPr="00E6736B">
        <w:rPr>
          <w:rFonts w:asciiTheme="majorHAnsi" w:hAnsiTheme="majorHAnsi"/>
          <w:color w:val="000000" w:themeColor="text1"/>
        </w:rPr>
        <w:t>Amend the APA California Bylaws, under Section 4.5 Appointed Chapter Advisor</w:t>
      </w:r>
      <w:r w:rsidR="008A114C">
        <w:rPr>
          <w:rFonts w:asciiTheme="majorHAnsi" w:hAnsiTheme="majorHAnsi"/>
          <w:color w:val="000000" w:themeColor="text1"/>
        </w:rPr>
        <w:t>s, to add the following</w:t>
      </w:r>
      <w:r w:rsidRPr="00E6736B">
        <w:rPr>
          <w:rFonts w:asciiTheme="majorHAnsi" w:hAnsiTheme="majorHAnsi"/>
          <w:color w:val="000000" w:themeColor="text1"/>
        </w:rPr>
        <w:t>:</w:t>
      </w:r>
    </w:p>
    <w:p w14:paraId="118C956A" w14:textId="77777777" w:rsidR="00E6736B" w:rsidRPr="00E6736B" w:rsidRDefault="00E6736B" w:rsidP="00500A5C">
      <w:pPr>
        <w:ind w:left="1080" w:firstLine="720"/>
        <w:jc w:val="both"/>
        <w:rPr>
          <w:rFonts w:asciiTheme="majorHAnsi" w:hAnsiTheme="majorHAnsi"/>
          <w:color w:val="000000" w:themeColor="text1"/>
          <w:u w:val="single"/>
        </w:rPr>
      </w:pPr>
      <w:r w:rsidRPr="00E6736B">
        <w:rPr>
          <w:rFonts w:asciiTheme="majorHAnsi" w:hAnsiTheme="majorHAnsi"/>
          <w:color w:val="000000" w:themeColor="text1"/>
          <w:u w:val="single"/>
        </w:rPr>
        <w:t>n.  Distance Education Coordinator</w:t>
      </w:r>
    </w:p>
    <w:p w14:paraId="594CB4BC" w14:textId="77777777" w:rsidR="00E6736B" w:rsidRDefault="00E6736B" w:rsidP="00E6736B">
      <w:pPr>
        <w:ind w:left="720"/>
        <w:jc w:val="both"/>
        <w:rPr>
          <w:rFonts w:asciiTheme="majorHAnsi" w:hAnsiTheme="majorHAnsi"/>
          <w:color w:val="000000" w:themeColor="text1"/>
          <w:u w:val="single"/>
        </w:rPr>
      </w:pPr>
    </w:p>
    <w:p w14:paraId="28FB522B" w14:textId="77777777" w:rsidR="00500A5C" w:rsidRPr="00E6736B" w:rsidRDefault="00500A5C" w:rsidP="00E6736B">
      <w:pPr>
        <w:ind w:left="720"/>
        <w:jc w:val="both"/>
        <w:rPr>
          <w:rFonts w:asciiTheme="majorHAnsi" w:hAnsiTheme="majorHAnsi"/>
          <w:color w:val="000000" w:themeColor="text1"/>
          <w:u w:val="single"/>
        </w:rPr>
      </w:pPr>
    </w:p>
    <w:p w14:paraId="6EBE7719" w14:textId="77777777" w:rsidR="00E6736B" w:rsidRPr="00E6736B" w:rsidRDefault="00E6736B" w:rsidP="00E6736B">
      <w:pPr>
        <w:numPr>
          <w:ilvl w:val="0"/>
          <w:numId w:val="9"/>
        </w:numPr>
        <w:jc w:val="both"/>
        <w:rPr>
          <w:rFonts w:asciiTheme="majorHAnsi" w:hAnsiTheme="majorHAnsi"/>
          <w:color w:val="000000" w:themeColor="text1"/>
        </w:rPr>
      </w:pPr>
      <w:r w:rsidRPr="00E6736B">
        <w:rPr>
          <w:rFonts w:asciiTheme="majorHAnsi" w:hAnsiTheme="majorHAnsi"/>
          <w:color w:val="000000" w:themeColor="text1"/>
        </w:rPr>
        <w:t>Amend the APA California Bylaws, under Section 5.8 Duties of the Vice President for Professional Development, to add the following language:</w:t>
      </w:r>
    </w:p>
    <w:p w14:paraId="1BEBDC04" w14:textId="77777777" w:rsidR="00E6736B" w:rsidRPr="00E6736B" w:rsidRDefault="00E6736B" w:rsidP="00500A5C">
      <w:pPr>
        <w:ind w:left="1800"/>
        <w:jc w:val="both"/>
        <w:rPr>
          <w:rFonts w:asciiTheme="majorHAnsi" w:hAnsiTheme="majorHAnsi"/>
          <w:color w:val="000000" w:themeColor="text1"/>
        </w:rPr>
      </w:pPr>
      <w:r w:rsidRPr="00E6736B">
        <w:rPr>
          <w:rFonts w:asciiTheme="majorHAnsi" w:hAnsiTheme="majorHAnsi"/>
          <w:color w:val="000000" w:themeColor="text1"/>
        </w:rPr>
        <w:lastRenderedPageBreak/>
        <w:t>g.  coordinate activities of the AICP Workshop Coordinator, Statewide Programs Coordinator, and the FAICP Coordinator</w:t>
      </w:r>
      <w:r w:rsidRPr="00E6736B">
        <w:rPr>
          <w:rFonts w:asciiTheme="majorHAnsi" w:hAnsiTheme="majorHAnsi"/>
          <w:color w:val="000000" w:themeColor="text1"/>
          <w:u w:val="single"/>
        </w:rPr>
        <w:t>, and the Distance Education Coordinator</w:t>
      </w:r>
      <w:r w:rsidRPr="00E6736B">
        <w:rPr>
          <w:rFonts w:asciiTheme="majorHAnsi" w:hAnsiTheme="majorHAnsi"/>
          <w:color w:val="000000" w:themeColor="text1"/>
        </w:rPr>
        <w:t xml:space="preserve">; </w:t>
      </w:r>
    </w:p>
    <w:p w14:paraId="42644884" w14:textId="77777777" w:rsidR="00E6736B" w:rsidRPr="00E6736B" w:rsidRDefault="00E6736B" w:rsidP="00E6736B">
      <w:pPr>
        <w:ind w:left="720"/>
        <w:jc w:val="both"/>
        <w:rPr>
          <w:rFonts w:asciiTheme="majorHAnsi" w:hAnsiTheme="majorHAnsi"/>
          <w:color w:val="000000" w:themeColor="text1"/>
          <w:u w:val="single"/>
        </w:rPr>
      </w:pPr>
    </w:p>
    <w:p w14:paraId="1C3EB93C" w14:textId="085A7F79" w:rsidR="00E6736B" w:rsidRPr="00E6736B" w:rsidRDefault="00E6736B" w:rsidP="00E6736B">
      <w:pPr>
        <w:numPr>
          <w:ilvl w:val="0"/>
          <w:numId w:val="9"/>
        </w:numPr>
        <w:jc w:val="both"/>
        <w:rPr>
          <w:rFonts w:asciiTheme="majorHAnsi" w:hAnsiTheme="majorHAnsi"/>
          <w:color w:val="000000" w:themeColor="text1"/>
        </w:rPr>
      </w:pPr>
      <w:r w:rsidRPr="00E6736B">
        <w:rPr>
          <w:rFonts w:asciiTheme="majorHAnsi" w:hAnsiTheme="majorHAnsi"/>
          <w:color w:val="000000" w:themeColor="text1"/>
        </w:rPr>
        <w:t>Amend the APA California Bylaws, under Section 5. Appointed Chapter Advisor</w:t>
      </w:r>
      <w:r w:rsidR="008A114C">
        <w:rPr>
          <w:rFonts w:asciiTheme="majorHAnsi" w:hAnsiTheme="majorHAnsi"/>
          <w:color w:val="000000" w:themeColor="text1"/>
        </w:rPr>
        <w:t>s, to add the following</w:t>
      </w:r>
      <w:r w:rsidRPr="00E6736B">
        <w:rPr>
          <w:rFonts w:asciiTheme="majorHAnsi" w:hAnsiTheme="majorHAnsi"/>
          <w:color w:val="000000" w:themeColor="text1"/>
        </w:rPr>
        <w:t>:</w:t>
      </w:r>
    </w:p>
    <w:p w14:paraId="2D54FF00" w14:textId="77777777" w:rsidR="00E6736B" w:rsidRPr="00E6736B" w:rsidRDefault="00E6736B" w:rsidP="00500A5C">
      <w:pPr>
        <w:ind w:left="1080" w:firstLine="720"/>
        <w:jc w:val="both"/>
        <w:rPr>
          <w:rFonts w:asciiTheme="majorHAnsi" w:hAnsiTheme="majorHAnsi"/>
          <w:color w:val="000000" w:themeColor="text1"/>
          <w:u w:val="single"/>
        </w:rPr>
      </w:pPr>
      <w:r w:rsidRPr="00E6736B">
        <w:rPr>
          <w:rFonts w:asciiTheme="majorHAnsi" w:hAnsiTheme="majorHAnsi"/>
          <w:color w:val="000000" w:themeColor="text1"/>
          <w:u w:val="single"/>
        </w:rPr>
        <w:t>5.29 Duties of the Distance Education Coordinator</w:t>
      </w:r>
    </w:p>
    <w:p w14:paraId="30C7726D" w14:textId="77777777" w:rsidR="00E6736B" w:rsidRPr="00E6736B" w:rsidRDefault="00E6736B" w:rsidP="00E6736B">
      <w:pPr>
        <w:ind w:left="720"/>
        <w:jc w:val="both"/>
        <w:rPr>
          <w:rFonts w:asciiTheme="majorHAnsi" w:hAnsiTheme="majorHAnsi"/>
          <w:color w:val="000000" w:themeColor="text1"/>
          <w:u w:val="single"/>
        </w:rPr>
      </w:pPr>
    </w:p>
    <w:p w14:paraId="6E7D87C0" w14:textId="77777777" w:rsidR="00E6736B" w:rsidRPr="00E6736B" w:rsidRDefault="00E6736B" w:rsidP="00500A5C">
      <w:pPr>
        <w:ind w:left="1800"/>
        <w:jc w:val="both"/>
        <w:rPr>
          <w:rFonts w:asciiTheme="majorHAnsi" w:hAnsiTheme="majorHAnsi"/>
          <w:color w:val="000000" w:themeColor="text1"/>
          <w:u w:val="single"/>
        </w:rPr>
      </w:pPr>
      <w:r w:rsidRPr="00E6736B">
        <w:rPr>
          <w:rFonts w:asciiTheme="majorHAnsi" w:hAnsiTheme="majorHAnsi"/>
          <w:color w:val="000000" w:themeColor="text1"/>
          <w:u w:val="single"/>
        </w:rPr>
        <w:t xml:space="preserve">The duties of the Distance Education Coordinator shall be to assist the Vice President for Professional Development to accomplish the following:  </w:t>
      </w:r>
    </w:p>
    <w:p w14:paraId="60CDCDE1" w14:textId="77777777" w:rsidR="00E6736B" w:rsidRPr="00E6736B" w:rsidRDefault="00E6736B" w:rsidP="00E6736B">
      <w:pPr>
        <w:ind w:left="720"/>
        <w:jc w:val="both"/>
        <w:rPr>
          <w:rFonts w:asciiTheme="majorHAnsi" w:hAnsiTheme="majorHAnsi"/>
          <w:color w:val="000000" w:themeColor="text1"/>
          <w:u w:val="single"/>
        </w:rPr>
      </w:pPr>
    </w:p>
    <w:p w14:paraId="526017C4" w14:textId="77777777" w:rsidR="00E6736B" w:rsidRPr="00E6736B" w:rsidRDefault="00E6736B" w:rsidP="00E6736B">
      <w:pPr>
        <w:numPr>
          <w:ilvl w:val="0"/>
          <w:numId w:val="10"/>
        </w:numPr>
        <w:jc w:val="both"/>
        <w:rPr>
          <w:rFonts w:asciiTheme="majorHAnsi" w:hAnsiTheme="majorHAnsi"/>
          <w:color w:val="000000" w:themeColor="text1"/>
          <w:u w:val="single"/>
        </w:rPr>
      </w:pPr>
      <w:r w:rsidRPr="00E6736B">
        <w:rPr>
          <w:rFonts w:asciiTheme="majorHAnsi" w:hAnsiTheme="majorHAnsi"/>
          <w:color w:val="000000" w:themeColor="text1"/>
          <w:u w:val="single"/>
        </w:rPr>
        <w:t>coordinate and implement the Conference Session Recording Program and the Chapter Webinar Program;</w:t>
      </w:r>
    </w:p>
    <w:p w14:paraId="4B7C8AAD" w14:textId="77777777" w:rsidR="00E6736B" w:rsidRPr="00E6736B" w:rsidRDefault="00E6736B" w:rsidP="00E6736B">
      <w:pPr>
        <w:numPr>
          <w:ilvl w:val="0"/>
          <w:numId w:val="10"/>
        </w:numPr>
        <w:jc w:val="both"/>
        <w:rPr>
          <w:rFonts w:asciiTheme="majorHAnsi" w:hAnsiTheme="majorHAnsi"/>
          <w:color w:val="000000" w:themeColor="text1"/>
          <w:u w:val="single"/>
        </w:rPr>
      </w:pPr>
      <w:r w:rsidRPr="00E6736B">
        <w:rPr>
          <w:rFonts w:asciiTheme="majorHAnsi" w:hAnsiTheme="majorHAnsi"/>
          <w:color w:val="000000" w:themeColor="text1"/>
          <w:u w:val="single"/>
        </w:rPr>
        <w:t>ensure that all recordings are made available for CM credits;</w:t>
      </w:r>
    </w:p>
    <w:p w14:paraId="03E0EBD6" w14:textId="77777777" w:rsidR="00E6736B" w:rsidRPr="00E6736B" w:rsidRDefault="00E6736B" w:rsidP="00E6736B">
      <w:pPr>
        <w:numPr>
          <w:ilvl w:val="0"/>
          <w:numId w:val="10"/>
        </w:numPr>
        <w:jc w:val="both"/>
        <w:rPr>
          <w:rFonts w:asciiTheme="majorHAnsi" w:hAnsiTheme="majorHAnsi"/>
          <w:color w:val="000000" w:themeColor="text1"/>
          <w:u w:val="single"/>
        </w:rPr>
      </w:pPr>
      <w:r w:rsidRPr="00E6736B">
        <w:rPr>
          <w:rFonts w:asciiTheme="majorHAnsi" w:hAnsiTheme="majorHAnsi"/>
          <w:color w:val="000000" w:themeColor="text1"/>
          <w:u w:val="single"/>
        </w:rPr>
        <w:t>provide support to the Sections for the production of “live-online” and “on-demand” educational offerings to be made available to the entire Chapter membership;</w:t>
      </w:r>
    </w:p>
    <w:p w14:paraId="66C4342D" w14:textId="77777777" w:rsidR="00E6736B" w:rsidRPr="00E6736B" w:rsidRDefault="00E6736B" w:rsidP="00E6736B">
      <w:pPr>
        <w:numPr>
          <w:ilvl w:val="0"/>
          <w:numId w:val="10"/>
        </w:numPr>
        <w:jc w:val="both"/>
        <w:rPr>
          <w:rFonts w:asciiTheme="majorHAnsi" w:hAnsiTheme="majorHAnsi"/>
          <w:color w:val="000000" w:themeColor="text1"/>
          <w:u w:val="single"/>
        </w:rPr>
      </w:pPr>
      <w:r w:rsidRPr="00E6736B">
        <w:rPr>
          <w:rFonts w:asciiTheme="majorHAnsi" w:hAnsiTheme="majorHAnsi"/>
          <w:color w:val="000000" w:themeColor="text1"/>
          <w:u w:val="single"/>
        </w:rPr>
        <w:t>maintain the Chapter’s online recording library.</w:t>
      </w:r>
    </w:p>
    <w:p w14:paraId="10128E79" w14:textId="77777777" w:rsidR="00E6736B" w:rsidRPr="00E6736B" w:rsidRDefault="00E6736B" w:rsidP="00E6736B">
      <w:pPr>
        <w:ind w:left="720"/>
        <w:jc w:val="both"/>
        <w:rPr>
          <w:rFonts w:asciiTheme="majorHAnsi" w:hAnsiTheme="majorHAnsi"/>
          <w:b/>
          <w:color w:val="000000" w:themeColor="text1"/>
        </w:rPr>
      </w:pPr>
    </w:p>
    <w:p w14:paraId="39BAA692" w14:textId="447FCE02" w:rsidR="00B64ECE" w:rsidRDefault="00B64ECE" w:rsidP="00B64ECE">
      <w:pPr>
        <w:ind w:left="720"/>
        <w:jc w:val="both"/>
        <w:rPr>
          <w:rFonts w:asciiTheme="majorHAnsi" w:hAnsiTheme="majorHAnsi"/>
          <w:b/>
          <w:i/>
          <w:color w:val="000000" w:themeColor="text1"/>
        </w:rPr>
      </w:pPr>
      <w:r w:rsidRPr="000B223C">
        <w:rPr>
          <w:rFonts w:asciiTheme="majorHAnsi" w:hAnsiTheme="majorHAnsi"/>
          <w:b/>
          <w:color w:val="000000" w:themeColor="text1"/>
          <w:highlight w:val="yellow"/>
        </w:rPr>
        <w:t xml:space="preserve">The Board moved, seconded and passed to approve the </w:t>
      </w:r>
      <w:r w:rsidR="00E6736B">
        <w:rPr>
          <w:rFonts w:asciiTheme="majorHAnsi" w:hAnsiTheme="majorHAnsi"/>
          <w:b/>
          <w:color w:val="000000" w:themeColor="text1"/>
          <w:highlight w:val="yellow"/>
        </w:rPr>
        <w:t>Bylaws amendment</w:t>
      </w:r>
      <w:r w:rsidR="00500A5C">
        <w:rPr>
          <w:rFonts w:asciiTheme="majorHAnsi" w:hAnsiTheme="majorHAnsi"/>
          <w:b/>
          <w:color w:val="000000" w:themeColor="text1"/>
          <w:highlight w:val="yellow"/>
        </w:rPr>
        <w:t xml:space="preserve">s to reflect the new Distance Education Coordinator </w:t>
      </w:r>
      <w:r w:rsidR="004350CF">
        <w:rPr>
          <w:rFonts w:asciiTheme="majorHAnsi" w:hAnsiTheme="majorHAnsi"/>
          <w:b/>
          <w:color w:val="000000" w:themeColor="text1"/>
          <w:highlight w:val="yellow"/>
        </w:rPr>
        <w:t xml:space="preserve">appointed Board </w:t>
      </w:r>
      <w:r w:rsidR="00500A5C">
        <w:rPr>
          <w:rFonts w:asciiTheme="majorHAnsi" w:hAnsiTheme="majorHAnsi"/>
          <w:b/>
          <w:color w:val="000000" w:themeColor="text1"/>
          <w:highlight w:val="yellow"/>
        </w:rPr>
        <w:t>position, as noted above</w:t>
      </w:r>
      <w:r>
        <w:rPr>
          <w:rFonts w:asciiTheme="majorHAnsi" w:hAnsiTheme="majorHAnsi"/>
          <w:b/>
          <w:color w:val="000000" w:themeColor="text1"/>
          <w:highlight w:val="yellow"/>
        </w:rPr>
        <w:t xml:space="preserve">. </w:t>
      </w:r>
      <w:r w:rsidRPr="000B223C">
        <w:rPr>
          <w:rFonts w:asciiTheme="majorHAnsi" w:hAnsiTheme="majorHAnsi"/>
          <w:b/>
          <w:i/>
          <w:color w:val="000000" w:themeColor="text1"/>
          <w:highlight w:val="yellow"/>
        </w:rPr>
        <w:t>Unanimous vote.</w:t>
      </w:r>
    </w:p>
    <w:p w14:paraId="4051E328" w14:textId="77777777" w:rsidR="005E76AB" w:rsidRDefault="005E76AB" w:rsidP="001B1E43">
      <w:pPr>
        <w:ind w:left="720"/>
        <w:jc w:val="both"/>
        <w:rPr>
          <w:rFonts w:asciiTheme="majorHAnsi" w:hAnsiTheme="majorHAnsi"/>
          <w:b/>
          <w:color w:val="4F81BD"/>
          <w:u w:val="single"/>
        </w:rPr>
      </w:pPr>
    </w:p>
    <w:p w14:paraId="5DAAE09E" w14:textId="362B551F" w:rsidR="00E6736B" w:rsidRPr="00DC1786" w:rsidRDefault="00E6736B" w:rsidP="00E6736B">
      <w:pPr>
        <w:ind w:left="720"/>
        <w:jc w:val="both"/>
        <w:rPr>
          <w:rFonts w:asciiTheme="majorHAnsi" w:hAnsiTheme="majorHAnsi"/>
          <w:color w:val="000000" w:themeColor="text1"/>
        </w:rPr>
      </w:pPr>
      <w:r>
        <w:rPr>
          <w:rFonts w:asciiTheme="majorHAnsi" w:hAnsiTheme="majorHAnsi"/>
          <w:b/>
          <w:color w:val="4F81BD"/>
          <w:u w:val="single"/>
        </w:rPr>
        <w:t xml:space="preserve">New Distance Education Coordinator Position Appointment: </w:t>
      </w:r>
    </w:p>
    <w:p w14:paraId="57610D09" w14:textId="6A1AE2C0" w:rsidR="00E6736B" w:rsidRDefault="00E6736B" w:rsidP="001B1E43">
      <w:pPr>
        <w:ind w:left="720"/>
        <w:jc w:val="both"/>
        <w:rPr>
          <w:rFonts w:asciiTheme="majorHAnsi" w:hAnsiTheme="majorHAnsi"/>
          <w:color w:val="000000" w:themeColor="text1"/>
        </w:rPr>
      </w:pPr>
      <w:r w:rsidRPr="00E6736B">
        <w:rPr>
          <w:rFonts w:asciiTheme="majorHAnsi" w:hAnsiTheme="majorHAnsi"/>
          <w:color w:val="000000" w:themeColor="text1"/>
        </w:rPr>
        <w:t>Kimberly Brosseau recommended</w:t>
      </w:r>
      <w:r>
        <w:rPr>
          <w:rFonts w:asciiTheme="majorHAnsi" w:hAnsiTheme="majorHAnsi"/>
          <w:color w:val="000000" w:themeColor="text1"/>
        </w:rPr>
        <w:t xml:space="preserve"> </w:t>
      </w:r>
      <w:r w:rsidR="00500A5C">
        <w:rPr>
          <w:rFonts w:asciiTheme="majorHAnsi" w:hAnsiTheme="majorHAnsi"/>
          <w:color w:val="000000" w:themeColor="text1"/>
        </w:rPr>
        <w:t xml:space="preserve">the appointment of </w:t>
      </w:r>
      <w:r w:rsidR="00D406E9">
        <w:rPr>
          <w:rFonts w:asciiTheme="majorHAnsi" w:hAnsiTheme="majorHAnsi"/>
          <w:color w:val="000000" w:themeColor="text1"/>
        </w:rPr>
        <w:t>Greg Konar</w:t>
      </w:r>
      <w:r w:rsidR="00500A5C">
        <w:rPr>
          <w:rFonts w:asciiTheme="majorHAnsi" w:hAnsiTheme="majorHAnsi"/>
          <w:color w:val="000000" w:themeColor="text1"/>
        </w:rPr>
        <w:t xml:space="preserve"> to fill the new</w:t>
      </w:r>
      <w:r w:rsidR="00D406E9">
        <w:rPr>
          <w:rFonts w:asciiTheme="majorHAnsi" w:hAnsiTheme="majorHAnsi"/>
          <w:color w:val="000000" w:themeColor="text1"/>
        </w:rPr>
        <w:t xml:space="preserve"> Distance Education Coordinator</w:t>
      </w:r>
      <w:r w:rsidR="004350CF">
        <w:rPr>
          <w:rFonts w:asciiTheme="majorHAnsi" w:hAnsiTheme="majorHAnsi"/>
          <w:color w:val="000000" w:themeColor="text1"/>
        </w:rPr>
        <w:t xml:space="preserve"> appointed Board</w:t>
      </w:r>
      <w:r w:rsidR="00D406E9">
        <w:rPr>
          <w:rFonts w:asciiTheme="majorHAnsi" w:hAnsiTheme="majorHAnsi"/>
          <w:color w:val="000000" w:themeColor="text1"/>
        </w:rPr>
        <w:t xml:space="preserve"> position. This will be a two-year term that </w:t>
      </w:r>
      <w:r w:rsidR="00500A5C">
        <w:rPr>
          <w:rFonts w:asciiTheme="majorHAnsi" w:hAnsiTheme="majorHAnsi"/>
          <w:color w:val="000000" w:themeColor="text1"/>
        </w:rPr>
        <w:t xml:space="preserve">will </w:t>
      </w:r>
      <w:r w:rsidR="00D406E9">
        <w:rPr>
          <w:rFonts w:asciiTheme="majorHAnsi" w:hAnsiTheme="majorHAnsi"/>
          <w:color w:val="000000" w:themeColor="text1"/>
        </w:rPr>
        <w:t xml:space="preserve">start </w:t>
      </w:r>
      <w:r w:rsidR="00500A5C">
        <w:rPr>
          <w:rFonts w:asciiTheme="majorHAnsi" w:hAnsiTheme="majorHAnsi"/>
          <w:color w:val="000000" w:themeColor="text1"/>
        </w:rPr>
        <w:t xml:space="preserve">effective </w:t>
      </w:r>
      <w:r w:rsidR="004350CF">
        <w:rPr>
          <w:rFonts w:asciiTheme="majorHAnsi" w:hAnsiTheme="majorHAnsi"/>
          <w:color w:val="000000" w:themeColor="text1"/>
        </w:rPr>
        <w:t>today, in</w:t>
      </w:r>
      <w:r w:rsidR="00D406E9">
        <w:rPr>
          <w:rFonts w:asciiTheme="majorHAnsi" w:hAnsiTheme="majorHAnsi"/>
          <w:color w:val="000000" w:themeColor="text1"/>
        </w:rPr>
        <w:t xml:space="preserve"> order to get the </w:t>
      </w:r>
      <w:r w:rsidR="004350CF">
        <w:rPr>
          <w:rFonts w:asciiTheme="majorHAnsi" w:hAnsiTheme="majorHAnsi"/>
          <w:color w:val="000000" w:themeColor="text1"/>
        </w:rPr>
        <w:t xml:space="preserve">program up and running. </w:t>
      </w:r>
      <w:r w:rsidR="00D406E9">
        <w:rPr>
          <w:rFonts w:asciiTheme="majorHAnsi" w:hAnsiTheme="majorHAnsi"/>
          <w:color w:val="000000" w:themeColor="text1"/>
        </w:rPr>
        <w:t xml:space="preserve"> </w:t>
      </w:r>
    </w:p>
    <w:p w14:paraId="3C74AAC9" w14:textId="77777777" w:rsidR="00115353" w:rsidRPr="00B302CC" w:rsidRDefault="00115353" w:rsidP="001B1E43">
      <w:pPr>
        <w:ind w:left="720"/>
        <w:jc w:val="both"/>
        <w:rPr>
          <w:rFonts w:asciiTheme="majorHAnsi" w:hAnsiTheme="majorHAnsi"/>
          <w:color w:val="000000" w:themeColor="text1"/>
        </w:rPr>
      </w:pPr>
    </w:p>
    <w:p w14:paraId="57A5B576" w14:textId="14FDBD4F" w:rsidR="00115353" w:rsidRPr="00B302CC" w:rsidRDefault="00115353" w:rsidP="00B302CC">
      <w:pPr>
        <w:ind w:left="720"/>
        <w:jc w:val="both"/>
        <w:rPr>
          <w:rFonts w:asciiTheme="majorHAnsi" w:hAnsiTheme="majorHAnsi"/>
          <w:b/>
          <w:i/>
          <w:color w:val="000000" w:themeColor="text1"/>
        </w:rPr>
      </w:pPr>
      <w:r w:rsidRPr="00B302CC">
        <w:rPr>
          <w:rFonts w:asciiTheme="majorHAnsi" w:hAnsiTheme="majorHAnsi"/>
          <w:b/>
          <w:color w:val="000000" w:themeColor="text1"/>
          <w:highlight w:val="yellow"/>
        </w:rPr>
        <w:t xml:space="preserve">The Board moved, seconded and passed to approve the </w:t>
      </w:r>
      <w:r w:rsidR="00B302CC" w:rsidRPr="00B302CC">
        <w:rPr>
          <w:rFonts w:asciiTheme="majorHAnsi" w:hAnsiTheme="majorHAnsi"/>
          <w:b/>
          <w:color w:val="000000" w:themeColor="text1"/>
          <w:highlight w:val="yellow"/>
        </w:rPr>
        <w:t xml:space="preserve">appointment of Greg Konar as the new Distance Education Coordinator. </w:t>
      </w:r>
      <w:r w:rsidRPr="00B302CC">
        <w:rPr>
          <w:rFonts w:asciiTheme="majorHAnsi" w:hAnsiTheme="majorHAnsi"/>
          <w:b/>
          <w:color w:val="000000" w:themeColor="text1"/>
          <w:highlight w:val="yellow"/>
        </w:rPr>
        <w:t xml:space="preserve"> </w:t>
      </w:r>
      <w:r w:rsidRPr="00B302CC">
        <w:rPr>
          <w:rFonts w:asciiTheme="majorHAnsi" w:hAnsiTheme="majorHAnsi"/>
          <w:b/>
          <w:i/>
          <w:color w:val="000000" w:themeColor="text1"/>
          <w:highlight w:val="yellow"/>
        </w:rPr>
        <w:t>Unanimous vote.</w:t>
      </w:r>
    </w:p>
    <w:p w14:paraId="0249A0CF" w14:textId="77777777" w:rsidR="00E6736B" w:rsidRDefault="00E6736B" w:rsidP="00D406E9">
      <w:pPr>
        <w:jc w:val="both"/>
        <w:rPr>
          <w:rFonts w:asciiTheme="majorHAnsi" w:hAnsiTheme="majorHAnsi"/>
          <w:b/>
          <w:color w:val="4F81BD"/>
          <w:u w:val="single"/>
        </w:rPr>
      </w:pPr>
    </w:p>
    <w:p w14:paraId="324C7A3A" w14:textId="55582335" w:rsidR="00C9787C" w:rsidRPr="00C9787C" w:rsidRDefault="00C9787C" w:rsidP="00C9787C">
      <w:pPr>
        <w:ind w:left="720"/>
        <w:jc w:val="both"/>
        <w:rPr>
          <w:rFonts w:asciiTheme="majorHAnsi" w:hAnsiTheme="majorHAnsi"/>
          <w:color w:val="000000" w:themeColor="text1"/>
        </w:rPr>
      </w:pPr>
      <w:r>
        <w:rPr>
          <w:rFonts w:asciiTheme="majorHAnsi" w:hAnsiTheme="majorHAnsi"/>
          <w:b/>
          <w:color w:val="4F81BD"/>
          <w:u w:val="single"/>
        </w:rPr>
        <w:t xml:space="preserve">Archives ACTION: </w:t>
      </w:r>
      <w:r>
        <w:rPr>
          <w:rFonts w:asciiTheme="majorHAnsi" w:hAnsiTheme="majorHAnsi"/>
          <w:color w:val="000000" w:themeColor="text1"/>
        </w:rPr>
        <w:t xml:space="preserve">Steve Preston reminded the Board to send </w:t>
      </w:r>
      <w:r w:rsidRPr="00C9787C">
        <w:rPr>
          <w:rFonts w:asciiTheme="majorHAnsi" w:hAnsiTheme="majorHAnsi"/>
          <w:color w:val="000000" w:themeColor="text1"/>
        </w:rPr>
        <w:t xml:space="preserve">their annual </w:t>
      </w:r>
      <w:r>
        <w:rPr>
          <w:rFonts w:asciiTheme="majorHAnsi" w:hAnsiTheme="majorHAnsi"/>
          <w:color w:val="000000" w:themeColor="text1"/>
        </w:rPr>
        <w:t>material for the archives to him or Larry Mintier as soon as possible (if they hadn’t already done so). Those items were due January 31</w:t>
      </w:r>
      <w:r w:rsidRPr="00C9787C">
        <w:rPr>
          <w:rFonts w:asciiTheme="majorHAnsi" w:hAnsiTheme="majorHAnsi"/>
          <w:color w:val="000000" w:themeColor="text1"/>
          <w:vertAlign w:val="superscript"/>
        </w:rPr>
        <w:t>st</w:t>
      </w:r>
      <w:r>
        <w:rPr>
          <w:rFonts w:asciiTheme="majorHAnsi" w:hAnsiTheme="majorHAnsi"/>
          <w:color w:val="000000" w:themeColor="text1"/>
        </w:rPr>
        <w:t xml:space="preserve">. </w:t>
      </w:r>
    </w:p>
    <w:p w14:paraId="5DDF19D9" w14:textId="77777777" w:rsidR="00C9787C" w:rsidRDefault="00C9787C" w:rsidP="00C9787C">
      <w:pPr>
        <w:jc w:val="both"/>
        <w:rPr>
          <w:rFonts w:asciiTheme="majorHAnsi" w:hAnsiTheme="majorHAnsi"/>
          <w:b/>
          <w:color w:val="4F81BD"/>
          <w:u w:val="single"/>
        </w:rPr>
      </w:pPr>
    </w:p>
    <w:p w14:paraId="6AC5C5C4" w14:textId="5288F470" w:rsidR="00B64ECE" w:rsidRDefault="006852F2" w:rsidP="001B1E43">
      <w:pPr>
        <w:ind w:left="720"/>
        <w:jc w:val="both"/>
        <w:rPr>
          <w:rFonts w:asciiTheme="majorHAnsi" w:hAnsiTheme="majorHAnsi"/>
          <w:color w:val="000000" w:themeColor="text1"/>
        </w:rPr>
      </w:pPr>
      <w:r>
        <w:rPr>
          <w:rFonts w:asciiTheme="majorHAnsi" w:hAnsiTheme="majorHAnsi"/>
          <w:b/>
          <w:color w:val="4F81BD"/>
          <w:u w:val="single"/>
        </w:rPr>
        <w:t>2018 Legislative Platform</w:t>
      </w:r>
      <w:r w:rsidR="00B64ECE" w:rsidRPr="00A764DC">
        <w:rPr>
          <w:rFonts w:asciiTheme="majorHAnsi" w:hAnsiTheme="majorHAnsi"/>
          <w:b/>
          <w:color w:val="4F81BD"/>
          <w:u w:val="single"/>
        </w:rPr>
        <w:t>:</w:t>
      </w:r>
      <w:r w:rsidR="00B64ECE" w:rsidRPr="00A764DC">
        <w:rPr>
          <w:rFonts w:asciiTheme="majorHAnsi" w:hAnsiTheme="majorHAnsi"/>
          <w:b/>
          <w:color w:val="4F81BD"/>
        </w:rPr>
        <w:t xml:space="preserve"> </w:t>
      </w:r>
      <w:r w:rsidR="001B1E43" w:rsidRPr="001B1E43">
        <w:rPr>
          <w:rFonts w:asciiTheme="majorHAnsi" w:hAnsiTheme="majorHAnsi"/>
          <w:color w:val="000000" w:themeColor="text1"/>
        </w:rPr>
        <w:t>John Terell</w:t>
      </w:r>
      <w:r w:rsidR="001B1E43" w:rsidRPr="001B1E43">
        <w:rPr>
          <w:rFonts w:asciiTheme="majorHAnsi" w:hAnsiTheme="majorHAnsi"/>
          <w:b/>
          <w:color w:val="000000" w:themeColor="text1"/>
        </w:rPr>
        <w:t xml:space="preserve"> </w:t>
      </w:r>
      <w:r w:rsidR="001B1E43">
        <w:rPr>
          <w:rFonts w:asciiTheme="majorHAnsi" w:hAnsiTheme="majorHAnsi"/>
          <w:color w:val="000000" w:themeColor="text1"/>
        </w:rPr>
        <w:t>presented technical updates to the</w:t>
      </w:r>
      <w:r w:rsidR="001B1E43" w:rsidRPr="001B1E43">
        <w:rPr>
          <w:rFonts w:asciiTheme="majorHAnsi" w:hAnsiTheme="majorHAnsi"/>
          <w:color w:val="000000" w:themeColor="text1"/>
        </w:rPr>
        <w:t xml:space="preserve"> 2017-18 Legislative Platform</w:t>
      </w:r>
      <w:r w:rsidR="001B1E43">
        <w:rPr>
          <w:rFonts w:asciiTheme="majorHAnsi" w:hAnsiTheme="majorHAnsi"/>
          <w:color w:val="000000" w:themeColor="text1"/>
        </w:rPr>
        <w:t xml:space="preserve"> to the Board</w:t>
      </w:r>
      <w:r w:rsidR="001B1E43" w:rsidRPr="001B1E43">
        <w:rPr>
          <w:rFonts w:asciiTheme="majorHAnsi" w:hAnsiTheme="majorHAnsi"/>
          <w:color w:val="000000" w:themeColor="text1"/>
        </w:rPr>
        <w:t xml:space="preserve">.  Nearly all the changes are intended to provide a clear and consistent format for the document and to make the document as succinct as possible without changing the nature of the individual points. </w:t>
      </w:r>
      <w:r w:rsidR="001B1E43">
        <w:rPr>
          <w:rFonts w:asciiTheme="majorHAnsi" w:hAnsiTheme="majorHAnsi"/>
          <w:color w:val="000000" w:themeColor="text1"/>
        </w:rPr>
        <w:t xml:space="preserve">John also </w:t>
      </w:r>
      <w:r w:rsidR="008A114C">
        <w:rPr>
          <w:rFonts w:asciiTheme="majorHAnsi" w:hAnsiTheme="majorHAnsi"/>
          <w:color w:val="000000" w:themeColor="text1"/>
        </w:rPr>
        <w:t>noted that he plans to convene</w:t>
      </w:r>
      <w:r w:rsidR="001B1E43">
        <w:rPr>
          <w:rFonts w:asciiTheme="majorHAnsi" w:hAnsiTheme="majorHAnsi"/>
          <w:color w:val="000000" w:themeColor="text1"/>
        </w:rPr>
        <w:t xml:space="preserve"> a working group </w:t>
      </w:r>
      <w:r w:rsidR="001B1E43" w:rsidRPr="001B1E43">
        <w:rPr>
          <w:rFonts w:asciiTheme="majorHAnsi" w:hAnsiTheme="majorHAnsi"/>
          <w:color w:val="000000" w:themeColor="text1"/>
        </w:rPr>
        <w:t xml:space="preserve">to prepare a </w:t>
      </w:r>
      <w:r w:rsidR="001B1E43">
        <w:rPr>
          <w:rFonts w:asciiTheme="majorHAnsi" w:hAnsiTheme="majorHAnsi"/>
          <w:color w:val="000000" w:themeColor="text1"/>
        </w:rPr>
        <w:t xml:space="preserve">complete revamp of the document. </w:t>
      </w:r>
      <w:r w:rsidR="00AD3736">
        <w:rPr>
          <w:rFonts w:asciiTheme="majorHAnsi" w:hAnsiTheme="majorHAnsi"/>
          <w:color w:val="000000" w:themeColor="text1"/>
        </w:rPr>
        <w:t xml:space="preserve">John asked Board members to contact him if they are interested in being part of the working group. </w:t>
      </w:r>
    </w:p>
    <w:p w14:paraId="6B163FA1" w14:textId="77777777" w:rsidR="008A114C" w:rsidRDefault="008A114C" w:rsidP="001B1E43">
      <w:pPr>
        <w:ind w:left="720"/>
        <w:jc w:val="both"/>
        <w:rPr>
          <w:rFonts w:asciiTheme="majorHAnsi" w:hAnsiTheme="majorHAnsi"/>
          <w:color w:val="000000" w:themeColor="text1"/>
        </w:rPr>
      </w:pPr>
    </w:p>
    <w:p w14:paraId="4040EE62" w14:textId="53B164C9" w:rsidR="00B64ECE" w:rsidRDefault="00B64ECE" w:rsidP="00B64ECE">
      <w:pPr>
        <w:ind w:left="720"/>
        <w:jc w:val="both"/>
        <w:rPr>
          <w:rFonts w:asciiTheme="majorHAnsi" w:hAnsiTheme="majorHAnsi"/>
          <w:b/>
          <w:i/>
        </w:rPr>
      </w:pPr>
      <w:r w:rsidRPr="005A13CC">
        <w:rPr>
          <w:rFonts w:asciiTheme="majorHAnsi" w:hAnsiTheme="majorHAnsi"/>
          <w:b/>
          <w:highlight w:val="yellow"/>
        </w:rPr>
        <w:lastRenderedPageBreak/>
        <w:t xml:space="preserve">The Board moved, seconded and passed to </w:t>
      </w:r>
      <w:r w:rsidR="00DA12A2">
        <w:rPr>
          <w:rFonts w:asciiTheme="majorHAnsi" w:hAnsiTheme="majorHAnsi"/>
          <w:b/>
          <w:highlight w:val="yellow"/>
        </w:rPr>
        <w:t xml:space="preserve">approve the </w:t>
      </w:r>
      <w:r w:rsidR="004350CF">
        <w:rPr>
          <w:rFonts w:asciiTheme="majorHAnsi" w:hAnsiTheme="majorHAnsi"/>
          <w:b/>
          <w:highlight w:val="yellow"/>
        </w:rPr>
        <w:t xml:space="preserve">technical updates to the </w:t>
      </w:r>
      <w:r w:rsidR="00DA12A2">
        <w:rPr>
          <w:rFonts w:asciiTheme="majorHAnsi" w:hAnsiTheme="majorHAnsi"/>
          <w:b/>
          <w:highlight w:val="yellow"/>
        </w:rPr>
        <w:t>2017-2018 Legislative Platform</w:t>
      </w:r>
      <w:r>
        <w:rPr>
          <w:rFonts w:asciiTheme="majorHAnsi" w:hAnsiTheme="majorHAnsi"/>
          <w:b/>
          <w:highlight w:val="yellow"/>
        </w:rPr>
        <w:t>.</w:t>
      </w:r>
      <w:r w:rsidRPr="005A13CC">
        <w:rPr>
          <w:rFonts w:asciiTheme="majorHAnsi" w:hAnsiTheme="majorHAnsi"/>
          <w:b/>
          <w:highlight w:val="yellow"/>
        </w:rPr>
        <w:t xml:space="preserve">  </w:t>
      </w:r>
      <w:r w:rsidRPr="005A13CC">
        <w:rPr>
          <w:rFonts w:asciiTheme="majorHAnsi" w:hAnsiTheme="majorHAnsi"/>
          <w:b/>
          <w:i/>
          <w:highlight w:val="yellow"/>
        </w:rPr>
        <w:t>Unanimous vote.</w:t>
      </w:r>
    </w:p>
    <w:p w14:paraId="7284E0B2" w14:textId="77777777" w:rsidR="00AD3736" w:rsidRDefault="00AD3736" w:rsidP="00B64ECE">
      <w:pPr>
        <w:ind w:left="720"/>
        <w:jc w:val="both"/>
        <w:rPr>
          <w:rFonts w:asciiTheme="majorHAnsi" w:hAnsiTheme="majorHAnsi"/>
          <w:b/>
          <w:i/>
        </w:rPr>
      </w:pPr>
    </w:p>
    <w:p w14:paraId="683D3084" w14:textId="5774612A" w:rsidR="00DA1C69" w:rsidRDefault="00EE112D" w:rsidP="00DA1C69">
      <w:pPr>
        <w:ind w:left="720"/>
        <w:jc w:val="both"/>
        <w:rPr>
          <w:rFonts w:asciiTheme="majorHAnsi" w:hAnsiTheme="majorHAnsi"/>
          <w:color w:val="000000" w:themeColor="text1"/>
        </w:rPr>
      </w:pPr>
      <w:r w:rsidRPr="005A4052">
        <w:rPr>
          <w:rFonts w:asciiTheme="majorHAnsi" w:hAnsiTheme="majorHAnsi"/>
          <w:b/>
          <w:color w:val="4F81BD"/>
          <w:u w:val="single"/>
        </w:rPr>
        <w:t>Digital Media Co-Coordinators</w:t>
      </w:r>
      <w:r w:rsidR="006A46C1">
        <w:rPr>
          <w:rFonts w:asciiTheme="majorHAnsi" w:hAnsiTheme="majorHAnsi"/>
          <w:b/>
          <w:color w:val="4F81BD"/>
          <w:u w:val="single"/>
        </w:rPr>
        <w:t xml:space="preserve"> Bylaws Amendment</w:t>
      </w:r>
      <w:r w:rsidRPr="005A4052">
        <w:rPr>
          <w:rFonts w:asciiTheme="majorHAnsi" w:hAnsiTheme="majorHAnsi"/>
          <w:b/>
          <w:color w:val="4F81BD"/>
          <w:u w:val="single"/>
        </w:rPr>
        <w:t>:</w:t>
      </w:r>
      <w:r>
        <w:rPr>
          <w:rFonts w:asciiTheme="majorHAnsi" w:hAnsiTheme="majorHAnsi"/>
          <w:b/>
          <w:color w:val="4F81BD"/>
        </w:rPr>
        <w:t xml:space="preserve"> </w:t>
      </w:r>
      <w:r>
        <w:rPr>
          <w:rFonts w:asciiTheme="majorHAnsi" w:hAnsiTheme="majorHAnsi"/>
          <w:color w:val="000000" w:themeColor="text1"/>
        </w:rPr>
        <w:t xml:space="preserve">Marc Yeber </w:t>
      </w:r>
      <w:r w:rsidR="00DA1C69">
        <w:rPr>
          <w:rFonts w:asciiTheme="majorHAnsi" w:hAnsiTheme="majorHAnsi"/>
          <w:color w:val="000000" w:themeColor="text1"/>
        </w:rPr>
        <w:t>noted that while</w:t>
      </w:r>
      <w:r w:rsidR="00DA1C69" w:rsidRPr="00DA1C69">
        <w:rPr>
          <w:rFonts w:asciiTheme="majorHAnsi" w:hAnsiTheme="majorHAnsi"/>
          <w:color w:val="000000" w:themeColor="text1"/>
        </w:rPr>
        <w:t xml:space="preserve"> </w:t>
      </w:r>
      <w:r w:rsidR="00DA1C69">
        <w:rPr>
          <w:rFonts w:asciiTheme="majorHAnsi" w:hAnsiTheme="majorHAnsi"/>
          <w:color w:val="000000" w:themeColor="text1"/>
        </w:rPr>
        <w:t>the Board has had</w:t>
      </w:r>
      <w:r w:rsidR="00DA1C69" w:rsidRPr="00DA1C69">
        <w:rPr>
          <w:rFonts w:asciiTheme="majorHAnsi" w:hAnsiTheme="majorHAnsi"/>
          <w:color w:val="000000" w:themeColor="text1"/>
        </w:rPr>
        <w:t xml:space="preserve"> a Technology Coordinator </w:t>
      </w:r>
      <w:r w:rsidR="004350CF">
        <w:rPr>
          <w:rFonts w:asciiTheme="majorHAnsi" w:hAnsiTheme="majorHAnsi"/>
          <w:color w:val="000000" w:themeColor="text1"/>
        </w:rPr>
        <w:t xml:space="preserve">as an appointed position on the Board </w:t>
      </w:r>
      <w:r w:rsidR="00500A5C">
        <w:rPr>
          <w:rFonts w:asciiTheme="majorHAnsi" w:hAnsiTheme="majorHAnsi"/>
          <w:color w:val="000000" w:themeColor="text1"/>
        </w:rPr>
        <w:t>for a number of years,</w:t>
      </w:r>
      <w:r w:rsidR="00DA1C69" w:rsidRPr="00DA1C69">
        <w:rPr>
          <w:rFonts w:asciiTheme="majorHAnsi" w:hAnsiTheme="majorHAnsi"/>
          <w:color w:val="000000" w:themeColor="text1"/>
        </w:rPr>
        <w:t xml:space="preserve"> the role has not been fully</w:t>
      </w:r>
      <w:r w:rsidR="006A46C1">
        <w:rPr>
          <w:rFonts w:asciiTheme="majorHAnsi" w:hAnsiTheme="majorHAnsi"/>
          <w:color w:val="000000" w:themeColor="text1"/>
        </w:rPr>
        <w:t xml:space="preserve"> fulfilled</w:t>
      </w:r>
      <w:r w:rsidR="00DA1C69" w:rsidRPr="00DA1C69">
        <w:rPr>
          <w:rFonts w:asciiTheme="majorHAnsi" w:hAnsiTheme="majorHAnsi"/>
          <w:color w:val="000000" w:themeColor="text1"/>
        </w:rPr>
        <w:t xml:space="preserve"> during </w:t>
      </w:r>
      <w:r w:rsidR="00DA1C69">
        <w:rPr>
          <w:rFonts w:asciiTheme="majorHAnsi" w:hAnsiTheme="majorHAnsi"/>
          <w:color w:val="000000" w:themeColor="text1"/>
        </w:rPr>
        <w:t>his</w:t>
      </w:r>
      <w:r w:rsidR="00DA1C69" w:rsidRPr="00DA1C69">
        <w:rPr>
          <w:rFonts w:asciiTheme="majorHAnsi" w:hAnsiTheme="majorHAnsi"/>
          <w:color w:val="000000" w:themeColor="text1"/>
        </w:rPr>
        <w:t xml:space="preserve"> role as VP Public Information. </w:t>
      </w:r>
    </w:p>
    <w:p w14:paraId="3C70FE31" w14:textId="77777777" w:rsidR="00DA1C69" w:rsidRPr="00DA1C69" w:rsidRDefault="00DA1C69" w:rsidP="00DA1C69">
      <w:pPr>
        <w:ind w:left="720"/>
        <w:jc w:val="both"/>
        <w:rPr>
          <w:rFonts w:asciiTheme="majorHAnsi" w:hAnsiTheme="majorHAnsi"/>
          <w:color w:val="000000" w:themeColor="text1"/>
        </w:rPr>
      </w:pPr>
    </w:p>
    <w:p w14:paraId="26433DEF" w14:textId="31C963CE" w:rsidR="00DA1C69" w:rsidRPr="00DA1C69" w:rsidRDefault="006A46C1" w:rsidP="006A46C1">
      <w:pPr>
        <w:ind w:left="720"/>
        <w:jc w:val="both"/>
        <w:rPr>
          <w:rFonts w:asciiTheme="majorHAnsi" w:hAnsiTheme="majorHAnsi"/>
          <w:color w:val="000000" w:themeColor="text1"/>
        </w:rPr>
      </w:pPr>
      <w:r>
        <w:rPr>
          <w:rFonts w:asciiTheme="majorHAnsi" w:hAnsiTheme="majorHAnsi"/>
          <w:color w:val="000000" w:themeColor="text1"/>
        </w:rPr>
        <w:t>Marc recommended</w:t>
      </w:r>
      <w:r w:rsidR="00DA1C69" w:rsidRPr="00DA1C69">
        <w:rPr>
          <w:rFonts w:asciiTheme="majorHAnsi" w:hAnsiTheme="majorHAnsi"/>
          <w:color w:val="000000" w:themeColor="text1"/>
        </w:rPr>
        <w:t xml:space="preserve"> the Chapter could be better served by redefining the responsibilities of the Technology Coordinator into two distinct</w:t>
      </w:r>
      <w:r>
        <w:rPr>
          <w:rFonts w:asciiTheme="majorHAnsi" w:hAnsiTheme="majorHAnsi"/>
          <w:color w:val="000000" w:themeColor="text1"/>
        </w:rPr>
        <w:t xml:space="preserve"> areas</w:t>
      </w:r>
      <w:r w:rsidR="00B96FCF">
        <w:rPr>
          <w:rFonts w:asciiTheme="majorHAnsi" w:hAnsiTheme="majorHAnsi"/>
          <w:color w:val="000000" w:themeColor="text1"/>
        </w:rPr>
        <w:t>: 1</w:t>
      </w:r>
      <w:r w:rsidR="00DA1C69" w:rsidRPr="00DA1C69">
        <w:rPr>
          <w:rFonts w:asciiTheme="majorHAnsi" w:hAnsiTheme="majorHAnsi"/>
          <w:color w:val="000000" w:themeColor="text1"/>
        </w:rPr>
        <w:t>) website and digital application content de</w:t>
      </w:r>
      <w:r w:rsidR="00B96FCF">
        <w:rPr>
          <w:rFonts w:asciiTheme="majorHAnsi" w:hAnsiTheme="majorHAnsi"/>
          <w:color w:val="000000" w:themeColor="text1"/>
        </w:rPr>
        <w:t>velopment and management, and 2</w:t>
      </w:r>
      <w:r w:rsidR="00DA1C69" w:rsidRPr="00DA1C69">
        <w:rPr>
          <w:rFonts w:asciiTheme="majorHAnsi" w:hAnsiTheme="majorHAnsi"/>
          <w:color w:val="000000" w:themeColor="text1"/>
        </w:rPr>
        <w:t xml:space="preserve">) social media coordination and content management. </w:t>
      </w:r>
      <w:r>
        <w:rPr>
          <w:rFonts w:asciiTheme="majorHAnsi" w:hAnsiTheme="majorHAnsi"/>
          <w:color w:val="000000" w:themeColor="text1"/>
        </w:rPr>
        <w:t xml:space="preserve">Marc recommended eliminating the Technology Coordinator </w:t>
      </w:r>
      <w:r w:rsidR="009B2DCB">
        <w:rPr>
          <w:rFonts w:asciiTheme="majorHAnsi" w:hAnsiTheme="majorHAnsi"/>
          <w:color w:val="000000" w:themeColor="text1"/>
        </w:rPr>
        <w:t>position</w:t>
      </w:r>
      <w:r>
        <w:rPr>
          <w:rFonts w:asciiTheme="majorHAnsi" w:hAnsiTheme="majorHAnsi"/>
          <w:color w:val="000000" w:themeColor="text1"/>
        </w:rPr>
        <w:t xml:space="preserve"> and creating the two Digital Media Co-Coordinator positions</w:t>
      </w:r>
      <w:r w:rsidR="00500A5C">
        <w:rPr>
          <w:rFonts w:asciiTheme="majorHAnsi" w:hAnsiTheme="majorHAnsi"/>
          <w:color w:val="000000" w:themeColor="text1"/>
        </w:rPr>
        <w:t xml:space="preserve"> in its place</w:t>
      </w:r>
      <w:r>
        <w:rPr>
          <w:rFonts w:asciiTheme="majorHAnsi" w:hAnsiTheme="majorHAnsi"/>
          <w:color w:val="000000" w:themeColor="text1"/>
        </w:rPr>
        <w:t xml:space="preserve">. Given that the Bylaws will need to be amended to reflect this, Marc proposed the </w:t>
      </w:r>
      <w:r w:rsidR="00DA1C69" w:rsidRPr="00DA1C69">
        <w:rPr>
          <w:rFonts w:asciiTheme="majorHAnsi" w:hAnsiTheme="majorHAnsi"/>
          <w:color w:val="000000" w:themeColor="text1"/>
        </w:rPr>
        <w:t>text</w:t>
      </w:r>
      <w:r>
        <w:rPr>
          <w:rFonts w:asciiTheme="majorHAnsi" w:hAnsiTheme="majorHAnsi"/>
          <w:color w:val="000000" w:themeColor="text1"/>
        </w:rPr>
        <w:t xml:space="preserve"> (below)</w:t>
      </w:r>
      <w:r w:rsidR="00DA1C69" w:rsidRPr="00DA1C69">
        <w:rPr>
          <w:rFonts w:asciiTheme="majorHAnsi" w:hAnsiTheme="majorHAnsi"/>
          <w:color w:val="000000" w:themeColor="text1"/>
        </w:rPr>
        <w:t xml:space="preserve"> from the Chapter's current Bylaws: </w:t>
      </w:r>
    </w:p>
    <w:p w14:paraId="2A44981C" w14:textId="77777777" w:rsidR="00DA1C69" w:rsidRDefault="00DA1C69" w:rsidP="00EE112D">
      <w:pPr>
        <w:ind w:left="720"/>
        <w:jc w:val="both"/>
        <w:rPr>
          <w:rFonts w:asciiTheme="majorHAnsi" w:hAnsiTheme="majorHAnsi"/>
          <w:color w:val="000000" w:themeColor="text1"/>
        </w:rPr>
      </w:pPr>
    </w:p>
    <w:p w14:paraId="70B471D6" w14:textId="77777777" w:rsidR="00EE112D" w:rsidRPr="008D7E0B" w:rsidRDefault="00EE112D" w:rsidP="006A46C1">
      <w:pPr>
        <w:ind w:firstLine="720"/>
        <w:jc w:val="both"/>
        <w:rPr>
          <w:rFonts w:asciiTheme="majorHAnsi" w:hAnsiTheme="majorHAnsi"/>
          <w:color w:val="000000" w:themeColor="text1"/>
          <w:u w:val="single"/>
        </w:rPr>
      </w:pPr>
      <w:r w:rsidRPr="008D7E0B">
        <w:rPr>
          <w:rFonts w:asciiTheme="majorHAnsi" w:hAnsiTheme="majorHAnsi"/>
          <w:color w:val="000000" w:themeColor="text1"/>
          <w:u w:val="single"/>
        </w:rPr>
        <w:t xml:space="preserve">5.16 DUTIES OF THE DIGITAL MEDIA COORDINATOR(S) </w:t>
      </w:r>
    </w:p>
    <w:p w14:paraId="55800A90" w14:textId="13C8F7DD" w:rsidR="00EE112D" w:rsidRDefault="00EE112D" w:rsidP="00EE112D">
      <w:pPr>
        <w:ind w:left="720"/>
        <w:jc w:val="both"/>
        <w:rPr>
          <w:rFonts w:asciiTheme="majorHAnsi" w:hAnsiTheme="majorHAnsi"/>
          <w:iCs/>
          <w:color w:val="000000" w:themeColor="text1"/>
          <w:u w:val="single"/>
        </w:rPr>
      </w:pPr>
      <w:r w:rsidRPr="008D7E0B">
        <w:rPr>
          <w:rFonts w:asciiTheme="majorHAnsi" w:hAnsiTheme="majorHAnsi"/>
          <w:iCs/>
          <w:color w:val="000000" w:themeColor="text1"/>
          <w:u w:val="single"/>
        </w:rPr>
        <w:t>The duties of the Digital Media Coordinator (s) shall be to oversee the functionality and content of APA California's digital platforms including website, digital apps and various social media. Responsibilities include, but may not be limited to: work with the Vice President for Public Information and Chapter staff to monitor u</w:t>
      </w:r>
      <w:r w:rsidR="00B96FCF">
        <w:rPr>
          <w:rFonts w:asciiTheme="majorHAnsi" w:hAnsiTheme="majorHAnsi"/>
          <w:iCs/>
          <w:color w:val="000000" w:themeColor="text1"/>
          <w:u w:val="single"/>
        </w:rPr>
        <w:t>se and functionality, identify/</w:t>
      </w:r>
      <w:r w:rsidRPr="008D7E0B">
        <w:rPr>
          <w:rFonts w:asciiTheme="majorHAnsi" w:hAnsiTheme="majorHAnsi"/>
          <w:iCs/>
          <w:color w:val="000000" w:themeColor="text1"/>
          <w:u w:val="single"/>
        </w:rPr>
        <w:t>develop and add content, and evaluate operations according to establish</w:t>
      </w:r>
      <w:r w:rsidR="00B96FCF">
        <w:rPr>
          <w:rFonts w:asciiTheme="majorHAnsi" w:hAnsiTheme="majorHAnsi"/>
          <w:iCs/>
          <w:color w:val="000000" w:themeColor="text1"/>
          <w:u w:val="single"/>
        </w:rPr>
        <w:t>ed</w:t>
      </w:r>
      <w:r w:rsidRPr="008D7E0B">
        <w:rPr>
          <w:rFonts w:asciiTheme="majorHAnsi" w:hAnsiTheme="majorHAnsi"/>
          <w:iCs/>
          <w:color w:val="000000" w:themeColor="text1"/>
          <w:u w:val="single"/>
        </w:rPr>
        <w:t xml:space="preserve"> goals; provide advice to the Board on new applications and other emerging digital technologies; identify new opportunities for the Board to further its digital communication efforts; assist in the development and update of a digital media work program as needed. The Digital Media Coordinator(s) shall report to the Vice President for Public Information. </w:t>
      </w:r>
    </w:p>
    <w:p w14:paraId="73AF54F3" w14:textId="77777777" w:rsidR="00500A5C" w:rsidRDefault="00500A5C" w:rsidP="00EE112D">
      <w:pPr>
        <w:ind w:left="720"/>
        <w:jc w:val="both"/>
        <w:rPr>
          <w:rFonts w:asciiTheme="majorHAnsi" w:hAnsiTheme="majorHAnsi"/>
          <w:iCs/>
          <w:color w:val="000000" w:themeColor="text1"/>
          <w:u w:val="single"/>
        </w:rPr>
      </w:pPr>
    </w:p>
    <w:p w14:paraId="285AF05B" w14:textId="132F973F" w:rsidR="00500A5C" w:rsidRPr="004350CF" w:rsidRDefault="00500A5C" w:rsidP="00063A9B">
      <w:pPr>
        <w:widowControl w:val="0"/>
        <w:autoSpaceDE w:val="0"/>
        <w:autoSpaceDN w:val="0"/>
        <w:adjustRightInd w:val="0"/>
        <w:ind w:left="720"/>
        <w:jc w:val="both"/>
        <w:rPr>
          <w:rFonts w:asciiTheme="majorHAnsi" w:hAnsiTheme="majorHAnsi"/>
          <w:b/>
          <w:color w:val="000000" w:themeColor="text1"/>
          <w:highlight w:val="yellow"/>
        </w:rPr>
      </w:pPr>
      <w:r w:rsidRPr="00452408">
        <w:rPr>
          <w:rFonts w:asciiTheme="majorHAnsi" w:hAnsiTheme="majorHAnsi"/>
          <w:b/>
          <w:color w:val="000000" w:themeColor="text1"/>
          <w:highlight w:val="yellow"/>
        </w:rPr>
        <w:t>The Board moved, sec</w:t>
      </w:r>
      <w:r>
        <w:rPr>
          <w:rFonts w:asciiTheme="majorHAnsi" w:hAnsiTheme="majorHAnsi"/>
          <w:b/>
          <w:color w:val="000000" w:themeColor="text1"/>
          <w:highlight w:val="yellow"/>
        </w:rPr>
        <w:t xml:space="preserve">onded and passed to approve </w:t>
      </w:r>
      <w:r w:rsidR="00573EEA">
        <w:rPr>
          <w:rFonts w:asciiTheme="majorHAnsi" w:hAnsiTheme="majorHAnsi"/>
          <w:b/>
          <w:color w:val="000000" w:themeColor="text1"/>
          <w:highlight w:val="yellow"/>
        </w:rPr>
        <w:t>removing</w:t>
      </w:r>
      <w:r>
        <w:rPr>
          <w:rFonts w:asciiTheme="majorHAnsi" w:hAnsiTheme="majorHAnsi"/>
          <w:b/>
          <w:color w:val="000000" w:themeColor="text1"/>
          <w:highlight w:val="yellow"/>
        </w:rPr>
        <w:t xml:space="preserve"> the Technology Coordinator</w:t>
      </w:r>
      <w:r w:rsidR="004350CF">
        <w:rPr>
          <w:rFonts w:asciiTheme="majorHAnsi" w:hAnsiTheme="majorHAnsi"/>
          <w:b/>
          <w:color w:val="000000" w:themeColor="text1"/>
          <w:highlight w:val="yellow"/>
        </w:rPr>
        <w:t xml:space="preserve"> appointed Board</w:t>
      </w:r>
      <w:r>
        <w:rPr>
          <w:rFonts w:asciiTheme="majorHAnsi" w:hAnsiTheme="majorHAnsi"/>
          <w:b/>
          <w:color w:val="000000" w:themeColor="text1"/>
          <w:highlight w:val="yellow"/>
        </w:rPr>
        <w:t xml:space="preserve"> position</w:t>
      </w:r>
      <w:r w:rsidR="00573EEA">
        <w:rPr>
          <w:rFonts w:asciiTheme="majorHAnsi" w:hAnsiTheme="majorHAnsi"/>
          <w:b/>
          <w:color w:val="000000" w:themeColor="text1"/>
          <w:highlight w:val="yellow"/>
        </w:rPr>
        <w:t xml:space="preserve"> and instead adding two</w:t>
      </w:r>
      <w:r>
        <w:rPr>
          <w:rFonts w:asciiTheme="majorHAnsi" w:hAnsiTheme="majorHAnsi"/>
          <w:b/>
          <w:color w:val="000000" w:themeColor="text1"/>
          <w:highlight w:val="yellow"/>
        </w:rPr>
        <w:t xml:space="preserve"> Digital Media </w:t>
      </w:r>
      <w:r w:rsidR="00B96FCF">
        <w:rPr>
          <w:rFonts w:asciiTheme="majorHAnsi" w:hAnsiTheme="majorHAnsi"/>
          <w:b/>
          <w:color w:val="000000" w:themeColor="text1"/>
          <w:highlight w:val="yellow"/>
        </w:rPr>
        <w:t>Co–</w:t>
      </w:r>
      <w:r>
        <w:rPr>
          <w:rFonts w:asciiTheme="majorHAnsi" w:hAnsiTheme="majorHAnsi"/>
          <w:b/>
          <w:color w:val="000000" w:themeColor="text1"/>
          <w:highlight w:val="yellow"/>
        </w:rPr>
        <w:t>Coordinator</w:t>
      </w:r>
      <w:r w:rsidR="00573EEA">
        <w:rPr>
          <w:rFonts w:asciiTheme="majorHAnsi" w:hAnsiTheme="majorHAnsi"/>
          <w:b/>
          <w:color w:val="000000" w:themeColor="text1"/>
          <w:highlight w:val="yellow"/>
        </w:rPr>
        <w:t xml:space="preserve"> appointed </w:t>
      </w:r>
      <w:r w:rsidR="004350CF">
        <w:rPr>
          <w:rFonts w:asciiTheme="majorHAnsi" w:hAnsiTheme="majorHAnsi"/>
          <w:b/>
          <w:color w:val="000000" w:themeColor="text1"/>
          <w:highlight w:val="yellow"/>
        </w:rPr>
        <w:t xml:space="preserve">Board </w:t>
      </w:r>
      <w:r w:rsidR="00573EEA">
        <w:rPr>
          <w:rFonts w:asciiTheme="majorHAnsi" w:hAnsiTheme="majorHAnsi"/>
          <w:b/>
          <w:color w:val="000000" w:themeColor="text1"/>
          <w:highlight w:val="yellow"/>
        </w:rPr>
        <w:t>positions</w:t>
      </w:r>
      <w:r>
        <w:rPr>
          <w:rFonts w:asciiTheme="majorHAnsi" w:hAnsiTheme="majorHAnsi"/>
          <w:b/>
          <w:color w:val="000000" w:themeColor="text1"/>
          <w:highlight w:val="yellow"/>
        </w:rPr>
        <w:t>. The Board also approved the changes in the Bylaws on these positions, as noted above</w:t>
      </w:r>
      <w:r w:rsidRPr="00452408">
        <w:rPr>
          <w:rFonts w:asciiTheme="majorHAnsi" w:hAnsiTheme="majorHAnsi"/>
          <w:b/>
          <w:color w:val="000000" w:themeColor="text1"/>
          <w:highlight w:val="yellow"/>
        </w:rPr>
        <w:t xml:space="preserve">. </w:t>
      </w:r>
      <w:r w:rsidRPr="00452408">
        <w:rPr>
          <w:rFonts w:asciiTheme="majorHAnsi" w:hAnsiTheme="majorHAnsi"/>
          <w:b/>
          <w:i/>
          <w:color w:val="000000" w:themeColor="text1"/>
          <w:highlight w:val="yellow"/>
        </w:rPr>
        <w:t>Unanimous vote.</w:t>
      </w:r>
      <w:r w:rsidRPr="00452408">
        <w:rPr>
          <w:rFonts w:asciiTheme="majorHAnsi" w:hAnsiTheme="majorHAnsi"/>
          <w:b/>
          <w:color w:val="000000" w:themeColor="text1"/>
          <w:highlight w:val="yellow"/>
        </w:rPr>
        <w:t xml:space="preserve"> </w:t>
      </w:r>
    </w:p>
    <w:p w14:paraId="67638FBE" w14:textId="77777777" w:rsidR="006A46C1" w:rsidRDefault="006A46C1" w:rsidP="00EE112D">
      <w:pPr>
        <w:ind w:left="720"/>
        <w:jc w:val="both"/>
        <w:rPr>
          <w:rFonts w:asciiTheme="majorHAnsi" w:hAnsiTheme="majorHAnsi"/>
          <w:color w:val="000000" w:themeColor="text1"/>
        </w:rPr>
      </w:pPr>
    </w:p>
    <w:p w14:paraId="0C8EC6DA" w14:textId="281ECA18" w:rsidR="00EE112D" w:rsidRDefault="006A46C1" w:rsidP="00452408">
      <w:pPr>
        <w:ind w:left="720"/>
        <w:jc w:val="both"/>
        <w:rPr>
          <w:rFonts w:asciiTheme="majorHAnsi" w:hAnsiTheme="majorHAnsi"/>
          <w:color w:val="000000" w:themeColor="text1"/>
        </w:rPr>
      </w:pPr>
      <w:r w:rsidRPr="005A4052">
        <w:rPr>
          <w:rFonts w:asciiTheme="majorHAnsi" w:hAnsiTheme="majorHAnsi"/>
          <w:b/>
          <w:color w:val="4F81BD"/>
          <w:u w:val="single"/>
        </w:rPr>
        <w:t>Digital Media Co-Coordinators</w:t>
      </w:r>
      <w:r>
        <w:rPr>
          <w:rFonts w:asciiTheme="majorHAnsi" w:hAnsiTheme="majorHAnsi"/>
          <w:b/>
          <w:color w:val="4F81BD"/>
          <w:u w:val="single"/>
        </w:rPr>
        <w:t xml:space="preserve"> Appointments: </w:t>
      </w:r>
      <w:r>
        <w:rPr>
          <w:rFonts w:asciiTheme="majorHAnsi" w:hAnsiTheme="majorHAnsi"/>
          <w:color w:val="000000" w:themeColor="text1"/>
        </w:rPr>
        <w:t xml:space="preserve">Marc Yeber </w:t>
      </w:r>
      <w:r w:rsidR="00C27D61">
        <w:rPr>
          <w:rFonts w:asciiTheme="majorHAnsi" w:hAnsiTheme="majorHAnsi"/>
          <w:color w:val="000000" w:themeColor="text1"/>
        </w:rPr>
        <w:t>recommended</w:t>
      </w:r>
      <w:r w:rsidR="00EE112D" w:rsidRPr="00EE112D">
        <w:rPr>
          <w:rFonts w:asciiTheme="majorHAnsi" w:hAnsiTheme="majorHAnsi"/>
          <w:color w:val="000000" w:themeColor="text1"/>
        </w:rPr>
        <w:t xml:space="preserve"> the </w:t>
      </w:r>
      <w:r w:rsidR="00452408">
        <w:rPr>
          <w:rFonts w:asciiTheme="majorHAnsi" w:hAnsiTheme="majorHAnsi"/>
          <w:color w:val="000000" w:themeColor="text1"/>
        </w:rPr>
        <w:t xml:space="preserve">appointment of </w:t>
      </w:r>
      <w:r w:rsidR="00EE112D" w:rsidRPr="00EE112D">
        <w:rPr>
          <w:rFonts w:asciiTheme="majorHAnsi" w:hAnsiTheme="majorHAnsi"/>
          <w:color w:val="000000" w:themeColor="text1"/>
        </w:rPr>
        <w:t xml:space="preserve">Gabriel Barreras and Melanie Emas as Digital Media </w:t>
      </w:r>
      <w:r w:rsidR="00452408" w:rsidRPr="00EE112D">
        <w:rPr>
          <w:rFonts w:asciiTheme="majorHAnsi" w:hAnsiTheme="majorHAnsi"/>
          <w:color w:val="000000" w:themeColor="text1"/>
        </w:rPr>
        <w:t>Co-Coordinators</w:t>
      </w:r>
      <w:r w:rsidR="00EE112D" w:rsidRPr="00EE112D">
        <w:rPr>
          <w:rFonts w:asciiTheme="majorHAnsi" w:hAnsiTheme="majorHAnsi"/>
          <w:color w:val="000000" w:themeColor="text1"/>
        </w:rPr>
        <w:t xml:space="preserve">. </w:t>
      </w:r>
    </w:p>
    <w:p w14:paraId="3A61011C" w14:textId="77777777" w:rsidR="00452408" w:rsidRPr="00452408" w:rsidRDefault="00452408" w:rsidP="00452408">
      <w:pPr>
        <w:ind w:left="720"/>
        <w:jc w:val="both"/>
        <w:rPr>
          <w:rFonts w:asciiTheme="majorHAnsi" w:hAnsiTheme="majorHAnsi"/>
          <w:b/>
          <w:color w:val="000000" w:themeColor="text1"/>
        </w:rPr>
      </w:pPr>
    </w:p>
    <w:p w14:paraId="25FB726A" w14:textId="5E252FBD" w:rsidR="00452408" w:rsidRPr="00573EEA" w:rsidRDefault="00452408" w:rsidP="00452408">
      <w:pPr>
        <w:widowControl w:val="0"/>
        <w:autoSpaceDE w:val="0"/>
        <w:autoSpaceDN w:val="0"/>
        <w:adjustRightInd w:val="0"/>
        <w:ind w:left="720"/>
        <w:rPr>
          <w:rFonts w:asciiTheme="majorHAnsi" w:hAnsiTheme="majorHAnsi"/>
          <w:b/>
          <w:color w:val="000000" w:themeColor="text1"/>
          <w:highlight w:val="yellow"/>
        </w:rPr>
      </w:pPr>
      <w:r w:rsidRPr="00573EEA">
        <w:rPr>
          <w:rFonts w:asciiTheme="majorHAnsi" w:hAnsiTheme="majorHAnsi"/>
          <w:b/>
          <w:color w:val="000000" w:themeColor="text1"/>
          <w:highlight w:val="yellow"/>
        </w:rPr>
        <w:t xml:space="preserve">The Board moved, seconded and passed to approve the appointment of </w:t>
      </w:r>
      <w:r w:rsidR="00573EEA" w:rsidRPr="00573EEA">
        <w:rPr>
          <w:rFonts w:asciiTheme="majorHAnsi" w:hAnsiTheme="majorHAnsi"/>
          <w:b/>
          <w:color w:val="000000" w:themeColor="text1"/>
          <w:highlight w:val="yellow"/>
        </w:rPr>
        <w:t>Gabriel Barreras and Melanie Emas as Digital Media Co-Coordinators.</w:t>
      </w:r>
      <w:r w:rsidRPr="00573EEA">
        <w:rPr>
          <w:rFonts w:asciiTheme="majorHAnsi" w:hAnsiTheme="majorHAnsi"/>
          <w:b/>
          <w:color w:val="000000" w:themeColor="text1"/>
          <w:highlight w:val="yellow"/>
        </w:rPr>
        <w:t xml:space="preserve"> </w:t>
      </w:r>
      <w:r w:rsidRPr="00573EEA">
        <w:rPr>
          <w:rFonts w:asciiTheme="majorHAnsi" w:hAnsiTheme="majorHAnsi"/>
          <w:b/>
          <w:i/>
          <w:color w:val="000000" w:themeColor="text1"/>
          <w:highlight w:val="yellow"/>
        </w:rPr>
        <w:t>Unanimous vote.</w:t>
      </w:r>
      <w:r w:rsidRPr="00573EEA">
        <w:rPr>
          <w:rFonts w:asciiTheme="majorHAnsi" w:hAnsiTheme="majorHAnsi"/>
          <w:b/>
          <w:color w:val="000000" w:themeColor="text1"/>
          <w:highlight w:val="yellow"/>
        </w:rPr>
        <w:t xml:space="preserve"> </w:t>
      </w:r>
    </w:p>
    <w:p w14:paraId="734C0165" w14:textId="77777777" w:rsidR="00EE112D" w:rsidRPr="00452408" w:rsidRDefault="00EE112D" w:rsidP="00452408">
      <w:pPr>
        <w:jc w:val="both"/>
        <w:rPr>
          <w:rFonts w:asciiTheme="majorHAnsi" w:hAnsiTheme="majorHAnsi"/>
          <w:color w:val="4F81BD"/>
          <w:u w:val="single"/>
        </w:rPr>
      </w:pPr>
    </w:p>
    <w:p w14:paraId="32D7AB64" w14:textId="08057744" w:rsidR="00A10E3D" w:rsidRPr="00452408" w:rsidRDefault="005A3583" w:rsidP="00A10E3D">
      <w:pPr>
        <w:ind w:left="720"/>
        <w:jc w:val="both"/>
        <w:rPr>
          <w:rFonts w:asciiTheme="majorHAnsi" w:hAnsiTheme="majorHAnsi"/>
          <w:color w:val="4F81BD"/>
          <w:u w:val="single"/>
        </w:rPr>
      </w:pPr>
      <w:r w:rsidRPr="00452408">
        <w:rPr>
          <w:rFonts w:asciiTheme="majorHAnsi" w:hAnsiTheme="majorHAnsi"/>
          <w:color w:val="4F81BD"/>
          <w:u w:val="single"/>
        </w:rPr>
        <w:t xml:space="preserve">New CPAT Application: </w:t>
      </w:r>
      <w:r w:rsidR="00A10E3D" w:rsidRPr="00452408">
        <w:rPr>
          <w:rFonts w:asciiTheme="majorHAnsi" w:hAnsiTheme="majorHAnsi"/>
          <w:color w:val="4F81BD"/>
          <w:u w:val="single"/>
        </w:rPr>
        <w:t xml:space="preserve"> </w:t>
      </w:r>
    </w:p>
    <w:p w14:paraId="71D3927F" w14:textId="499361E9" w:rsidR="00F3352B" w:rsidRPr="00452408" w:rsidRDefault="00F3352B" w:rsidP="00F3352B">
      <w:pPr>
        <w:ind w:left="720"/>
        <w:jc w:val="both"/>
        <w:rPr>
          <w:rFonts w:asciiTheme="majorHAnsi" w:hAnsiTheme="majorHAnsi"/>
          <w:color w:val="000000" w:themeColor="text1"/>
        </w:rPr>
      </w:pPr>
      <w:r w:rsidRPr="00452408">
        <w:rPr>
          <w:rFonts w:asciiTheme="majorHAnsi" w:hAnsiTheme="majorHAnsi"/>
          <w:color w:val="000000" w:themeColor="text1"/>
        </w:rPr>
        <w:t xml:space="preserve">Bob Paternoster presented two applications </w:t>
      </w:r>
      <w:r w:rsidR="005A3583" w:rsidRPr="00452408">
        <w:rPr>
          <w:rFonts w:asciiTheme="majorHAnsi" w:hAnsiTheme="majorHAnsi"/>
          <w:color w:val="000000" w:themeColor="text1"/>
        </w:rPr>
        <w:t>for the CPAT (Community Planning Assistance Team) program for approval</w:t>
      </w:r>
      <w:r w:rsidR="00573EEA">
        <w:rPr>
          <w:rFonts w:asciiTheme="majorHAnsi" w:hAnsiTheme="majorHAnsi"/>
          <w:color w:val="000000" w:themeColor="text1"/>
        </w:rPr>
        <w:t xml:space="preserve">. </w:t>
      </w:r>
      <w:r w:rsidRPr="00452408">
        <w:rPr>
          <w:rFonts w:asciiTheme="majorHAnsi" w:hAnsiTheme="majorHAnsi"/>
          <w:color w:val="000000" w:themeColor="text1"/>
        </w:rPr>
        <w:t>The two</w:t>
      </w:r>
      <w:r w:rsidR="005A3583" w:rsidRPr="00452408">
        <w:rPr>
          <w:rFonts w:asciiTheme="majorHAnsi" w:hAnsiTheme="majorHAnsi"/>
          <w:color w:val="000000" w:themeColor="text1"/>
        </w:rPr>
        <w:t xml:space="preserve"> application</w:t>
      </w:r>
      <w:r w:rsidRPr="00452408">
        <w:rPr>
          <w:rFonts w:asciiTheme="majorHAnsi" w:hAnsiTheme="majorHAnsi"/>
          <w:color w:val="000000" w:themeColor="text1"/>
        </w:rPr>
        <w:t>s</w:t>
      </w:r>
      <w:r w:rsidR="005A3583" w:rsidRPr="00452408">
        <w:rPr>
          <w:rFonts w:asciiTheme="majorHAnsi" w:hAnsiTheme="majorHAnsi"/>
          <w:color w:val="000000" w:themeColor="text1"/>
        </w:rPr>
        <w:t xml:space="preserve"> </w:t>
      </w:r>
      <w:r w:rsidRPr="00452408">
        <w:rPr>
          <w:rFonts w:asciiTheme="majorHAnsi" w:hAnsiTheme="majorHAnsi"/>
          <w:color w:val="000000" w:themeColor="text1"/>
        </w:rPr>
        <w:t>are for a project in the City of H</w:t>
      </w:r>
      <w:r w:rsidR="00573EEA">
        <w:rPr>
          <w:rFonts w:asciiTheme="majorHAnsi" w:hAnsiTheme="majorHAnsi"/>
          <w:color w:val="000000" w:themeColor="text1"/>
        </w:rPr>
        <w:t>ughson</w:t>
      </w:r>
      <w:r w:rsidRPr="00452408">
        <w:rPr>
          <w:rFonts w:asciiTheme="majorHAnsi" w:hAnsiTheme="majorHAnsi"/>
          <w:color w:val="000000" w:themeColor="text1"/>
        </w:rPr>
        <w:t xml:space="preserve"> for a downtown economic development strategy and the other </w:t>
      </w:r>
      <w:r w:rsidR="004350CF">
        <w:rPr>
          <w:rFonts w:asciiTheme="majorHAnsi" w:hAnsiTheme="majorHAnsi"/>
          <w:color w:val="000000" w:themeColor="text1"/>
        </w:rPr>
        <w:lastRenderedPageBreak/>
        <w:t xml:space="preserve">application </w:t>
      </w:r>
      <w:r w:rsidRPr="00452408">
        <w:rPr>
          <w:rFonts w:asciiTheme="majorHAnsi" w:hAnsiTheme="majorHAnsi"/>
          <w:color w:val="000000" w:themeColor="text1"/>
        </w:rPr>
        <w:t xml:space="preserve">is </w:t>
      </w:r>
      <w:r w:rsidR="00B96FCF">
        <w:rPr>
          <w:rFonts w:asciiTheme="majorHAnsi" w:hAnsiTheme="majorHAnsi"/>
          <w:color w:val="000000" w:themeColor="text1"/>
        </w:rPr>
        <w:t>for the City of Oxnard for assistance in preparing</w:t>
      </w:r>
      <w:r w:rsidRPr="00452408">
        <w:rPr>
          <w:rFonts w:asciiTheme="majorHAnsi" w:hAnsiTheme="majorHAnsi"/>
          <w:color w:val="000000" w:themeColor="text1"/>
        </w:rPr>
        <w:t xml:space="preserve"> a strategy peer review. </w:t>
      </w:r>
    </w:p>
    <w:p w14:paraId="570798D3" w14:textId="77777777" w:rsidR="00452408" w:rsidRPr="00452408" w:rsidRDefault="00452408" w:rsidP="005A3583">
      <w:pPr>
        <w:widowControl w:val="0"/>
        <w:autoSpaceDE w:val="0"/>
        <w:autoSpaceDN w:val="0"/>
        <w:adjustRightInd w:val="0"/>
        <w:ind w:left="720"/>
        <w:rPr>
          <w:rFonts w:asciiTheme="majorHAnsi" w:hAnsiTheme="majorHAnsi"/>
          <w:color w:val="000000" w:themeColor="text1"/>
          <w:highlight w:val="yellow"/>
        </w:rPr>
      </w:pPr>
    </w:p>
    <w:p w14:paraId="2C4FF345" w14:textId="3ACA94C5" w:rsidR="00F3352B" w:rsidRPr="00452408" w:rsidRDefault="005A3583" w:rsidP="005A3583">
      <w:pPr>
        <w:widowControl w:val="0"/>
        <w:autoSpaceDE w:val="0"/>
        <w:autoSpaceDN w:val="0"/>
        <w:adjustRightInd w:val="0"/>
        <w:ind w:left="720"/>
        <w:rPr>
          <w:rFonts w:asciiTheme="majorHAnsi" w:hAnsiTheme="majorHAnsi"/>
          <w:b/>
          <w:color w:val="000000" w:themeColor="text1"/>
          <w:highlight w:val="yellow"/>
        </w:rPr>
      </w:pPr>
      <w:r w:rsidRPr="00452408">
        <w:rPr>
          <w:rFonts w:asciiTheme="majorHAnsi" w:hAnsiTheme="majorHAnsi"/>
          <w:b/>
          <w:color w:val="000000" w:themeColor="text1"/>
          <w:highlight w:val="yellow"/>
        </w:rPr>
        <w:t xml:space="preserve">The Board moved, seconded and passed to approve the </w:t>
      </w:r>
      <w:r w:rsidR="00573EEA">
        <w:rPr>
          <w:rFonts w:asciiTheme="majorHAnsi" w:hAnsiTheme="majorHAnsi"/>
          <w:b/>
          <w:color w:val="000000" w:themeColor="text1"/>
          <w:highlight w:val="yellow"/>
        </w:rPr>
        <w:t xml:space="preserve">two </w:t>
      </w:r>
      <w:r w:rsidRPr="00452408">
        <w:rPr>
          <w:rFonts w:asciiTheme="majorHAnsi" w:hAnsiTheme="majorHAnsi"/>
          <w:b/>
          <w:color w:val="000000" w:themeColor="text1"/>
          <w:highlight w:val="yellow"/>
        </w:rPr>
        <w:t xml:space="preserve">CPAT </w:t>
      </w:r>
      <w:r w:rsidR="00452408" w:rsidRPr="00452408">
        <w:rPr>
          <w:rFonts w:asciiTheme="majorHAnsi" w:hAnsiTheme="majorHAnsi"/>
          <w:b/>
          <w:color w:val="000000" w:themeColor="text1"/>
          <w:highlight w:val="yellow"/>
        </w:rPr>
        <w:t>applications</w:t>
      </w:r>
      <w:r w:rsidR="00573EEA">
        <w:rPr>
          <w:rFonts w:asciiTheme="majorHAnsi" w:hAnsiTheme="majorHAnsi"/>
          <w:b/>
          <w:color w:val="000000" w:themeColor="text1"/>
          <w:highlight w:val="yellow"/>
        </w:rPr>
        <w:t>, as noted above</w:t>
      </w:r>
      <w:r w:rsidR="00452408" w:rsidRPr="00452408">
        <w:rPr>
          <w:rFonts w:asciiTheme="majorHAnsi" w:hAnsiTheme="majorHAnsi"/>
          <w:b/>
          <w:color w:val="000000" w:themeColor="text1"/>
          <w:highlight w:val="yellow"/>
        </w:rPr>
        <w:t xml:space="preserve">. </w:t>
      </w:r>
      <w:r w:rsidR="00452408" w:rsidRPr="00452408">
        <w:rPr>
          <w:rFonts w:asciiTheme="majorHAnsi" w:hAnsiTheme="majorHAnsi"/>
          <w:b/>
          <w:i/>
          <w:color w:val="000000" w:themeColor="text1"/>
          <w:highlight w:val="yellow"/>
        </w:rPr>
        <w:t>U</w:t>
      </w:r>
      <w:r w:rsidR="00F3352B" w:rsidRPr="00452408">
        <w:rPr>
          <w:rFonts w:asciiTheme="majorHAnsi" w:hAnsiTheme="majorHAnsi"/>
          <w:b/>
          <w:i/>
          <w:color w:val="000000" w:themeColor="text1"/>
          <w:highlight w:val="yellow"/>
        </w:rPr>
        <w:t>nanimous vote.</w:t>
      </w:r>
      <w:r w:rsidR="00F3352B" w:rsidRPr="00452408">
        <w:rPr>
          <w:rFonts w:asciiTheme="majorHAnsi" w:hAnsiTheme="majorHAnsi"/>
          <w:b/>
          <w:color w:val="000000" w:themeColor="text1"/>
          <w:highlight w:val="yellow"/>
        </w:rPr>
        <w:t xml:space="preserve"> </w:t>
      </w:r>
    </w:p>
    <w:p w14:paraId="08BA18C5" w14:textId="77777777" w:rsidR="00573EEA" w:rsidRDefault="00573EEA" w:rsidP="00C9787C">
      <w:pPr>
        <w:widowControl w:val="0"/>
        <w:autoSpaceDE w:val="0"/>
        <w:autoSpaceDN w:val="0"/>
        <w:adjustRightInd w:val="0"/>
        <w:rPr>
          <w:rFonts w:asciiTheme="majorHAnsi" w:hAnsiTheme="majorHAnsi"/>
          <w:b/>
          <w:color w:val="4F81BD"/>
          <w:u w:val="single"/>
        </w:rPr>
      </w:pPr>
      <w:bookmarkStart w:id="0" w:name="_GoBack"/>
      <w:bookmarkEnd w:id="0"/>
    </w:p>
    <w:p w14:paraId="27399A30" w14:textId="7BBC99DD" w:rsidR="005A3583" w:rsidRPr="004D4BDB" w:rsidRDefault="004D4BDB" w:rsidP="00063A9B">
      <w:pPr>
        <w:widowControl w:val="0"/>
        <w:autoSpaceDE w:val="0"/>
        <w:autoSpaceDN w:val="0"/>
        <w:adjustRightInd w:val="0"/>
        <w:ind w:left="720"/>
        <w:jc w:val="both"/>
        <w:rPr>
          <w:rFonts w:asciiTheme="majorHAnsi" w:hAnsiTheme="majorHAnsi"/>
          <w:b/>
          <w:color w:val="4F81BD"/>
          <w:u w:val="single"/>
        </w:rPr>
      </w:pPr>
      <w:r>
        <w:rPr>
          <w:rFonts w:asciiTheme="majorHAnsi" w:hAnsiTheme="majorHAnsi"/>
          <w:b/>
          <w:color w:val="4F81BD"/>
          <w:u w:val="single"/>
        </w:rPr>
        <w:t>2020 Site Selection Approval:</w:t>
      </w:r>
      <w:r w:rsidR="00781555">
        <w:rPr>
          <w:rFonts w:asciiTheme="majorHAnsi" w:hAnsiTheme="majorHAnsi"/>
          <w:b/>
          <w:color w:val="4F81BD"/>
          <w:u w:val="single"/>
        </w:rPr>
        <w:t xml:space="preserve"> </w:t>
      </w:r>
      <w:r>
        <w:rPr>
          <w:rFonts w:asciiTheme="majorHAnsi" w:hAnsiTheme="majorHAnsi"/>
          <w:b/>
          <w:color w:val="4F81BD"/>
        </w:rPr>
        <w:t xml:space="preserve"> </w:t>
      </w:r>
      <w:r w:rsidR="000D38BB" w:rsidRPr="000D38BB">
        <w:rPr>
          <w:rFonts w:asciiTheme="majorHAnsi" w:hAnsiTheme="majorHAnsi"/>
          <w:color w:val="000000" w:themeColor="text1"/>
        </w:rPr>
        <w:t xml:space="preserve">The </w:t>
      </w:r>
      <w:r>
        <w:rPr>
          <w:rFonts w:asciiTheme="majorHAnsi" w:hAnsiTheme="majorHAnsi"/>
          <w:color w:val="000000" w:themeColor="text1"/>
        </w:rPr>
        <w:t xml:space="preserve">Conference </w:t>
      </w:r>
      <w:r w:rsidR="000D38BB" w:rsidRPr="000D38BB">
        <w:rPr>
          <w:rFonts w:asciiTheme="majorHAnsi" w:hAnsiTheme="majorHAnsi"/>
          <w:color w:val="000000" w:themeColor="text1"/>
        </w:rPr>
        <w:t>Sit</w:t>
      </w:r>
      <w:r>
        <w:rPr>
          <w:rFonts w:asciiTheme="majorHAnsi" w:hAnsiTheme="majorHAnsi"/>
          <w:color w:val="000000" w:themeColor="text1"/>
        </w:rPr>
        <w:t>e Selection Committee recommended</w:t>
      </w:r>
      <w:r w:rsidR="000D38BB" w:rsidRPr="000D38BB">
        <w:rPr>
          <w:rFonts w:asciiTheme="majorHAnsi" w:hAnsiTheme="majorHAnsi"/>
          <w:color w:val="000000" w:themeColor="text1"/>
        </w:rPr>
        <w:t xml:space="preserve"> the City of Riverside Convention Center as the site for the 2020 Chapter Conference</w:t>
      </w:r>
      <w:r w:rsidR="00C9787C">
        <w:rPr>
          <w:rFonts w:asciiTheme="majorHAnsi" w:hAnsiTheme="majorHAnsi"/>
          <w:color w:val="000000" w:themeColor="text1"/>
        </w:rPr>
        <w:t xml:space="preserve"> that will be held September 12</w:t>
      </w:r>
      <w:r w:rsidR="00C9787C" w:rsidRPr="00C9787C">
        <w:rPr>
          <w:rFonts w:asciiTheme="majorHAnsi" w:hAnsiTheme="majorHAnsi"/>
          <w:color w:val="000000" w:themeColor="text1"/>
          <w:vertAlign w:val="superscript"/>
        </w:rPr>
        <w:t>th</w:t>
      </w:r>
      <w:r w:rsidR="00C9787C">
        <w:rPr>
          <w:rFonts w:asciiTheme="majorHAnsi" w:hAnsiTheme="majorHAnsi"/>
          <w:color w:val="000000" w:themeColor="text1"/>
        </w:rPr>
        <w:t xml:space="preserve"> - 15</w:t>
      </w:r>
      <w:r w:rsidR="00C9787C" w:rsidRPr="00C9787C">
        <w:rPr>
          <w:rFonts w:asciiTheme="majorHAnsi" w:hAnsiTheme="majorHAnsi"/>
          <w:color w:val="000000" w:themeColor="text1"/>
          <w:vertAlign w:val="superscript"/>
        </w:rPr>
        <w:t>th</w:t>
      </w:r>
      <w:r w:rsidR="00C9787C">
        <w:rPr>
          <w:rFonts w:asciiTheme="majorHAnsi" w:hAnsiTheme="majorHAnsi"/>
          <w:color w:val="000000" w:themeColor="text1"/>
        </w:rPr>
        <w:t xml:space="preserve">. </w:t>
      </w:r>
    </w:p>
    <w:p w14:paraId="7BF6DE44" w14:textId="77777777" w:rsidR="004D4BDB" w:rsidRDefault="004D4BDB" w:rsidP="00063A9B">
      <w:pPr>
        <w:widowControl w:val="0"/>
        <w:autoSpaceDE w:val="0"/>
        <w:autoSpaceDN w:val="0"/>
        <w:adjustRightInd w:val="0"/>
        <w:jc w:val="both"/>
        <w:rPr>
          <w:rFonts w:asciiTheme="majorHAnsi" w:hAnsiTheme="majorHAnsi"/>
          <w:color w:val="000000" w:themeColor="text1"/>
        </w:rPr>
      </w:pPr>
    </w:p>
    <w:p w14:paraId="5DAE73DE" w14:textId="3BDA5CD7" w:rsidR="004D4BDB" w:rsidRPr="00573EEA" w:rsidRDefault="004D4BDB" w:rsidP="00063A9B">
      <w:pPr>
        <w:widowControl w:val="0"/>
        <w:autoSpaceDE w:val="0"/>
        <w:autoSpaceDN w:val="0"/>
        <w:adjustRightInd w:val="0"/>
        <w:ind w:left="720"/>
        <w:jc w:val="both"/>
        <w:rPr>
          <w:rFonts w:asciiTheme="majorHAnsi" w:hAnsiTheme="majorHAnsi"/>
          <w:b/>
          <w:color w:val="4F81BD"/>
          <w:highlight w:val="yellow"/>
          <w:u w:val="single"/>
        </w:rPr>
      </w:pPr>
      <w:r w:rsidRPr="00252B65">
        <w:rPr>
          <w:rFonts w:asciiTheme="majorHAnsi" w:hAnsiTheme="majorHAnsi"/>
          <w:b/>
          <w:color w:val="000000" w:themeColor="text1"/>
          <w:highlight w:val="yellow"/>
        </w:rPr>
        <w:t>The Board moved, seconded and passed to approve the</w:t>
      </w:r>
      <w:r w:rsidR="00573EEA" w:rsidRPr="00252B65">
        <w:rPr>
          <w:rFonts w:asciiTheme="majorHAnsi" w:hAnsiTheme="majorHAnsi"/>
          <w:b/>
          <w:color w:val="000000" w:themeColor="text1"/>
          <w:highlight w:val="yellow"/>
        </w:rPr>
        <w:t xml:space="preserve"> City of Riverside Convention Center as the site for the 2020 Chapter Conference. </w:t>
      </w:r>
      <w:r w:rsidRPr="00252B65">
        <w:rPr>
          <w:rFonts w:asciiTheme="majorHAnsi" w:hAnsiTheme="majorHAnsi"/>
          <w:b/>
          <w:i/>
          <w:color w:val="000000" w:themeColor="text1"/>
          <w:highlight w:val="yellow"/>
        </w:rPr>
        <w:t>Unanimous vote</w:t>
      </w:r>
      <w:r w:rsidRPr="00573EEA">
        <w:rPr>
          <w:rFonts w:asciiTheme="majorHAnsi" w:hAnsiTheme="majorHAnsi"/>
          <w:b/>
          <w:i/>
          <w:color w:val="000000" w:themeColor="text1"/>
          <w:highlight w:val="yellow"/>
        </w:rPr>
        <w:t>.</w:t>
      </w:r>
      <w:r w:rsidRPr="004D4BDB">
        <w:rPr>
          <w:rFonts w:asciiTheme="majorHAnsi" w:hAnsiTheme="majorHAnsi"/>
          <w:b/>
          <w:color w:val="000000" w:themeColor="text1"/>
        </w:rPr>
        <w:t xml:space="preserve"> </w:t>
      </w:r>
    </w:p>
    <w:p w14:paraId="0515FFB2" w14:textId="77777777" w:rsidR="009D17D2" w:rsidRDefault="009D17D2" w:rsidP="00CA03F7">
      <w:pPr>
        <w:widowControl w:val="0"/>
        <w:autoSpaceDE w:val="0"/>
        <w:autoSpaceDN w:val="0"/>
        <w:adjustRightInd w:val="0"/>
        <w:ind w:left="720"/>
        <w:rPr>
          <w:rFonts w:asciiTheme="majorHAnsi" w:hAnsiTheme="majorHAnsi"/>
          <w:b/>
          <w:color w:val="4F81BD"/>
          <w:u w:val="single"/>
        </w:rPr>
      </w:pPr>
    </w:p>
    <w:p w14:paraId="748CFF02" w14:textId="16CB3156" w:rsidR="005A3583" w:rsidRPr="00573EEA" w:rsidRDefault="005A3583" w:rsidP="00063A9B">
      <w:pPr>
        <w:widowControl w:val="0"/>
        <w:autoSpaceDE w:val="0"/>
        <w:autoSpaceDN w:val="0"/>
        <w:adjustRightInd w:val="0"/>
        <w:ind w:left="720"/>
        <w:jc w:val="both"/>
        <w:rPr>
          <w:rFonts w:asciiTheme="majorHAnsi" w:hAnsiTheme="majorHAnsi"/>
          <w:b/>
          <w:color w:val="4F81BD"/>
          <w:u w:val="single"/>
        </w:rPr>
      </w:pPr>
      <w:r>
        <w:rPr>
          <w:rFonts w:asciiTheme="majorHAnsi" w:hAnsiTheme="majorHAnsi"/>
          <w:b/>
          <w:color w:val="4F81BD"/>
          <w:u w:val="single"/>
        </w:rPr>
        <w:t>Distribution of 2017 Conference Profit:</w:t>
      </w:r>
      <w:r w:rsidRPr="00573EEA">
        <w:rPr>
          <w:rFonts w:asciiTheme="majorHAnsi" w:hAnsiTheme="majorHAnsi"/>
          <w:b/>
          <w:color w:val="4F81BD"/>
        </w:rPr>
        <w:t xml:space="preserve"> </w:t>
      </w:r>
      <w:r w:rsidR="00B64ECE" w:rsidRPr="00573EEA">
        <w:rPr>
          <w:rFonts w:asciiTheme="majorHAnsi" w:hAnsiTheme="majorHAnsi"/>
          <w:b/>
          <w:color w:val="4F81BD"/>
        </w:rPr>
        <w:t xml:space="preserve"> </w:t>
      </w:r>
      <w:r w:rsidRPr="005A3583">
        <w:rPr>
          <w:rFonts w:asciiTheme="majorHAnsi" w:hAnsiTheme="majorHAnsi"/>
          <w:color w:val="000000" w:themeColor="text1"/>
        </w:rPr>
        <w:t xml:space="preserve">The Conference Requirements Handbook </w:t>
      </w:r>
      <w:r>
        <w:rPr>
          <w:rFonts w:asciiTheme="majorHAnsi" w:hAnsiTheme="majorHAnsi"/>
          <w:color w:val="000000" w:themeColor="text1"/>
        </w:rPr>
        <w:t>(Article III.</w:t>
      </w:r>
      <w:r w:rsidR="005A099B">
        <w:rPr>
          <w:rFonts w:asciiTheme="majorHAnsi" w:hAnsiTheme="majorHAnsi"/>
          <w:color w:val="000000" w:themeColor="text1"/>
        </w:rPr>
        <w:t xml:space="preserve"> </w:t>
      </w:r>
      <w:r>
        <w:rPr>
          <w:rFonts w:asciiTheme="majorHAnsi" w:hAnsiTheme="majorHAnsi"/>
          <w:color w:val="000000" w:themeColor="text1"/>
        </w:rPr>
        <w:t xml:space="preserve">H) </w:t>
      </w:r>
      <w:r w:rsidRPr="005A3583">
        <w:rPr>
          <w:rFonts w:asciiTheme="majorHAnsi" w:hAnsiTheme="majorHAnsi"/>
          <w:color w:val="000000" w:themeColor="text1"/>
        </w:rPr>
        <w:t>stipulates how conference profits are to be distributed to the Chapter, Host Section and the other seven sections. The first $120,000 is to be distributed 40 percent or $48,000 to the Chapter, 40 percent or $48,000 to the Host Section, and 20 percent or $24,000 divided equally among the other seven sections. Any amount above $120,</w:t>
      </w:r>
      <w:r w:rsidR="00573EEA">
        <w:rPr>
          <w:rFonts w:asciiTheme="majorHAnsi" w:hAnsiTheme="majorHAnsi"/>
          <w:color w:val="000000" w:themeColor="text1"/>
        </w:rPr>
        <w:t xml:space="preserve">000 </w:t>
      </w:r>
      <w:r w:rsidR="004971D5">
        <w:rPr>
          <w:rFonts w:asciiTheme="majorHAnsi" w:hAnsiTheme="majorHAnsi"/>
          <w:color w:val="000000" w:themeColor="text1"/>
        </w:rPr>
        <w:t>is</w:t>
      </w:r>
      <w:r w:rsidR="00573EEA">
        <w:rPr>
          <w:rFonts w:asciiTheme="majorHAnsi" w:hAnsiTheme="majorHAnsi"/>
          <w:color w:val="000000" w:themeColor="text1"/>
        </w:rPr>
        <w:t xml:space="preserve"> split equally </w:t>
      </w:r>
      <w:r w:rsidRPr="005A3583">
        <w:rPr>
          <w:rFonts w:asciiTheme="majorHAnsi" w:hAnsiTheme="majorHAnsi"/>
          <w:color w:val="000000" w:themeColor="text1"/>
        </w:rPr>
        <w:t>between the Chapter and Host Section.</w:t>
      </w:r>
    </w:p>
    <w:p w14:paraId="601FEE47"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p w14:paraId="4405120E" w14:textId="2322CE97" w:rsidR="005A3583" w:rsidRPr="005A3583" w:rsidRDefault="005A3583" w:rsidP="00063A9B">
      <w:pPr>
        <w:widowControl w:val="0"/>
        <w:autoSpaceDE w:val="0"/>
        <w:autoSpaceDN w:val="0"/>
        <w:adjustRightInd w:val="0"/>
        <w:ind w:left="720"/>
        <w:jc w:val="both"/>
        <w:rPr>
          <w:rFonts w:asciiTheme="majorHAnsi" w:hAnsiTheme="majorHAnsi"/>
          <w:color w:val="000000" w:themeColor="text1"/>
        </w:rPr>
      </w:pPr>
      <w:r w:rsidRPr="005A3583">
        <w:rPr>
          <w:rFonts w:asciiTheme="majorHAnsi" w:hAnsiTheme="majorHAnsi"/>
          <w:color w:val="000000" w:themeColor="text1"/>
        </w:rPr>
        <w:t>Before distributing the profit per the above formula, $36,000 need</w:t>
      </w:r>
      <w:r>
        <w:rPr>
          <w:rFonts w:asciiTheme="majorHAnsi" w:hAnsiTheme="majorHAnsi"/>
          <w:color w:val="000000" w:themeColor="text1"/>
        </w:rPr>
        <w:t>s</w:t>
      </w:r>
      <w:r w:rsidRPr="005A3583">
        <w:rPr>
          <w:rFonts w:asciiTheme="majorHAnsi" w:hAnsiTheme="majorHAnsi"/>
          <w:color w:val="000000" w:themeColor="text1"/>
        </w:rPr>
        <w:t xml:space="preserve"> to be deducted to reimburse the Chapter f</w:t>
      </w:r>
      <w:r w:rsidR="00573EEA">
        <w:rPr>
          <w:rFonts w:asciiTheme="majorHAnsi" w:hAnsiTheme="majorHAnsi"/>
          <w:color w:val="000000" w:themeColor="text1"/>
        </w:rPr>
        <w:t xml:space="preserve">or </w:t>
      </w:r>
      <w:r w:rsidR="005A099B">
        <w:rPr>
          <w:rFonts w:asciiTheme="majorHAnsi" w:hAnsiTheme="majorHAnsi"/>
          <w:color w:val="000000" w:themeColor="text1"/>
        </w:rPr>
        <w:t xml:space="preserve">seed </w:t>
      </w:r>
      <w:r w:rsidR="00573EEA">
        <w:rPr>
          <w:rFonts w:asciiTheme="majorHAnsi" w:hAnsiTheme="majorHAnsi"/>
          <w:color w:val="000000" w:themeColor="text1"/>
        </w:rPr>
        <w:t xml:space="preserve">funds that </w:t>
      </w:r>
      <w:r w:rsidRPr="005A3583">
        <w:rPr>
          <w:rFonts w:asciiTheme="majorHAnsi" w:hAnsiTheme="majorHAnsi"/>
          <w:color w:val="000000" w:themeColor="text1"/>
        </w:rPr>
        <w:t xml:space="preserve">were deposited into the 2017 conference account to cover early expenses. Therefore, the net profit is </w:t>
      </w:r>
      <w:r w:rsidRPr="005A3583">
        <w:rPr>
          <w:rFonts w:asciiTheme="majorHAnsi" w:hAnsiTheme="majorHAnsi"/>
          <w:b/>
          <w:color w:val="000000" w:themeColor="text1"/>
        </w:rPr>
        <w:t>$163,897.48</w:t>
      </w:r>
      <w:r w:rsidRPr="005A3583">
        <w:rPr>
          <w:rFonts w:asciiTheme="majorHAnsi" w:hAnsiTheme="majorHAnsi"/>
          <w:color w:val="000000" w:themeColor="text1"/>
        </w:rPr>
        <w:t xml:space="preserve">, and will be distributed as shown </w:t>
      </w:r>
      <w:r w:rsidR="00541F71">
        <w:rPr>
          <w:rFonts w:asciiTheme="majorHAnsi" w:hAnsiTheme="majorHAnsi"/>
          <w:color w:val="000000" w:themeColor="text1"/>
        </w:rPr>
        <w:t>below</w:t>
      </w:r>
      <w:r w:rsidRPr="005A3583">
        <w:rPr>
          <w:rFonts w:asciiTheme="majorHAnsi" w:hAnsiTheme="majorHAnsi"/>
          <w:color w:val="000000" w:themeColor="text1"/>
        </w:rPr>
        <w:t>. As previously noted, the Chapter’s initial 40 percent share ($48,000) has already been transferred and is shown as a pass-through expense in the Profit &amp; Loss Statement</w:t>
      </w:r>
      <w:r w:rsidR="00500FC5">
        <w:rPr>
          <w:rFonts w:asciiTheme="majorHAnsi" w:hAnsiTheme="majorHAnsi"/>
          <w:color w:val="000000" w:themeColor="text1"/>
        </w:rPr>
        <w:t>.</w:t>
      </w:r>
      <w:r w:rsidRPr="005A3583">
        <w:rPr>
          <w:rFonts w:asciiTheme="majorHAnsi" w:hAnsiTheme="majorHAnsi"/>
          <w:color w:val="000000" w:themeColor="text1"/>
        </w:rPr>
        <w:t xml:space="preserve"> </w:t>
      </w:r>
    </w:p>
    <w:p w14:paraId="11926B05"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p w14:paraId="1EBAF3C5" w14:textId="420AD787" w:rsidR="005A3583" w:rsidRPr="005A3583" w:rsidRDefault="005A3583" w:rsidP="00063A9B">
      <w:pPr>
        <w:widowControl w:val="0"/>
        <w:autoSpaceDE w:val="0"/>
        <w:autoSpaceDN w:val="0"/>
        <w:adjustRightInd w:val="0"/>
        <w:ind w:left="720"/>
        <w:jc w:val="both"/>
        <w:rPr>
          <w:rFonts w:asciiTheme="majorHAnsi" w:hAnsiTheme="majorHAnsi"/>
          <w:color w:val="000000" w:themeColor="text1"/>
        </w:rPr>
      </w:pPr>
      <w:r w:rsidRPr="005A3583">
        <w:rPr>
          <w:rFonts w:asciiTheme="majorHAnsi" w:hAnsiTheme="majorHAnsi"/>
          <w:color w:val="000000" w:themeColor="text1"/>
        </w:rPr>
        <w:t>Below are the approved di</w:t>
      </w:r>
      <w:r>
        <w:rPr>
          <w:rFonts w:asciiTheme="majorHAnsi" w:hAnsiTheme="majorHAnsi"/>
          <w:color w:val="000000" w:themeColor="text1"/>
        </w:rPr>
        <w:t xml:space="preserve">stribution amounts to the Host </w:t>
      </w:r>
      <w:r w:rsidRPr="005A3583">
        <w:rPr>
          <w:rFonts w:asciiTheme="majorHAnsi" w:hAnsiTheme="majorHAnsi"/>
          <w:color w:val="000000" w:themeColor="text1"/>
        </w:rPr>
        <w:t>Section, the Chapter and the o</w:t>
      </w:r>
      <w:r>
        <w:rPr>
          <w:rFonts w:asciiTheme="majorHAnsi" w:hAnsiTheme="majorHAnsi"/>
          <w:color w:val="000000" w:themeColor="text1"/>
        </w:rPr>
        <w:t xml:space="preserve">ther seven Sections. </w:t>
      </w:r>
    </w:p>
    <w:p w14:paraId="05269600"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p w14:paraId="345531C7" w14:textId="05B07FBB" w:rsidR="005A3583" w:rsidRPr="005A3583" w:rsidRDefault="005A099B" w:rsidP="005A3583">
      <w:pPr>
        <w:widowControl w:val="0"/>
        <w:autoSpaceDE w:val="0"/>
        <w:autoSpaceDN w:val="0"/>
        <w:adjustRightInd w:val="0"/>
        <w:ind w:left="720"/>
        <w:rPr>
          <w:rFonts w:asciiTheme="majorHAnsi" w:hAnsiTheme="majorHAnsi"/>
          <w:color w:val="000000" w:themeColor="text1"/>
        </w:rPr>
      </w:pPr>
      <w:r>
        <w:rPr>
          <w:rFonts w:asciiTheme="majorHAnsi" w:hAnsiTheme="majorHAnsi"/>
          <w:color w:val="000000" w:themeColor="text1"/>
        </w:rPr>
        <w:t>DISTRIBUTION OF</w:t>
      </w:r>
      <w:r w:rsidR="005A3583" w:rsidRPr="005A3583">
        <w:rPr>
          <w:rFonts w:asciiTheme="majorHAnsi" w:hAnsiTheme="majorHAnsi"/>
          <w:color w:val="000000" w:themeColor="text1"/>
        </w:rPr>
        <w:t xml:space="preserve"> 2017 CONFERENCE PROFIT</w:t>
      </w:r>
    </w:p>
    <w:p w14:paraId="4363667A"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tbl>
      <w:tblPr>
        <w:tblW w:w="86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5458"/>
      </w:tblGrid>
      <w:tr w:rsidR="005A3583" w:rsidRPr="005A3583" w14:paraId="1D1566A7" w14:textId="77777777" w:rsidTr="005A3583">
        <w:tc>
          <w:tcPr>
            <w:tcW w:w="3172" w:type="dxa"/>
            <w:shd w:val="clear" w:color="auto" w:fill="auto"/>
          </w:tcPr>
          <w:p w14:paraId="575F1F39"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r w:rsidRPr="005A3583">
              <w:rPr>
                <w:rFonts w:asciiTheme="majorHAnsi" w:hAnsiTheme="majorHAnsi"/>
                <w:color w:val="000000" w:themeColor="text1"/>
              </w:rPr>
              <w:t>APA California Chapter</w:t>
            </w:r>
          </w:p>
          <w:p w14:paraId="773DC3CA"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tc>
        <w:tc>
          <w:tcPr>
            <w:tcW w:w="5458" w:type="dxa"/>
            <w:shd w:val="clear" w:color="auto" w:fill="auto"/>
          </w:tcPr>
          <w:p w14:paraId="178D26C7" w14:textId="77777777" w:rsidR="005A3583" w:rsidRPr="005A3583" w:rsidRDefault="005A3583" w:rsidP="005A3583">
            <w:pPr>
              <w:widowControl w:val="0"/>
              <w:autoSpaceDE w:val="0"/>
              <w:autoSpaceDN w:val="0"/>
              <w:adjustRightInd w:val="0"/>
              <w:ind w:left="720"/>
              <w:rPr>
                <w:rFonts w:asciiTheme="majorHAnsi" w:hAnsiTheme="majorHAnsi"/>
                <w:b/>
                <w:color w:val="000000" w:themeColor="text1"/>
              </w:rPr>
            </w:pPr>
            <w:r w:rsidRPr="005A3583">
              <w:rPr>
                <w:rFonts w:asciiTheme="majorHAnsi" w:hAnsiTheme="majorHAnsi"/>
                <w:color w:val="000000" w:themeColor="text1"/>
              </w:rPr>
              <w:t xml:space="preserve">$48,000 (pass-through) + $21,948.74 = </w:t>
            </w:r>
            <w:r w:rsidRPr="005A3583">
              <w:rPr>
                <w:rFonts w:asciiTheme="majorHAnsi" w:hAnsiTheme="majorHAnsi"/>
                <w:b/>
                <w:color w:val="000000" w:themeColor="text1"/>
              </w:rPr>
              <w:t>$69,948.74</w:t>
            </w:r>
          </w:p>
        </w:tc>
      </w:tr>
      <w:tr w:rsidR="005A3583" w:rsidRPr="005A3583" w14:paraId="4CE5F684" w14:textId="77777777" w:rsidTr="005A3583">
        <w:tc>
          <w:tcPr>
            <w:tcW w:w="3172" w:type="dxa"/>
            <w:shd w:val="clear" w:color="auto" w:fill="auto"/>
          </w:tcPr>
          <w:p w14:paraId="590FDDA6"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r w:rsidRPr="005A3583">
              <w:rPr>
                <w:rFonts w:asciiTheme="majorHAnsi" w:hAnsiTheme="majorHAnsi"/>
                <w:color w:val="000000" w:themeColor="text1"/>
              </w:rPr>
              <w:t>Host Section: Sacramento Valley</w:t>
            </w:r>
          </w:p>
          <w:p w14:paraId="50B6FFFF"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tc>
        <w:tc>
          <w:tcPr>
            <w:tcW w:w="5458" w:type="dxa"/>
            <w:shd w:val="clear" w:color="auto" w:fill="auto"/>
          </w:tcPr>
          <w:p w14:paraId="1787B98C"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r w:rsidRPr="005A3583">
              <w:rPr>
                <w:rFonts w:asciiTheme="majorHAnsi" w:hAnsiTheme="majorHAnsi"/>
                <w:color w:val="000000" w:themeColor="text1"/>
              </w:rPr>
              <w:t xml:space="preserve">$48,000 + $21,948.74 = </w:t>
            </w:r>
            <w:r w:rsidRPr="005A3583">
              <w:rPr>
                <w:rFonts w:asciiTheme="majorHAnsi" w:hAnsiTheme="majorHAnsi"/>
                <w:b/>
                <w:color w:val="000000" w:themeColor="text1"/>
              </w:rPr>
              <w:t>$69,948.74</w:t>
            </w:r>
          </w:p>
        </w:tc>
      </w:tr>
      <w:tr w:rsidR="005A3583" w:rsidRPr="005A3583" w14:paraId="2D11E060" w14:textId="77777777" w:rsidTr="005A3583">
        <w:tc>
          <w:tcPr>
            <w:tcW w:w="3172" w:type="dxa"/>
            <w:shd w:val="clear" w:color="auto" w:fill="auto"/>
          </w:tcPr>
          <w:p w14:paraId="2D2F0ACF"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r w:rsidRPr="005A3583">
              <w:rPr>
                <w:rFonts w:asciiTheme="majorHAnsi" w:hAnsiTheme="majorHAnsi"/>
                <w:color w:val="000000" w:themeColor="text1"/>
              </w:rPr>
              <w:t>Other Sections</w:t>
            </w:r>
          </w:p>
          <w:p w14:paraId="00BE6D69"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tc>
        <w:tc>
          <w:tcPr>
            <w:tcW w:w="5458" w:type="dxa"/>
            <w:shd w:val="clear" w:color="auto" w:fill="auto"/>
          </w:tcPr>
          <w:p w14:paraId="24781031" w14:textId="602CDF28" w:rsidR="005A3583" w:rsidRPr="005A3583" w:rsidRDefault="005A3583" w:rsidP="005A3583">
            <w:pPr>
              <w:widowControl w:val="0"/>
              <w:autoSpaceDE w:val="0"/>
              <w:autoSpaceDN w:val="0"/>
              <w:adjustRightInd w:val="0"/>
              <w:ind w:left="720"/>
              <w:rPr>
                <w:rFonts w:asciiTheme="majorHAnsi" w:hAnsiTheme="majorHAnsi"/>
                <w:color w:val="000000" w:themeColor="text1"/>
              </w:rPr>
            </w:pPr>
            <w:r w:rsidRPr="005A3583">
              <w:rPr>
                <w:rFonts w:asciiTheme="majorHAnsi" w:hAnsiTheme="majorHAnsi"/>
                <w:color w:val="000000" w:themeColor="text1"/>
              </w:rPr>
              <w:t xml:space="preserve">$24,000/7 = </w:t>
            </w:r>
            <w:r w:rsidRPr="005A3583">
              <w:rPr>
                <w:rFonts w:asciiTheme="majorHAnsi" w:hAnsiTheme="majorHAnsi"/>
                <w:b/>
                <w:color w:val="000000" w:themeColor="text1"/>
              </w:rPr>
              <w:t xml:space="preserve">$3,428.57 </w:t>
            </w:r>
            <w:r w:rsidR="00FE03B6">
              <w:rPr>
                <w:rFonts w:asciiTheme="majorHAnsi" w:hAnsiTheme="majorHAnsi"/>
                <w:b/>
                <w:color w:val="000000" w:themeColor="text1"/>
              </w:rPr>
              <w:t xml:space="preserve">to </w:t>
            </w:r>
            <w:r w:rsidRPr="005A3583">
              <w:rPr>
                <w:rFonts w:asciiTheme="majorHAnsi" w:hAnsiTheme="majorHAnsi"/>
                <w:b/>
                <w:color w:val="000000" w:themeColor="text1"/>
              </w:rPr>
              <w:t>each section</w:t>
            </w:r>
          </w:p>
        </w:tc>
      </w:tr>
    </w:tbl>
    <w:p w14:paraId="36166430" w14:textId="77777777" w:rsidR="005A3583" w:rsidRDefault="005A3583" w:rsidP="005A3583">
      <w:pPr>
        <w:ind w:left="720"/>
        <w:jc w:val="both"/>
        <w:rPr>
          <w:rFonts w:asciiTheme="majorHAnsi" w:hAnsiTheme="majorHAnsi"/>
          <w:b/>
          <w:highlight w:val="yellow"/>
        </w:rPr>
      </w:pPr>
    </w:p>
    <w:p w14:paraId="3E113B22" w14:textId="6A4637BC" w:rsidR="005A3583" w:rsidRPr="00175B90" w:rsidRDefault="005A3583" w:rsidP="00063A9B">
      <w:pPr>
        <w:ind w:left="720"/>
        <w:jc w:val="both"/>
        <w:rPr>
          <w:rFonts w:asciiTheme="majorHAnsi" w:hAnsiTheme="majorHAnsi"/>
          <w:b/>
          <w:color w:val="4F81BD"/>
        </w:rPr>
      </w:pPr>
      <w:r w:rsidRPr="005A13CC">
        <w:rPr>
          <w:rFonts w:asciiTheme="majorHAnsi" w:hAnsiTheme="majorHAnsi"/>
          <w:b/>
          <w:highlight w:val="yellow"/>
        </w:rPr>
        <w:t xml:space="preserve">The Board moved, seconded and passed to </w:t>
      </w:r>
      <w:r>
        <w:rPr>
          <w:rFonts w:asciiTheme="majorHAnsi" w:hAnsiTheme="majorHAnsi"/>
          <w:b/>
          <w:highlight w:val="yellow"/>
        </w:rPr>
        <w:t>approve the 2017 conference profits</w:t>
      </w:r>
      <w:r w:rsidR="00573EEA">
        <w:rPr>
          <w:rFonts w:asciiTheme="majorHAnsi" w:hAnsiTheme="majorHAnsi"/>
          <w:b/>
          <w:highlight w:val="yellow"/>
        </w:rPr>
        <w:t>,</w:t>
      </w:r>
      <w:r>
        <w:rPr>
          <w:rFonts w:asciiTheme="majorHAnsi" w:hAnsiTheme="majorHAnsi"/>
          <w:b/>
          <w:highlight w:val="yellow"/>
        </w:rPr>
        <w:t xml:space="preserve"> as noted above.   </w:t>
      </w:r>
      <w:r w:rsidRPr="005A13CC">
        <w:rPr>
          <w:rFonts w:asciiTheme="majorHAnsi" w:hAnsiTheme="majorHAnsi"/>
          <w:b/>
          <w:i/>
          <w:highlight w:val="yellow"/>
        </w:rPr>
        <w:t>Unanimous vote.</w:t>
      </w:r>
    </w:p>
    <w:p w14:paraId="168316E0" w14:textId="77777777" w:rsidR="005A3583" w:rsidRDefault="005A3583" w:rsidP="005A3583">
      <w:pPr>
        <w:widowControl w:val="0"/>
        <w:autoSpaceDE w:val="0"/>
        <w:autoSpaceDN w:val="0"/>
        <w:adjustRightInd w:val="0"/>
        <w:ind w:left="720"/>
        <w:rPr>
          <w:rFonts w:asciiTheme="majorHAnsi" w:hAnsiTheme="majorHAnsi"/>
          <w:b/>
          <w:color w:val="4F81BD"/>
          <w:u w:val="single"/>
        </w:rPr>
      </w:pPr>
    </w:p>
    <w:p w14:paraId="39D8C7FE" w14:textId="218AC252" w:rsidR="005A3583" w:rsidRDefault="005A3583" w:rsidP="00063A9B">
      <w:pPr>
        <w:widowControl w:val="0"/>
        <w:autoSpaceDE w:val="0"/>
        <w:autoSpaceDN w:val="0"/>
        <w:adjustRightInd w:val="0"/>
        <w:ind w:left="720"/>
        <w:jc w:val="both"/>
        <w:rPr>
          <w:rFonts w:asciiTheme="majorHAnsi" w:hAnsiTheme="majorHAnsi"/>
          <w:color w:val="000000" w:themeColor="text1"/>
        </w:rPr>
      </w:pPr>
      <w:r>
        <w:rPr>
          <w:rFonts w:asciiTheme="majorHAnsi" w:hAnsiTheme="majorHAnsi"/>
          <w:b/>
          <w:color w:val="4F81BD"/>
          <w:u w:val="single"/>
        </w:rPr>
        <w:t>Request for Changes in the 2018 Budget:</w:t>
      </w:r>
      <w:r w:rsidRPr="005A3583">
        <w:rPr>
          <w:rFonts w:asciiTheme="majorHAnsi" w:hAnsiTheme="majorHAnsi"/>
          <w:b/>
          <w:color w:val="4F81BD"/>
        </w:rPr>
        <w:t xml:space="preserve">   </w:t>
      </w:r>
      <w:r w:rsidRPr="005A3583">
        <w:rPr>
          <w:rFonts w:asciiTheme="majorHAnsi" w:hAnsiTheme="majorHAnsi"/>
          <w:color w:val="000000" w:themeColor="text1"/>
        </w:rPr>
        <w:t>The</w:t>
      </w:r>
      <w:r w:rsidRPr="005A3583">
        <w:rPr>
          <w:rFonts w:asciiTheme="majorHAnsi" w:hAnsiTheme="majorHAnsi"/>
          <w:b/>
          <w:color w:val="4F81BD"/>
        </w:rPr>
        <w:t xml:space="preserve"> </w:t>
      </w:r>
      <w:r w:rsidRPr="005A3583">
        <w:rPr>
          <w:rFonts w:asciiTheme="majorHAnsi" w:hAnsiTheme="majorHAnsi"/>
          <w:color w:val="000000" w:themeColor="text1"/>
        </w:rPr>
        <w:t xml:space="preserve">Board approved the following </w:t>
      </w:r>
      <w:r w:rsidRPr="005A3583">
        <w:rPr>
          <w:rFonts w:asciiTheme="majorHAnsi" w:hAnsiTheme="majorHAnsi"/>
          <w:color w:val="000000" w:themeColor="text1"/>
        </w:rPr>
        <w:lastRenderedPageBreak/>
        <w:t xml:space="preserve">changes to the 2018 Budget in light of the actual 2017 final income and expenses, and to update specified line items. The </w:t>
      </w:r>
      <w:r w:rsidR="00FE03B6">
        <w:rPr>
          <w:rFonts w:asciiTheme="majorHAnsi" w:hAnsiTheme="majorHAnsi"/>
          <w:color w:val="000000" w:themeColor="text1"/>
        </w:rPr>
        <w:t>items that have budget changes will</w:t>
      </w:r>
      <w:r w:rsidRPr="005A3583">
        <w:rPr>
          <w:rFonts w:asciiTheme="majorHAnsi" w:hAnsiTheme="majorHAnsi"/>
          <w:color w:val="000000" w:themeColor="text1"/>
        </w:rPr>
        <w:t xml:space="preserve"> be updated so the new budget amounts are reflected in the P&amp;L.</w:t>
      </w:r>
    </w:p>
    <w:p w14:paraId="7DBA6601" w14:textId="77777777" w:rsidR="00252B65" w:rsidRPr="005A3583" w:rsidRDefault="00252B65" w:rsidP="005A3583">
      <w:pPr>
        <w:widowControl w:val="0"/>
        <w:autoSpaceDE w:val="0"/>
        <w:autoSpaceDN w:val="0"/>
        <w:adjustRightInd w:val="0"/>
        <w:ind w:left="720"/>
        <w:rPr>
          <w:rFonts w:asciiTheme="majorHAnsi" w:hAnsiTheme="majorHAnsi"/>
          <w:b/>
          <w:color w:val="4F81BD"/>
          <w:u w:val="single"/>
        </w:rPr>
      </w:pPr>
    </w:p>
    <w:p w14:paraId="79C9028C" w14:textId="62FAD1F8" w:rsidR="005A3583" w:rsidRPr="005A3583" w:rsidRDefault="005A3583" w:rsidP="00573EEA">
      <w:pPr>
        <w:widowControl w:val="0"/>
        <w:autoSpaceDE w:val="0"/>
        <w:autoSpaceDN w:val="0"/>
        <w:adjustRightInd w:val="0"/>
        <w:ind w:left="720"/>
        <w:rPr>
          <w:rFonts w:asciiTheme="majorHAnsi" w:hAnsiTheme="majorHAnsi"/>
          <w:color w:val="000000" w:themeColor="text1"/>
        </w:rPr>
      </w:pPr>
      <w:r w:rsidRPr="005A3583">
        <w:rPr>
          <w:rFonts w:asciiTheme="majorHAnsi" w:hAnsiTheme="majorHAnsi"/>
          <w:b/>
          <w:color w:val="000000" w:themeColor="text1"/>
          <w:u w:val="single"/>
        </w:rPr>
        <w:t>INCOME:</w:t>
      </w:r>
      <w:r w:rsidRPr="005A3583">
        <w:rPr>
          <w:rFonts w:asciiTheme="majorHAnsi" w:hAnsiTheme="majorHAnsi"/>
          <w:color w:val="000000" w:themeColor="text1"/>
        </w:rPr>
        <w:t xml:space="preserve"> </w:t>
      </w:r>
    </w:p>
    <w:p w14:paraId="2F73BAC2" w14:textId="77777777" w:rsidR="005A3583" w:rsidRPr="00573EEA" w:rsidRDefault="005A3583" w:rsidP="00063A9B">
      <w:pPr>
        <w:widowControl w:val="0"/>
        <w:numPr>
          <w:ilvl w:val="0"/>
          <w:numId w:val="7"/>
        </w:numPr>
        <w:autoSpaceDE w:val="0"/>
        <w:autoSpaceDN w:val="0"/>
        <w:adjustRightInd w:val="0"/>
        <w:jc w:val="both"/>
        <w:rPr>
          <w:rFonts w:asciiTheme="majorHAnsi" w:hAnsiTheme="majorHAnsi"/>
          <w:color w:val="000000" w:themeColor="text1"/>
        </w:rPr>
      </w:pPr>
      <w:r w:rsidRPr="00573EEA">
        <w:rPr>
          <w:rFonts w:asciiTheme="majorHAnsi" w:hAnsiTheme="majorHAnsi"/>
          <w:color w:val="000000" w:themeColor="text1"/>
        </w:rPr>
        <w:t>LI 4115 National Dues Subventions actual income: -$17,812.54 (lower than budgeted). The budget for 2017 for the subventions from National was $318,000.  Only $300,187 was actually sent to the Chapter, resulting in this lower than expected total dues for 2017.  The lower amount is partially a result of the flat rate member dues increase being implemented by National later in the year than anticipated.  The Board decided to reduce the 2018 amount budgeted for LI 4115 to $318,000 from the existing $328,500. Expense LI 5705, Section Dues Rebate, will also need to be changed to $54,060 to reflect that reduction.</w:t>
      </w:r>
    </w:p>
    <w:p w14:paraId="2834D600" w14:textId="35C5BDDD" w:rsidR="005A3583" w:rsidRPr="005A3583" w:rsidRDefault="005A3583" w:rsidP="00063A9B">
      <w:pPr>
        <w:widowControl w:val="0"/>
        <w:numPr>
          <w:ilvl w:val="0"/>
          <w:numId w:val="7"/>
        </w:numPr>
        <w:autoSpaceDE w:val="0"/>
        <w:autoSpaceDN w:val="0"/>
        <w:adjustRightInd w:val="0"/>
        <w:jc w:val="both"/>
        <w:rPr>
          <w:rFonts w:asciiTheme="majorHAnsi" w:hAnsiTheme="majorHAnsi"/>
          <w:color w:val="000000" w:themeColor="text1"/>
        </w:rPr>
      </w:pPr>
      <w:r w:rsidRPr="005A3583">
        <w:rPr>
          <w:rFonts w:asciiTheme="majorHAnsi" w:hAnsiTheme="majorHAnsi"/>
          <w:color w:val="000000" w:themeColor="text1"/>
        </w:rPr>
        <w:t>LI 4300 Miscellaneous Income – The Board agreed that the Chapter should no longer use this or LI 5920 Miscellaneous Expense to the extent possible, instead placing all income and expenditures into the line items that are closest to the nature of the income and expenditures to better monitor these items.</w:t>
      </w:r>
    </w:p>
    <w:p w14:paraId="22D51106" w14:textId="77777777" w:rsidR="00573EEA" w:rsidRDefault="00573EEA" w:rsidP="005A3583">
      <w:pPr>
        <w:widowControl w:val="0"/>
        <w:autoSpaceDE w:val="0"/>
        <w:autoSpaceDN w:val="0"/>
        <w:adjustRightInd w:val="0"/>
        <w:ind w:left="720"/>
        <w:rPr>
          <w:rFonts w:asciiTheme="majorHAnsi" w:hAnsiTheme="majorHAnsi"/>
          <w:b/>
          <w:color w:val="000000" w:themeColor="text1"/>
          <w:u w:val="single"/>
        </w:rPr>
      </w:pPr>
    </w:p>
    <w:p w14:paraId="10B0D103" w14:textId="72E81EE9" w:rsidR="005A3583" w:rsidRPr="005A3583" w:rsidRDefault="005A3583" w:rsidP="00252B65">
      <w:pPr>
        <w:widowControl w:val="0"/>
        <w:autoSpaceDE w:val="0"/>
        <w:autoSpaceDN w:val="0"/>
        <w:adjustRightInd w:val="0"/>
        <w:ind w:left="720"/>
        <w:rPr>
          <w:rFonts w:asciiTheme="majorHAnsi" w:hAnsiTheme="majorHAnsi"/>
          <w:b/>
          <w:color w:val="000000" w:themeColor="text1"/>
          <w:u w:val="single"/>
        </w:rPr>
      </w:pPr>
      <w:r w:rsidRPr="005A3583">
        <w:rPr>
          <w:rFonts w:asciiTheme="majorHAnsi" w:hAnsiTheme="majorHAnsi"/>
          <w:b/>
          <w:color w:val="000000" w:themeColor="text1"/>
          <w:u w:val="single"/>
        </w:rPr>
        <w:t>EXPENSES:</w:t>
      </w:r>
    </w:p>
    <w:p w14:paraId="6A4F0913" w14:textId="77777777" w:rsidR="005A3583" w:rsidRPr="005A3583" w:rsidRDefault="005A3583" w:rsidP="00063A9B">
      <w:pPr>
        <w:widowControl w:val="0"/>
        <w:numPr>
          <w:ilvl w:val="0"/>
          <w:numId w:val="8"/>
        </w:numPr>
        <w:autoSpaceDE w:val="0"/>
        <w:autoSpaceDN w:val="0"/>
        <w:adjustRightInd w:val="0"/>
        <w:jc w:val="both"/>
        <w:rPr>
          <w:rFonts w:asciiTheme="majorHAnsi" w:hAnsiTheme="majorHAnsi"/>
          <w:b/>
          <w:color w:val="000000" w:themeColor="text1"/>
          <w:u w:val="single"/>
        </w:rPr>
      </w:pPr>
      <w:r w:rsidRPr="005A3583">
        <w:rPr>
          <w:rFonts w:asciiTheme="majorHAnsi" w:hAnsiTheme="majorHAnsi"/>
          <w:color w:val="000000" w:themeColor="text1"/>
        </w:rPr>
        <w:t>LI 5155 Printing – The Board approved renaming this line item “Dues and Subscriptions” to handle the Webinar fees, etc.</w:t>
      </w:r>
    </w:p>
    <w:p w14:paraId="751C0573" w14:textId="0C47806A" w:rsidR="005A3583" w:rsidRPr="005A3583" w:rsidRDefault="005A3583" w:rsidP="00063A9B">
      <w:pPr>
        <w:widowControl w:val="0"/>
        <w:numPr>
          <w:ilvl w:val="0"/>
          <w:numId w:val="8"/>
        </w:numPr>
        <w:autoSpaceDE w:val="0"/>
        <w:autoSpaceDN w:val="0"/>
        <w:adjustRightInd w:val="0"/>
        <w:jc w:val="both"/>
        <w:rPr>
          <w:rFonts w:asciiTheme="majorHAnsi" w:hAnsiTheme="majorHAnsi"/>
          <w:b/>
          <w:color w:val="000000" w:themeColor="text1"/>
          <w:u w:val="single"/>
        </w:rPr>
      </w:pPr>
      <w:r w:rsidRPr="005A3583">
        <w:rPr>
          <w:rFonts w:asciiTheme="majorHAnsi" w:hAnsiTheme="majorHAnsi"/>
          <w:color w:val="000000" w:themeColor="text1"/>
        </w:rPr>
        <w:t xml:space="preserve">LI 5620 Accounting/Tax Services and LI 5180 Atego Resources – The Board agreed to rename LI 5620 Bookkeeping/Accounting and Tax Services </w:t>
      </w:r>
      <w:r w:rsidR="009535E0">
        <w:rPr>
          <w:rFonts w:asciiTheme="majorHAnsi" w:hAnsiTheme="majorHAnsi"/>
          <w:color w:val="000000" w:themeColor="text1"/>
        </w:rPr>
        <w:t>now that the Board has hired a professional bookkeeper, Laura Dee with Simply Bookkeeping,</w:t>
      </w:r>
      <w:r w:rsidRPr="005A3583">
        <w:rPr>
          <w:rFonts w:asciiTheme="majorHAnsi" w:hAnsiTheme="majorHAnsi"/>
          <w:color w:val="000000" w:themeColor="text1"/>
        </w:rPr>
        <w:t xml:space="preserve"> to handle</w:t>
      </w:r>
      <w:r w:rsidR="009535E0">
        <w:rPr>
          <w:rFonts w:asciiTheme="majorHAnsi" w:hAnsiTheme="majorHAnsi"/>
          <w:color w:val="000000" w:themeColor="text1"/>
        </w:rPr>
        <w:t xml:space="preserve"> the Chapter bookkeeping. The budgeted amount for LI 5620 will</w:t>
      </w:r>
      <w:r w:rsidRPr="005A3583">
        <w:rPr>
          <w:rFonts w:asciiTheme="majorHAnsi" w:hAnsiTheme="majorHAnsi"/>
          <w:color w:val="000000" w:themeColor="text1"/>
        </w:rPr>
        <w:t xml:space="preserve"> be increased by $22,000 to </w:t>
      </w:r>
      <w:r w:rsidR="009535E0">
        <w:rPr>
          <w:rFonts w:asciiTheme="majorHAnsi" w:hAnsiTheme="majorHAnsi"/>
          <w:color w:val="000000" w:themeColor="text1"/>
        </w:rPr>
        <w:t>reflect Laura’s fees for work on the final 2017 financials</w:t>
      </w:r>
      <w:r w:rsidR="007D5E78">
        <w:rPr>
          <w:rFonts w:asciiTheme="majorHAnsi" w:hAnsiTheme="majorHAnsi"/>
          <w:color w:val="000000" w:themeColor="text1"/>
        </w:rPr>
        <w:t xml:space="preserve"> and tax information for the accountant,</w:t>
      </w:r>
      <w:r w:rsidR="009535E0">
        <w:rPr>
          <w:rFonts w:asciiTheme="majorHAnsi" w:hAnsiTheme="majorHAnsi"/>
          <w:color w:val="000000" w:themeColor="text1"/>
        </w:rPr>
        <w:t xml:space="preserve"> and the fees for ongoing monthly bookkeeping services, </w:t>
      </w:r>
      <w:r w:rsidRPr="005A3583">
        <w:rPr>
          <w:rFonts w:asciiTheme="majorHAnsi" w:hAnsiTheme="majorHAnsi"/>
          <w:color w:val="000000" w:themeColor="text1"/>
        </w:rPr>
        <w:t>estimated to be around 25 hours per month. Note: There will also be a reduction in LI 5180 for Atego Resources to reflect the elimination of her previous bookkeeping services for the Chapter, but that amount hasn’t yet been determined.</w:t>
      </w:r>
    </w:p>
    <w:p w14:paraId="4FC9091F" w14:textId="53096E01" w:rsidR="005A3583" w:rsidRPr="005A3583" w:rsidRDefault="005A3583" w:rsidP="00063A9B">
      <w:pPr>
        <w:widowControl w:val="0"/>
        <w:numPr>
          <w:ilvl w:val="0"/>
          <w:numId w:val="8"/>
        </w:numPr>
        <w:autoSpaceDE w:val="0"/>
        <w:autoSpaceDN w:val="0"/>
        <w:adjustRightInd w:val="0"/>
        <w:jc w:val="both"/>
        <w:rPr>
          <w:rFonts w:asciiTheme="majorHAnsi" w:hAnsiTheme="majorHAnsi"/>
          <w:b/>
          <w:color w:val="000000" w:themeColor="text1"/>
          <w:u w:val="single"/>
        </w:rPr>
      </w:pPr>
      <w:r w:rsidRPr="005A3583">
        <w:rPr>
          <w:rFonts w:asciiTheme="majorHAnsi" w:hAnsiTheme="majorHAnsi"/>
          <w:color w:val="000000" w:themeColor="text1"/>
        </w:rPr>
        <w:t>LI 6205 VP Conference Expense – This item is currently used to pay for site visit and other conference expenses incurred by the VP Conferences.  The Board agreed that site visits and other direct conference expenses that the VP Conferences incurs are a conference expense.  To reflect that decision, the Board decided to move site visit and other VP Conference expenses directly related to the conferences to the conference line items</w:t>
      </w:r>
      <w:r w:rsidR="009535E0">
        <w:rPr>
          <w:rFonts w:asciiTheme="majorHAnsi" w:hAnsiTheme="majorHAnsi"/>
          <w:color w:val="000000" w:themeColor="text1"/>
        </w:rPr>
        <w:t xml:space="preserve">. </w:t>
      </w:r>
      <w:r w:rsidRPr="005A3583">
        <w:rPr>
          <w:rFonts w:asciiTheme="majorHAnsi" w:hAnsiTheme="majorHAnsi"/>
          <w:color w:val="000000" w:themeColor="text1"/>
        </w:rPr>
        <w:t>Hanson believes h</w:t>
      </w:r>
      <w:r w:rsidR="009535E0">
        <w:rPr>
          <w:rFonts w:asciiTheme="majorHAnsi" w:hAnsiTheme="majorHAnsi"/>
          <w:color w:val="000000" w:themeColor="text1"/>
        </w:rPr>
        <w:t>e will need about $800 per year</w:t>
      </w:r>
      <w:r w:rsidR="007D5E78">
        <w:rPr>
          <w:rFonts w:asciiTheme="majorHAnsi" w:hAnsiTheme="majorHAnsi"/>
          <w:color w:val="000000" w:themeColor="text1"/>
        </w:rPr>
        <w:t xml:space="preserve"> in the conference budget</w:t>
      </w:r>
      <w:r w:rsidR="009535E0">
        <w:rPr>
          <w:rFonts w:asciiTheme="majorHAnsi" w:hAnsiTheme="majorHAnsi"/>
          <w:color w:val="000000" w:themeColor="text1"/>
        </w:rPr>
        <w:t xml:space="preserve"> for those </w:t>
      </w:r>
      <w:r w:rsidR="007D5E78">
        <w:rPr>
          <w:rFonts w:asciiTheme="majorHAnsi" w:hAnsiTheme="majorHAnsi"/>
          <w:color w:val="000000" w:themeColor="text1"/>
        </w:rPr>
        <w:t xml:space="preserve">conference </w:t>
      </w:r>
      <w:r w:rsidR="009535E0">
        <w:rPr>
          <w:rFonts w:asciiTheme="majorHAnsi" w:hAnsiTheme="majorHAnsi"/>
          <w:color w:val="000000" w:themeColor="text1"/>
        </w:rPr>
        <w:t xml:space="preserve">expenses. </w:t>
      </w:r>
      <w:r w:rsidRPr="005A3583">
        <w:rPr>
          <w:rFonts w:asciiTheme="majorHAnsi" w:hAnsiTheme="majorHAnsi"/>
          <w:color w:val="000000" w:themeColor="text1"/>
        </w:rPr>
        <w:t xml:space="preserve">LI 6205 </w:t>
      </w:r>
      <w:r w:rsidR="009535E0">
        <w:rPr>
          <w:rFonts w:asciiTheme="majorHAnsi" w:hAnsiTheme="majorHAnsi"/>
          <w:color w:val="000000" w:themeColor="text1"/>
        </w:rPr>
        <w:t xml:space="preserve">then will be used </w:t>
      </w:r>
      <w:r w:rsidRPr="005A3583">
        <w:rPr>
          <w:rFonts w:asciiTheme="majorHAnsi" w:hAnsiTheme="majorHAnsi"/>
          <w:color w:val="000000" w:themeColor="text1"/>
        </w:rPr>
        <w:t>only for more Board-re</w:t>
      </w:r>
      <w:r w:rsidR="009535E0">
        <w:rPr>
          <w:rFonts w:asciiTheme="majorHAnsi" w:hAnsiTheme="majorHAnsi"/>
          <w:color w:val="000000" w:themeColor="text1"/>
        </w:rPr>
        <w:t>lated items similar to t</w:t>
      </w:r>
      <w:r w:rsidR="003456D4">
        <w:rPr>
          <w:rFonts w:asciiTheme="majorHAnsi" w:hAnsiTheme="majorHAnsi"/>
          <w:color w:val="000000" w:themeColor="text1"/>
        </w:rPr>
        <w:t>he types of expenses incurred by</w:t>
      </w:r>
      <w:r w:rsidR="009535E0">
        <w:rPr>
          <w:rFonts w:asciiTheme="majorHAnsi" w:hAnsiTheme="majorHAnsi"/>
          <w:color w:val="000000" w:themeColor="text1"/>
        </w:rPr>
        <w:t xml:space="preserve"> the other VP’s</w:t>
      </w:r>
      <w:r w:rsidRPr="005A3583">
        <w:rPr>
          <w:rFonts w:asciiTheme="majorHAnsi" w:hAnsiTheme="majorHAnsi"/>
          <w:color w:val="000000" w:themeColor="text1"/>
        </w:rPr>
        <w:t>, reducing this LI 6205 budgeted amount to $250 consistent with the other VP expense line item</w:t>
      </w:r>
      <w:r w:rsidR="003456D4">
        <w:rPr>
          <w:rFonts w:asciiTheme="majorHAnsi" w:hAnsiTheme="majorHAnsi"/>
          <w:color w:val="000000" w:themeColor="text1"/>
        </w:rPr>
        <w:t xml:space="preserve"> annual</w:t>
      </w:r>
      <w:r w:rsidRPr="005A3583">
        <w:rPr>
          <w:rFonts w:asciiTheme="majorHAnsi" w:hAnsiTheme="majorHAnsi"/>
          <w:color w:val="000000" w:themeColor="text1"/>
        </w:rPr>
        <w:t xml:space="preserve"> budgets.</w:t>
      </w:r>
    </w:p>
    <w:p w14:paraId="5E0F5093" w14:textId="77777777" w:rsidR="00573EEA" w:rsidRDefault="00573EEA" w:rsidP="005A3583">
      <w:pPr>
        <w:widowControl w:val="0"/>
        <w:autoSpaceDE w:val="0"/>
        <w:autoSpaceDN w:val="0"/>
        <w:adjustRightInd w:val="0"/>
        <w:ind w:left="720"/>
        <w:rPr>
          <w:rFonts w:asciiTheme="majorHAnsi" w:hAnsiTheme="majorHAnsi"/>
          <w:b/>
          <w:color w:val="000000" w:themeColor="text1"/>
          <w:u w:val="single"/>
        </w:rPr>
      </w:pPr>
    </w:p>
    <w:p w14:paraId="4ED7613B" w14:textId="4DF6B5DF" w:rsidR="005A3583" w:rsidRPr="00252B65" w:rsidRDefault="005A3583" w:rsidP="00252B65">
      <w:pPr>
        <w:widowControl w:val="0"/>
        <w:autoSpaceDE w:val="0"/>
        <w:autoSpaceDN w:val="0"/>
        <w:adjustRightInd w:val="0"/>
        <w:ind w:left="720"/>
        <w:rPr>
          <w:rFonts w:asciiTheme="majorHAnsi" w:hAnsiTheme="majorHAnsi"/>
          <w:b/>
          <w:color w:val="000000" w:themeColor="text1"/>
          <w:u w:val="single"/>
        </w:rPr>
      </w:pPr>
      <w:r w:rsidRPr="005A3583">
        <w:rPr>
          <w:rFonts w:asciiTheme="majorHAnsi" w:hAnsiTheme="majorHAnsi"/>
          <w:b/>
          <w:color w:val="000000" w:themeColor="text1"/>
          <w:u w:val="single"/>
        </w:rPr>
        <w:lastRenderedPageBreak/>
        <w:t>CONFERENCE ACCOUNT CHANGES:</w:t>
      </w:r>
    </w:p>
    <w:p w14:paraId="37B9FC0F" w14:textId="77777777" w:rsidR="005A3583" w:rsidRPr="005A3583" w:rsidRDefault="005A3583" w:rsidP="00063A9B">
      <w:pPr>
        <w:widowControl w:val="0"/>
        <w:autoSpaceDE w:val="0"/>
        <w:autoSpaceDN w:val="0"/>
        <w:adjustRightInd w:val="0"/>
        <w:ind w:left="720"/>
        <w:jc w:val="both"/>
        <w:rPr>
          <w:rFonts w:asciiTheme="majorHAnsi" w:hAnsiTheme="majorHAnsi"/>
          <w:color w:val="000000" w:themeColor="text1"/>
        </w:rPr>
      </w:pPr>
      <w:r w:rsidRPr="005A3583">
        <w:rPr>
          <w:rFonts w:asciiTheme="majorHAnsi" w:hAnsiTheme="majorHAnsi"/>
          <w:color w:val="000000" w:themeColor="text1"/>
        </w:rPr>
        <w:t xml:space="preserve">The Board approved adding a fourth “flexible” conference bank account to pay expenses for future conferences that cross over into one of the other three conference accounts before they are closed out. The Board also agreed to take $10,000 each from conference account #1 and #2 to add $20,000 to conference account #3 to pay future expenses.  To fund the new account #4, $20,000 from the conference profits paid to the Chapter out of the $21,948 (from conference profits above $120,000) will be transferred to that account. </w:t>
      </w:r>
    </w:p>
    <w:p w14:paraId="7507AD4D" w14:textId="77777777" w:rsidR="005A3583" w:rsidRPr="005A3583" w:rsidRDefault="005A3583" w:rsidP="005A3583">
      <w:pPr>
        <w:widowControl w:val="0"/>
        <w:autoSpaceDE w:val="0"/>
        <w:autoSpaceDN w:val="0"/>
        <w:adjustRightInd w:val="0"/>
        <w:ind w:left="720"/>
        <w:rPr>
          <w:rFonts w:asciiTheme="majorHAnsi" w:hAnsiTheme="majorHAnsi"/>
          <w:color w:val="000000" w:themeColor="text1"/>
        </w:rPr>
      </w:pPr>
    </w:p>
    <w:p w14:paraId="25534C60" w14:textId="158E388B" w:rsidR="001E3748" w:rsidRPr="00175B90" w:rsidRDefault="001E3748" w:rsidP="001E3748">
      <w:pPr>
        <w:ind w:left="720"/>
        <w:jc w:val="both"/>
        <w:rPr>
          <w:rFonts w:asciiTheme="majorHAnsi" w:hAnsiTheme="majorHAnsi"/>
          <w:b/>
          <w:color w:val="4F81BD"/>
        </w:rPr>
      </w:pPr>
      <w:r w:rsidRPr="005A13CC">
        <w:rPr>
          <w:rFonts w:asciiTheme="majorHAnsi" w:hAnsiTheme="majorHAnsi"/>
          <w:b/>
          <w:highlight w:val="yellow"/>
        </w:rPr>
        <w:t xml:space="preserve">The Board moved, seconded and passed to </w:t>
      </w:r>
      <w:r w:rsidR="005A3583">
        <w:rPr>
          <w:rFonts w:asciiTheme="majorHAnsi" w:hAnsiTheme="majorHAnsi"/>
          <w:b/>
          <w:highlight w:val="yellow"/>
        </w:rPr>
        <w:t xml:space="preserve">approve the changes </w:t>
      </w:r>
      <w:r w:rsidR="00573EEA">
        <w:rPr>
          <w:rFonts w:asciiTheme="majorHAnsi" w:hAnsiTheme="majorHAnsi"/>
          <w:b/>
          <w:highlight w:val="yellow"/>
        </w:rPr>
        <w:t>to the 2018 Budget, as noted above</w:t>
      </w:r>
      <w:r w:rsidR="003C5F02">
        <w:rPr>
          <w:rFonts w:asciiTheme="majorHAnsi" w:hAnsiTheme="majorHAnsi"/>
          <w:b/>
          <w:highlight w:val="yellow"/>
        </w:rPr>
        <w:t xml:space="preserve">. </w:t>
      </w:r>
      <w:r>
        <w:rPr>
          <w:rFonts w:asciiTheme="majorHAnsi" w:hAnsiTheme="majorHAnsi"/>
          <w:b/>
          <w:highlight w:val="yellow"/>
        </w:rPr>
        <w:t xml:space="preserve">  </w:t>
      </w:r>
      <w:r w:rsidRPr="005A13CC">
        <w:rPr>
          <w:rFonts w:asciiTheme="majorHAnsi" w:hAnsiTheme="majorHAnsi"/>
          <w:b/>
          <w:i/>
          <w:highlight w:val="yellow"/>
        </w:rPr>
        <w:t>Unanimous vote.</w:t>
      </w:r>
    </w:p>
    <w:p w14:paraId="17AA1F9C" w14:textId="77777777" w:rsidR="005A3583" w:rsidRDefault="005A3583" w:rsidP="00B64ECE">
      <w:pPr>
        <w:ind w:left="720"/>
        <w:jc w:val="both"/>
        <w:rPr>
          <w:rFonts w:asciiTheme="majorHAnsi" w:hAnsiTheme="majorHAnsi"/>
          <w:b/>
          <w:color w:val="4F81BD"/>
          <w:u w:val="single"/>
        </w:rPr>
      </w:pPr>
    </w:p>
    <w:p w14:paraId="4ABE5F59" w14:textId="43F6D6E9" w:rsidR="007848A1" w:rsidRPr="00573EEA" w:rsidRDefault="000821D6" w:rsidP="00573EEA">
      <w:pPr>
        <w:ind w:left="720"/>
        <w:jc w:val="both"/>
        <w:rPr>
          <w:rFonts w:asciiTheme="majorHAnsi" w:hAnsiTheme="majorHAnsi"/>
          <w:color w:val="000000" w:themeColor="text1"/>
        </w:rPr>
      </w:pPr>
      <w:r>
        <w:rPr>
          <w:rFonts w:asciiTheme="majorHAnsi" w:hAnsiTheme="majorHAnsi"/>
          <w:b/>
          <w:color w:val="4F81BD"/>
          <w:u w:val="single"/>
        </w:rPr>
        <w:t>Conference</w:t>
      </w:r>
      <w:r w:rsidR="00AF13E7">
        <w:rPr>
          <w:rFonts w:asciiTheme="majorHAnsi" w:hAnsiTheme="majorHAnsi"/>
          <w:b/>
          <w:color w:val="4F81BD"/>
          <w:u w:val="single"/>
        </w:rPr>
        <w:t xml:space="preserve"> Handbook Revisions:</w:t>
      </w:r>
      <w:r w:rsidR="00AF13E7" w:rsidRPr="00573EEA">
        <w:rPr>
          <w:rFonts w:asciiTheme="majorHAnsi" w:hAnsiTheme="majorHAnsi"/>
          <w:b/>
          <w:color w:val="4F81BD"/>
        </w:rPr>
        <w:t xml:space="preserve"> </w:t>
      </w:r>
      <w:r w:rsidR="00573EEA">
        <w:rPr>
          <w:rFonts w:asciiTheme="majorHAnsi" w:hAnsiTheme="majorHAnsi"/>
          <w:color w:val="000000" w:themeColor="text1"/>
        </w:rPr>
        <w:t xml:space="preserve">Hanson Hom presented recommended changes </w:t>
      </w:r>
      <w:r w:rsidR="00573EEA" w:rsidRPr="00573EEA">
        <w:rPr>
          <w:rFonts w:asciiTheme="majorHAnsi" w:hAnsiTheme="majorHAnsi"/>
          <w:color w:val="000000" w:themeColor="text1"/>
        </w:rPr>
        <w:t xml:space="preserve">to the </w:t>
      </w:r>
      <w:r w:rsidR="007848A1" w:rsidRPr="00573EEA">
        <w:rPr>
          <w:rFonts w:asciiTheme="majorHAnsi" w:hAnsiTheme="majorHAnsi"/>
          <w:color w:val="000000" w:themeColor="text1"/>
        </w:rPr>
        <w:t xml:space="preserve">Conference Requirements Handbook dated October 2016 as outlined </w:t>
      </w:r>
      <w:r w:rsidR="00573EEA" w:rsidRPr="00573EEA">
        <w:rPr>
          <w:rFonts w:asciiTheme="majorHAnsi" w:hAnsiTheme="majorHAnsi"/>
          <w:color w:val="000000" w:themeColor="text1"/>
        </w:rPr>
        <w:t>below.</w:t>
      </w:r>
      <w:r w:rsidR="00573EEA">
        <w:rPr>
          <w:rFonts w:asciiTheme="majorHAnsi" w:hAnsiTheme="majorHAnsi"/>
          <w:i/>
          <w:color w:val="000000" w:themeColor="text1"/>
        </w:rPr>
        <w:t xml:space="preserve"> </w:t>
      </w:r>
    </w:p>
    <w:p w14:paraId="3336421A" w14:textId="77777777" w:rsidR="007848A1" w:rsidRPr="007848A1" w:rsidRDefault="007848A1" w:rsidP="00573EEA">
      <w:pPr>
        <w:jc w:val="both"/>
        <w:rPr>
          <w:rFonts w:asciiTheme="majorHAnsi" w:hAnsiTheme="majorHAnsi"/>
          <w:color w:val="000000" w:themeColor="text1"/>
        </w:rPr>
      </w:pPr>
    </w:p>
    <w:p w14:paraId="4392B709" w14:textId="77777777" w:rsidR="007848A1" w:rsidRPr="007848A1" w:rsidRDefault="007848A1" w:rsidP="007848A1">
      <w:pPr>
        <w:ind w:left="720"/>
        <w:jc w:val="both"/>
        <w:rPr>
          <w:rFonts w:asciiTheme="majorHAnsi" w:hAnsiTheme="majorHAnsi"/>
          <w:color w:val="000000" w:themeColor="text1"/>
        </w:rPr>
      </w:pPr>
      <w:r w:rsidRPr="007848A1">
        <w:rPr>
          <w:rFonts w:asciiTheme="majorHAnsi" w:hAnsiTheme="majorHAnsi"/>
          <w:color w:val="000000" w:themeColor="text1"/>
        </w:rPr>
        <w:t xml:space="preserve">The Conference Requirements Handbook is an essential document that details the conference requirements and provides guidelines to the VP Conferences, Conference Host Committee (CHC), Conference Contractors and Chapter Board Members for planning a successful Chapter conference. The Handbook directs the VP Conferences to review the document after each conference to update it as necessary to reflect the latest practices, and to suggest revisions and additions to respond to issues that may have arisen during the planning of the last conference. Major policy-level or substantive amendments require the approval of the Chapter Board, while non-substantive changes can be done by the VP Conferences with consultation of the Chapter President if advisable. </w:t>
      </w:r>
    </w:p>
    <w:p w14:paraId="6E84BB12" w14:textId="77777777" w:rsidR="007848A1" w:rsidRPr="007848A1" w:rsidRDefault="007848A1" w:rsidP="007848A1">
      <w:pPr>
        <w:ind w:left="720"/>
        <w:jc w:val="both"/>
        <w:rPr>
          <w:rFonts w:asciiTheme="majorHAnsi" w:hAnsiTheme="majorHAnsi"/>
          <w:color w:val="000000" w:themeColor="text1"/>
        </w:rPr>
      </w:pPr>
    </w:p>
    <w:p w14:paraId="046AF065" w14:textId="60D9B489" w:rsidR="00573EEA" w:rsidRPr="007848A1" w:rsidRDefault="00252B65" w:rsidP="0019404C">
      <w:pPr>
        <w:ind w:left="720"/>
        <w:jc w:val="both"/>
        <w:rPr>
          <w:rFonts w:asciiTheme="majorHAnsi" w:hAnsiTheme="majorHAnsi"/>
          <w:color w:val="000000" w:themeColor="text1"/>
        </w:rPr>
      </w:pPr>
      <w:r>
        <w:rPr>
          <w:rFonts w:asciiTheme="majorHAnsi" w:hAnsiTheme="majorHAnsi"/>
          <w:color w:val="000000" w:themeColor="text1"/>
        </w:rPr>
        <w:t>Hanson</w:t>
      </w:r>
      <w:r w:rsidR="007848A1" w:rsidRPr="007848A1">
        <w:rPr>
          <w:rFonts w:asciiTheme="majorHAnsi" w:hAnsiTheme="majorHAnsi"/>
          <w:color w:val="000000" w:themeColor="text1"/>
        </w:rPr>
        <w:t xml:space="preserve"> conducted a comprehensive review of the Handbook and is proposing edits throughout the document to improve its usefulness. The vast majority of revisions are non-substantive. Most of the changes achieve the following outcomes:</w:t>
      </w:r>
    </w:p>
    <w:p w14:paraId="172E8C28" w14:textId="77777777" w:rsidR="007848A1" w:rsidRPr="007848A1" w:rsidRDefault="007848A1" w:rsidP="007848A1">
      <w:pPr>
        <w:numPr>
          <w:ilvl w:val="0"/>
          <w:numId w:val="11"/>
        </w:numPr>
        <w:jc w:val="both"/>
        <w:rPr>
          <w:rFonts w:asciiTheme="majorHAnsi" w:hAnsiTheme="majorHAnsi"/>
          <w:color w:val="000000" w:themeColor="text1"/>
        </w:rPr>
      </w:pPr>
      <w:r w:rsidRPr="007848A1">
        <w:rPr>
          <w:rFonts w:asciiTheme="majorHAnsi" w:hAnsiTheme="majorHAnsi"/>
          <w:color w:val="000000" w:themeColor="text1"/>
        </w:rPr>
        <w:t>Clarify certain sections without altering requirements or guidelines;</w:t>
      </w:r>
    </w:p>
    <w:p w14:paraId="6FC3A5D5" w14:textId="77777777" w:rsidR="007848A1" w:rsidRPr="007848A1" w:rsidRDefault="007848A1" w:rsidP="007848A1">
      <w:pPr>
        <w:numPr>
          <w:ilvl w:val="0"/>
          <w:numId w:val="11"/>
        </w:numPr>
        <w:jc w:val="both"/>
        <w:rPr>
          <w:rFonts w:asciiTheme="majorHAnsi" w:hAnsiTheme="majorHAnsi"/>
          <w:color w:val="000000" w:themeColor="text1"/>
        </w:rPr>
      </w:pPr>
      <w:r w:rsidRPr="007848A1">
        <w:rPr>
          <w:rFonts w:asciiTheme="majorHAnsi" w:hAnsiTheme="majorHAnsi"/>
          <w:color w:val="000000" w:themeColor="text1"/>
        </w:rPr>
        <w:t xml:space="preserve">Reduce redundancy in certain sections; and </w:t>
      </w:r>
    </w:p>
    <w:p w14:paraId="3FBDCB46" w14:textId="77777777" w:rsidR="007848A1" w:rsidRPr="007848A1" w:rsidRDefault="007848A1" w:rsidP="007848A1">
      <w:pPr>
        <w:numPr>
          <w:ilvl w:val="0"/>
          <w:numId w:val="11"/>
        </w:numPr>
        <w:jc w:val="both"/>
        <w:rPr>
          <w:rFonts w:asciiTheme="majorHAnsi" w:hAnsiTheme="majorHAnsi"/>
          <w:color w:val="000000" w:themeColor="text1"/>
        </w:rPr>
      </w:pPr>
      <w:r w:rsidRPr="007848A1">
        <w:rPr>
          <w:rFonts w:asciiTheme="majorHAnsi" w:hAnsiTheme="majorHAnsi"/>
          <w:color w:val="000000" w:themeColor="text1"/>
        </w:rPr>
        <w:t>Revise the text where appropriate to provide a more concise and succinct discussion.</w:t>
      </w:r>
    </w:p>
    <w:p w14:paraId="6F2C0FAC" w14:textId="77777777" w:rsidR="007848A1" w:rsidRPr="007848A1" w:rsidRDefault="007848A1" w:rsidP="007848A1">
      <w:pPr>
        <w:ind w:left="720"/>
        <w:jc w:val="both"/>
        <w:rPr>
          <w:rFonts w:asciiTheme="majorHAnsi" w:hAnsiTheme="majorHAnsi"/>
          <w:color w:val="000000" w:themeColor="text1"/>
        </w:rPr>
      </w:pPr>
    </w:p>
    <w:p w14:paraId="0862321F" w14:textId="77777777" w:rsidR="007848A1" w:rsidRPr="007848A1" w:rsidRDefault="007848A1" w:rsidP="007848A1">
      <w:pPr>
        <w:ind w:left="720"/>
        <w:jc w:val="both"/>
        <w:rPr>
          <w:rFonts w:asciiTheme="majorHAnsi" w:hAnsiTheme="majorHAnsi"/>
          <w:color w:val="000000" w:themeColor="text1"/>
        </w:rPr>
      </w:pPr>
      <w:r w:rsidRPr="007848A1">
        <w:rPr>
          <w:rFonts w:asciiTheme="majorHAnsi" w:hAnsiTheme="majorHAnsi"/>
          <w:color w:val="000000" w:themeColor="text1"/>
        </w:rPr>
        <w:t>Other revisions reflect recent updates in conference planning procedures and guidelines, such as:</w:t>
      </w:r>
    </w:p>
    <w:p w14:paraId="3A2993D2" w14:textId="77777777" w:rsidR="007848A1" w:rsidRPr="007848A1" w:rsidRDefault="007848A1" w:rsidP="007848A1">
      <w:pPr>
        <w:numPr>
          <w:ilvl w:val="0"/>
          <w:numId w:val="12"/>
        </w:numPr>
        <w:jc w:val="both"/>
        <w:rPr>
          <w:rFonts w:asciiTheme="majorHAnsi" w:hAnsiTheme="majorHAnsi"/>
          <w:color w:val="000000" w:themeColor="text1"/>
        </w:rPr>
      </w:pPr>
      <w:r w:rsidRPr="007848A1">
        <w:rPr>
          <w:rFonts w:asciiTheme="majorHAnsi" w:hAnsiTheme="majorHAnsi"/>
          <w:color w:val="000000" w:themeColor="text1"/>
        </w:rPr>
        <w:t>Responsibilities of the new Conference Management Contractor per the executed contract;</w:t>
      </w:r>
    </w:p>
    <w:p w14:paraId="6818C0D8" w14:textId="77777777" w:rsidR="007848A1" w:rsidRPr="007848A1" w:rsidRDefault="007848A1" w:rsidP="007848A1">
      <w:pPr>
        <w:numPr>
          <w:ilvl w:val="0"/>
          <w:numId w:val="12"/>
        </w:numPr>
        <w:jc w:val="both"/>
        <w:rPr>
          <w:rFonts w:asciiTheme="majorHAnsi" w:hAnsiTheme="majorHAnsi"/>
          <w:color w:val="000000" w:themeColor="text1"/>
        </w:rPr>
      </w:pPr>
      <w:r w:rsidRPr="007848A1">
        <w:rPr>
          <w:rFonts w:asciiTheme="majorHAnsi" w:hAnsiTheme="majorHAnsi"/>
          <w:color w:val="000000" w:themeColor="text1"/>
        </w:rPr>
        <w:t>Role of the recently created Chapter-appointed Conference Program Coordinator in conference planning (2017 was the first year for this position);</w:t>
      </w:r>
    </w:p>
    <w:p w14:paraId="18AB0B58" w14:textId="22B372A2" w:rsidR="007848A1" w:rsidRPr="007848A1" w:rsidRDefault="007848A1" w:rsidP="007848A1">
      <w:pPr>
        <w:numPr>
          <w:ilvl w:val="0"/>
          <w:numId w:val="12"/>
        </w:numPr>
        <w:jc w:val="both"/>
        <w:rPr>
          <w:rFonts w:asciiTheme="majorHAnsi" w:hAnsiTheme="majorHAnsi"/>
          <w:color w:val="000000" w:themeColor="text1"/>
        </w:rPr>
      </w:pPr>
      <w:r w:rsidRPr="007848A1">
        <w:rPr>
          <w:rFonts w:asciiTheme="majorHAnsi" w:hAnsiTheme="majorHAnsi"/>
          <w:color w:val="000000" w:themeColor="text1"/>
        </w:rPr>
        <w:t xml:space="preserve">Pending use of APA </w:t>
      </w:r>
      <w:r w:rsidR="00DF4395">
        <w:rPr>
          <w:rFonts w:asciiTheme="majorHAnsi" w:hAnsiTheme="majorHAnsi"/>
          <w:color w:val="000000" w:themeColor="text1"/>
        </w:rPr>
        <w:t>N</w:t>
      </w:r>
      <w:r w:rsidRPr="007848A1">
        <w:rPr>
          <w:rFonts w:asciiTheme="majorHAnsi" w:hAnsiTheme="majorHAnsi"/>
          <w:color w:val="000000" w:themeColor="text1"/>
        </w:rPr>
        <w:t>ational for registration services for the Chapter’s conference; and</w:t>
      </w:r>
    </w:p>
    <w:p w14:paraId="74DEDF85" w14:textId="77777777" w:rsidR="007848A1" w:rsidRPr="007848A1" w:rsidRDefault="007848A1" w:rsidP="007848A1">
      <w:pPr>
        <w:numPr>
          <w:ilvl w:val="0"/>
          <w:numId w:val="12"/>
        </w:numPr>
        <w:jc w:val="both"/>
        <w:rPr>
          <w:rFonts w:asciiTheme="majorHAnsi" w:hAnsiTheme="majorHAnsi"/>
          <w:color w:val="000000" w:themeColor="text1"/>
        </w:rPr>
      </w:pPr>
      <w:r w:rsidRPr="007848A1">
        <w:rPr>
          <w:rFonts w:asciiTheme="majorHAnsi" w:hAnsiTheme="majorHAnsi"/>
          <w:color w:val="000000" w:themeColor="text1"/>
        </w:rPr>
        <w:t>Conference profit policy as amended by the Board in September 2017.</w:t>
      </w:r>
    </w:p>
    <w:p w14:paraId="2531E622" w14:textId="77777777" w:rsidR="007848A1" w:rsidRPr="007848A1" w:rsidRDefault="007848A1" w:rsidP="007848A1">
      <w:pPr>
        <w:ind w:left="720"/>
        <w:jc w:val="both"/>
        <w:rPr>
          <w:rFonts w:asciiTheme="majorHAnsi" w:hAnsiTheme="majorHAnsi"/>
          <w:color w:val="000000" w:themeColor="text1"/>
        </w:rPr>
      </w:pPr>
    </w:p>
    <w:p w14:paraId="3AC95FCA" w14:textId="5498E35F" w:rsidR="007848A1" w:rsidRPr="007848A1" w:rsidRDefault="007848A1" w:rsidP="0019404C">
      <w:pPr>
        <w:ind w:left="720"/>
        <w:jc w:val="both"/>
        <w:rPr>
          <w:rFonts w:asciiTheme="majorHAnsi" w:hAnsiTheme="majorHAnsi"/>
          <w:color w:val="000000" w:themeColor="text1"/>
        </w:rPr>
      </w:pPr>
      <w:r w:rsidRPr="007848A1">
        <w:rPr>
          <w:rFonts w:asciiTheme="majorHAnsi" w:hAnsiTheme="majorHAnsi"/>
          <w:color w:val="000000" w:themeColor="text1"/>
        </w:rPr>
        <w:t>The substantive amendments proposed for Board review and approval are as follows:</w:t>
      </w:r>
    </w:p>
    <w:p w14:paraId="0857A3AF" w14:textId="77777777" w:rsidR="0019404C" w:rsidRDefault="0019404C" w:rsidP="007848A1">
      <w:pPr>
        <w:ind w:left="720"/>
        <w:jc w:val="both"/>
        <w:rPr>
          <w:rFonts w:asciiTheme="majorHAnsi" w:hAnsiTheme="majorHAnsi"/>
          <w:b/>
          <w:color w:val="000000" w:themeColor="text1"/>
        </w:rPr>
      </w:pPr>
    </w:p>
    <w:p w14:paraId="252F20D4" w14:textId="77777777" w:rsidR="0019404C" w:rsidRDefault="0019404C" w:rsidP="007848A1">
      <w:pPr>
        <w:ind w:left="720"/>
        <w:jc w:val="both"/>
        <w:rPr>
          <w:rFonts w:asciiTheme="majorHAnsi" w:hAnsiTheme="majorHAnsi"/>
          <w:b/>
          <w:color w:val="000000" w:themeColor="text1"/>
        </w:rPr>
      </w:pPr>
    </w:p>
    <w:p w14:paraId="5A6CA644" w14:textId="77777777" w:rsidR="007848A1" w:rsidRPr="007848A1" w:rsidRDefault="007848A1" w:rsidP="007848A1">
      <w:pPr>
        <w:ind w:left="720"/>
        <w:jc w:val="both"/>
        <w:rPr>
          <w:rFonts w:asciiTheme="majorHAnsi" w:hAnsiTheme="majorHAnsi"/>
          <w:b/>
          <w:color w:val="000000" w:themeColor="text1"/>
        </w:rPr>
      </w:pPr>
      <w:r w:rsidRPr="007848A1">
        <w:rPr>
          <w:rFonts w:asciiTheme="majorHAnsi" w:hAnsiTheme="majorHAnsi"/>
          <w:b/>
          <w:color w:val="000000" w:themeColor="text1"/>
        </w:rPr>
        <w:t>Article I:</w:t>
      </w:r>
      <w:r w:rsidRPr="007848A1">
        <w:rPr>
          <w:rFonts w:asciiTheme="majorHAnsi" w:hAnsiTheme="majorHAnsi"/>
          <w:b/>
          <w:color w:val="000000" w:themeColor="text1"/>
        </w:rPr>
        <w:tab/>
        <w:t>Provide greater flexibility in considering a Sunday start date for the conference.</w:t>
      </w:r>
    </w:p>
    <w:p w14:paraId="15336F66" w14:textId="77777777" w:rsidR="007848A1" w:rsidRPr="007848A1" w:rsidRDefault="007848A1" w:rsidP="007848A1">
      <w:pPr>
        <w:ind w:left="720"/>
        <w:jc w:val="both"/>
        <w:rPr>
          <w:rFonts w:asciiTheme="majorHAnsi" w:hAnsiTheme="majorHAnsi"/>
          <w:i/>
          <w:color w:val="000000" w:themeColor="text1"/>
        </w:rPr>
      </w:pPr>
      <w:r w:rsidRPr="007848A1">
        <w:rPr>
          <w:rFonts w:asciiTheme="majorHAnsi" w:hAnsiTheme="majorHAnsi"/>
          <w:i/>
          <w:color w:val="000000" w:themeColor="text1"/>
          <w:u w:val="single"/>
        </w:rPr>
        <w:t>Comment</w:t>
      </w:r>
      <w:r w:rsidRPr="007848A1">
        <w:rPr>
          <w:rFonts w:asciiTheme="majorHAnsi" w:hAnsiTheme="majorHAnsi"/>
          <w:i/>
          <w:color w:val="000000" w:themeColor="text1"/>
        </w:rPr>
        <w:t xml:space="preserve">: While Saturday is still indicated as the preferred start date, recent conferences, including the upcoming 2018 and 2019 conferences, have found that a Sunday start date is more advantageous for valid reasons. </w:t>
      </w:r>
    </w:p>
    <w:p w14:paraId="714556B9" w14:textId="77777777" w:rsidR="007848A1" w:rsidRPr="007848A1" w:rsidRDefault="007848A1" w:rsidP="007848A1">
      <w:pPr>
        <w:ind w:left="720"/>
        <w:jc w:val="both"/>
        <w:rPr>
          <w:rFonts w:asciiTheme="majorHAnsi" w:hAnsiTheme="majorHAnsi"/>
          <w:i/>
          <w:color w:val="000000" w:themeColor="text1"/>
        </w:rPr>
      </w:pPr>
    </w:p>
    <w:p w14:paraId="0C1CD9AB" w14:textId="77777777" w:rsidR="007848A1" w:rsidRPr="007848A1" w:rsidRDefault="007848A1" w:rsidP="007848A1">
      <w:pPr>
        <w:ind w:left="720"/>
        <w:jc w:val="both"/>
        <w:rPr>
          <w:rFonts w:asciiTheme="majorHAnsi" w:hAnsiTheme="majorHAnsi"/>
          <w:b/>
          <w:color w:val="000000" w:themeColor="text1"/>
        </w:rPr>
      </w:pPr>
      <w:r w:rsidRPr="007848A1">
        <w:rPr>
          <w:rFonts w:asciiTheme="majorHAnsi" w:hAnsiTheme="majorHAnsi"/>
          <w:b/>
          <w:color w:val="000000" w:themeColor="text1"/>
        </w:rPr>
        <w:t xml:space="preserve">Article II.A: </w:t>
      </w:r>
      <w:r w:rsidRPr="007848A1">
        <w:rPr>
          <w:rFonts w:asciiTheme="majorHAnsi" w:hAnsiTheme="majorHAnsi"/>
          <w:b/>
          <w:color w:val="000000" w:themeColor="text1"/>
        </w:rPr>
        <w:tab/>
        <w:t>Delegate the Chapter President to approve contractor contracts, with Board approval required where contract terms may have significant financial or operational implications on the Chapter.</w:t>
      </w:r>
    </w:p>
    <w:p w14:paraId="49D71C4F" w14:textId="77777777" w:rsidR="007848A1" w:rsidRPr="007848A1" w:rsidRDefault="007848A1" w:rsidP="007848A1">
      <w:pPr>
        <w:ind w:left="720"/>
        <w:jc w:val="both"/>
        <w:rPr>
          <w:rFonts w:asciiTheme="majorHAnsi" w:hAnsiTheme="majorHAnsi"/>
          <w:i/>
          <w:color w:val="000000" w:themeColor="text1"/>
        </w:rPr>
      </w:pPr>
      <w:r w:rsidRPr="007848A1">
        <w:rPr>
          <w:rFonts w:asciiTheme="majorHAnsi" w:hAnsiTheme="majorHAnsi"/>
          <w:b/>
          <w:color w:val="000000" w:themeColor="text1"/>
        </w:rPr>
        <w:tab/>
      </w:r>
      <w:r w:rsidRPr="007848A1">
        <w:rPr>
          <w:rFonts w:asciiTheme="majorHAnsi" w:hAnsiTheme="majorHAnsi"/>
          <w:i/>
          <w:color w:val="000000" w:themeColor="text1"/>
          <w:u w:val="single"/>
        </w:rPr>
        <w:t>Comment</w:t>
      </w:r>
      <w:r w:rsidRPr="007848A1">
        <w:rPr>
          <w:rFonts w:asciiTheme="majorHAnsi" w:hAnsiTheme="majorHAnsi"/>
          <w:i/>
          <w:color w:val="000000" w:themeColor="text1"/>
        </w:rPr>
        <w:t>: Currently, the Board is required to approve ALL contractor contracts. This revision will streamline the approval process for contractor contracts that do not raise major financial or operational issues.</w:t>
      </w:r>
    </w:p>
    <w:p w14:paraId="5C65DC76" w14:textId="77777777" w:rsidR="007848A1" w:rsidRPr="007848A1" w:rsidRDefault="007848A1" w:rsidP="007848A1">
      <w:pPr>
        <w:ind w:left="720"/>
        <w:jc w:val="both"/>
        <w:rPr>
          <w:rFonts w:asciiTheme="majorHAnsi" w:hAnsiTheme="majorHAnsi"/>
          <w:i/>
          <w:color w:val="000000" w:themeColor="text1"/>
        </w:rPr>
      </w:pPr>
    </w:p>
    <w:p w14:paraId="4AC78BEF" w14:textId="3D9B7363" w:rsidR="007848A1" w:rsidRPr="0042442A" w:rsidRDefault="007848A1" w:rsidP="007848A1">
      <w:pPr>
        <w:ind w:left="720"/>
        <w:jc w:val="both"/>
        <w:rPr>
          <w:rFonts w:asciiTheme="majorHAnsi" w:hAnsiTheme="majorHAnsi"/>
          <w:color w:val="000000" w:themeColor="text1"/>
        </w:rPr>
      </w:pPr>
      <w:r w:rsidRPr="0042442A">
        <w:rPr>
          <w:rFonts w:asciiTheme="majorHAnsi" w:hAnsiTheme="majorHAnsi"/>
          <w:b/>
          <w:color w:val="FF0000"/>
        </w:rPr>
        <w:t>Article III.F</w:t>
      </w:r>
      <w:r w:rsidRPr="0042442A">
        <w:rPr>
          <w:rFonts w:asciiTheme="majorHAnsi" w:hAnsiTheme="majorHAnsi"/>
          <w:b/>
          <w:color w:val="FF0000"/>
        </w:rPr>
        <w:tab/>
        <w:t xml:space="preserve">Allow the VP Conferences to approve the Sponsorship Program developed by each CHC </w:t>
      </w:r>
      <w:r w:rsidRPr="0042442A">
        <w:rPr>
          <w:rFonts w:asciiTheme="majorHAnsi" w:hAnsiTheme="majorHAnsi"/>
          <w:b/>
          <w:strike/>
          <w:color w:val="FF0000"/>
        </w:rPr>
        <w:t>with</w:t>
      </w:r>
      <w:r w:rsidRPr="0042442A">
        <w:rPr>
          <w:rFonts w:asciiTheme="majorHAnsi" w:hAnsiTheme="majorHAnsi"/>
          <w:b/>
          <w:color w:val="FF0000"/>
        </w:rPr>
        <w:t xml:space="preserve"> </w:t>
      </w:r>
      <w:r w:rsidR="00F02E4D" w:rsidRPr="0042442A">
        <w:rPr>
          <w:rFonts w:asciiTheme="majorHAnsi" w:hAnsiTheme="majorHAnsi"/>
          <w:b/>
          <w:i/>
          <w:color w:val="FF0000"/>
        </w:rPr>
        <w:t>after</w:t>
      </w:r>
      <w:r w:rsidR="00F02E4D" w:rsidRPr="0042442A">
        <w:rPr>
          <w:rFonts w:asciiTheme="majorHAnsi" w:hAnsiTheme="majorHAnsi"/>
          <w:b/>
          <w:color w:val="FF0000"/>
        </w:rPr>
        <w:t xml:space="preserve"> </w:t>
      </w:r>
      <w:r w:rsidRPr="0042442A">
        <w:rPr>
          <w:rFonts w:asciiTheme="majorHAnsi" w:hAnsiTheme="majorHAnsi"/>
          <w:b/>
          <w:color w:val="FF0000"/>
        </w:rPr>
        <w:t xml:space="preserve">consultation with the Chapter </w:t>
      </w:r>
      <w:r w:rsidRPr="0042442A">
        <w:rPr>
          <w:rFonts w:asciiTheme="majorHAnsi" w:hAnsiTheme="majorHAnsi"/>
          <w:b/>
          <w:strike/>
          <w:color w:val="FF0000"/>
        </w:rPr>
        <w:t xml:space="preserve">President or Chapter </w:t>
      </w:r>
      <w:r w:rsidRPr="0042442A">
        <w:rPr>
          <w:rFonts w:asciiTheme="majorHAnsi" w:hAnsiTheme="majorHAnsi"/>
          <w:b/>
          <w:color w:val="FF0000"/>
        </w:rPr>
        <w:t xml:space="preserve">Board </w:t>
      </w:r>
      <w:r w:rsidRPr="0042442A">
        <w:rPr>
          <w:rFonts w:asciiTheme="majorHAnsi" w:hAnsiTheme="majorHAnsi"/>
          <w:b/>
          <w:strike/>
          <w:color w:val="FF0000"/>
        </w:rPr>
        <w:t>as needed</w:t>
      </w:r>
      <w:r w:rsidRPr="0042442A">
        <w:rPr>
          <w:rFonts w:asciiTheme="majorHAnsi" w:hAnsiTheme="majorHAnsi"/>
          <w:b/>
          <w:color w:val="FF0000"/>
        </w:rPr>
        <w:t>.</w:t>
      </w:r>
      <w:r w:rsidR="000A1712" w:rsidRPr="0042442A">
        <w:rPr>
          <w:rFonts w:asciiTheme="majorHAnsi" w:hAnsiTheme="majorHAnsi"/>
          <w:b/>
          <w:color w:val="FF0000"/>
        </w:rPr>
        <w:t xml:space="preserve"> </w:t>
      </w:r>
      <w:r w:rsidR="0042442A" w:rsidRPr="0042442A">
        <w:rPr>
          <w:rFonts w:asciiTheme="majorHAnsi" w:hAnsiTheme="majorHAnsi"/>
          <w:b/>
          <w:color w:val="000000" w:themeColor="text1"/>
        </w:rPr>
        <w:t>(Changes made at the Board Meeting)</w:t>
      </w:r>
      <w:r w:rsidR="0042442A" w:rsidRPr="0042442A">
        <w:rPr>
          <w:rFonts w:asciiTheme="majorHAnsi" w:hAnsiTheme="majorHAnsi"/>
          <w:color w:val="000000" w:themeColor="text1"/>
        </w:rPr>
        <w:t xml:space="preserve"> </w:t>
      </w:r>
    </w:p>
    <w:p w14:paraId="64502D55" w14:textId="77777777" w:rsidR="007848A1" w:rsidRPr="007848A1" w:rsidRDefault="007848A1" w:rsidP="007848A1">
      <w:pPr>
        <w:ind w:left="720"/>
        <w:jc w:val="both"/>
        <w:rPr>
          <w:rFonts w:asciiTheme="majorHAnsi" w:hAnsiTheme="majorHAnsi"/>
          <w:i/>
          <w:color w:val="000000" w:themeColor="text1"/>
        </w:rPr>
      </w:pPr>
      <w:r w:rsidRPr="007848A1">
        <w:rPr>
          <w:rFonts w:asciiTheme="majorHAnsi" w:hAnsiTheme="majorHAnsi"/>
          <w:i/>
          <w:color w:val="000000" w:themeColor="text1"/>
        </w:rPr>
        <w:tab/>
      </w:r>
      <w:r w:rsidRPr="007848A1">
        <w:rPr>
          <w:rFonts w:asciiTheme="majorHAnsi" w:hAnsiTheme="majorHAnsi"/>
          <w:i/>
          <w:color w:val="000000" w:themeColor="text1"/>
          <w:u w:val="single"/>
        </w:rPr>
        <w:t>Comment</w:t>
      </w:r>
      <w:r w:rsidRPr="007848A1">
        <w:rPr>
          <w:rFonts w:asciiTheme="majorHAnsi" w:hAnsiTheme="majorHAnsi"/>
          <w:i/>
          <w:color w:val="000000" w:themeColor="text1"/>
        </w:rPr>
        <w:t xml:space="preserve">: Currently, the VP Conferences AND Board must approve the Sponsorship Program for each conference. </w:t>
      </w:r>
      <w:r w:rsidRPr="00BE1016">
        <w:rPr>
          <w:rFonts w:asciiTheme="majorHAnsi" w:hAnsiTheme="majorHAnsi"/>
          <w:i/>
          <w:color w:val="000000" w:themeColor="text1"/>
        </w:rPr>
        <w:t>S</w:t>
      </w:r>
      <w:r w:rsidRPr="007848A1">
        <w:rPr>
          <w:rFonts w:asciiTheme="majorHAnsi" w:hAnsiTheme="majorHAnsi"/>
          <w:i/>
          <w:color w:val="000000" w:themeColor="text1"/>
        </w:rPr>
        <w:t>ponsorship programs are generally consistent with past conferences and do not vary significantly from year to year. Board approval does not seem necessary unless a significant departure from past practice is proposed. The Board also reviews the sponsorship goal as part of its approval of the conference budget.</w:t>
      </w:r>
    </w:p>
    <w:p w14:paraId="72E80A17" w14:textId="77777777" w:rsidR="007848A1" w:rsidRPr="007848A1" w:rsidRDefault="007848A1" w:rsidP="007848A1">
      <w:pPr>
        <w:ind w:left="720"/>
        <w:jc w:val="both"/>
        <w:rPr>
          <w:rFonts w:asciiTheme="majorHAnsi" w:hAnsiTheme="majorHAnsi"/>
          <w:i/>
          <w:color w:val="000000" w:themeColor="text1"/>
        </w:rPr>
      </w:pPr>
    </w:p>
    <w:p w14:paraId="4AD809FE" w14:textId="77777777" w:rsidR="007848A1" w:rsidRPr="007848A1" w:rsidRDefault="007848A1" w:rsidP="007848A1">
      <w:pPr>
        <w:ind w:left="720"/>
        <w:jc w:val="both"/>
        <w:rPr>
          <w:rFonts w:asciiTheme="majorHAnsi" w:hAnsiTheme="majorHAnsi"/>
          <w:b/>
          <w:color w:val="000000" w:themeColor="text1"/>
        </w:rPr>
      </w:pPr>
      <w:r w:rsidRPr="007848A1">
        <w:rPr>
          <w:rFonts w:asciiTheme="majorHAnsi" w:hAnsiTheme="majorHAnsi"/>
          <w:b/>
          <w:color w:val="000000" w:themeColor="text1"/>
        </w:rPr>
        <w:t>Article III.K</w:t>
      </w:r>
      <w:r w:rsidRPr="007848A1">
        <w:rPr>
          <w:rFonts w:asciiTheme="majorHAnsi" w:hAnsiTheme="majorHAnsi"/>
          <w:b/>
          <w:color w:val="000000" w:themeColor="text1"/>
        </w:rPr>
        <w:tab/>
        <w:t>Add the Conference Program Coordinator to the list of individuals receiving a discounted conference registration.</w:t>
      </w:r>
    </w:p>
    <w:p w14:paraId="5D043601" w14:textId="77777777" w:rsidR="007848A1" w:rsidRPr="007848A1" w:rsidRDefault="007848A1" w:rsidP="007848A1">
      <w:pPr>
        <w:ind w:left="720"/>
        <w:jc w:val="both"/>
        <w:rPr>
          <w:rFonts w:asciiTheme="majorHAnsi" w:hAnsiTheme="majorHAnsi"/>
          <w:i/>
          <w:color w:val="000000" w:themeColor="text1"/>
        </w:rPr>
      </w:pPr>
      <w:r w:rsidRPr="007848A1">
        <w:rPr>
          <w:rFonts w:asciiTheme="majorHAnsi" w:hAnsiTheme="majorHAnsi"/>
          <w:b/>
          <w:color w:val="000000" w:themeColor="text1"/>
        </w:rPr>
        <w:tab/>
      </w:r>
      <w:r w:rsidRPr="007848A1">
        <w:rPr>
          <w:rFonts w:asciiTheme="majorHAnsi" w:hAnsiTheme="majorHAnsi"/>
          <w:i/>
          <w:color w:val="000000" w:themeColor="text1"/>
          <w:u w:val="single"/>
        </w:rPr>
        <w:t>Comment</w:t>
      </w:r>
      <w:r w:rsidRPr="007848A1">
        <w:rPr>
          <w:rFonts w:asciiTheme="majorHAnsi" w:hAnsiTheme="majorHAnsi"/>
          <w:i/>
          <w:color w:val="000000" w:themeColor="text1"/>
        </w:rPr>
        <w:t xml:space="preserve">: The discount would be equivalent to the registration fee for CHC Subcommittee Chairs. </w:t>
      </w:r>
    </w:p>
    <w:p w14:paraId="0598B150" w14:textId="77777777" w:rsidR="007848A1" w:rsidRPr="007848A1" w:rsidRDefault="007848A1" w:rsidP="007848A1">
      <w:pPr>
        <w:ind w:left="720"/>
        <w:jc w:val="both"/>
        <w:rPr>
          <w:rFonts w:asciiTheme="majorHAnsi" w:hAnsiTheme="majorHAnsi"/>
          <w:i/>
          <w:color w:val="000000" w:themeColor="text1"/>
        </w:rPr>
      </w:pPr>
    </w:p>
    <w:p w14:paraId="4DD70195" w14:textId="77777777" w:rsidR="007848A1" w:rsidRPr="007848A1" w:rsidRDefault="007848A1" w:rsidP="007848A1">
      <w:pPr>
        <w:ind w:left="720"/>
        <w:jc w:val="both"/>
        <w:rPr>
          <w:rFonts w:asciiTheme="majorHAnsi" w:hAnsiTheme="majorHAnsi"/>
          <w:b/>
          <w:color w:val="000000" w:themeColor="text1"/>
        </w:rPr>
      </w:pPr>
      <w:r w:rsidRPr="007848A1">
        <w:rPr>
          <w:rFonts w:asciiTheme="majorHAnsi" w:hAnsiTheme="majorHAnsi"/>
          <w:b/>
          <w:color w:val="000000" w:themeColor="text1"/>
        </w:rPr>
        <w:t>Article VI.D</w:t>
      </w:r>
      <w:r w:rsidRPr="007848A1">
        <w:rPr>
          <w:rFonts w:asciiTheme="majorHAnsi" w:hAnsiTheme="majorHAnsi"/>
          <w:b/>
          <w:color w:val="000000" w:themeColor="text1"/>
        </w:rPr>
        <w:tab/>
        <w:t>Add the following provision regarding sharing attendee contact information with major sponsors:</w:t>
      </w:r>
    </w:p>
    <w:p w14:paraId="4C64A1D2" w14:textId="77777777" w:rsidR="007848A1" w:rsidRPr="007848A1" w:rsidRDefault="007848A1" w:rsidP="007848A1">
      <w:pPr>
        <w:ind w:left="720"/>
        <w:jc w:val="both"/>
        <w:rPr>
          <w:rFonts w:asciiTheme="majorHAnsi" w:hAnsiTheme="majorHAnsi"/>
          <w:color w:val="000000" w:themeColor="text1"/>
        </w:rPr>
      </w:pPr>
    </w:p>
    <w:p w14:paraId="4BA0D652" w14:textId="1FCD856D" w:rsidR="007848A1" w:rsidRPr="007848A1" w:rsidRDefault="007848A1" w:rsidP="007848A1">
      <w:pPr>
        <w:ind w:left="720"/>
        <w:jc w:val="both"/>
        <w:rPr>
          <w:rFonts w:asciiTheme="majorHAnsi" w:hAnsiTheme="majorHAnsi"/>
          <w:color w:val="000000" w:themeColor="text1"/>
        </w:rPr>
      </w:pPr>
      <w:r w:rsidRPr="007848A1">
        <w:rPr>
          <w:rFonts w:asciiTheme="majorHAnsi" w:hAnsiTheme="majorHAnsi"/>
          <w:color w:val="000000" w:themeColor="text1"/>
        </w:rPr>
        <w:t>“The list of email and postal addresses of registered conference attendees are available upon request to major conference sponsors, generally those that purchase a package with an exhibit booth. All other conference sponsors do not have access to this list. Sponsors requesting the list shall not share it with any other individual or group and shall only distribute information that directly pertains to the conference, such as booth information or hosted receptions. Cons</w:t>
      </w:r>
      <w:r w:rsidR="00BE1016">
        <w:rPr>
          <w:rFonts w:asciiTheme="majorHAnsi" w:hAnsiTheme="majorHAnsi"/>
          <w:color w:val="000000" w:themeColor="text1"/>
        </w:rPr>
        <w:t>istent with the policy for APA N</w:t>
      </w:r>
      <w:r w:rsidRPr="007848A1">
        <w:rPr>
          <w:rFonts w:asciiTheme="majorHAnsi" w:hAnsiTheme="majorHAnsi"/>
          <w:color w:val="000000" w:themeColor="text1"/>
        </w:rPr>
        <w:t xml:space="preserve">ational conferences, the registration program shall include an </w:t>
      </w:r>
      <w:r w:rsidRPr="007848A1">
        <w:rPr>
          <w:rFonts w:asciiTheme="majorHAnsi" w:hAnsiTheme="majorHAnsi"/>
          <w:color w:val="000000" w:themeColor="text1"/>
        </w:rPr>
        <w:lastRenderedPageBreak/>
        <w:t>opt-out provision for attendees that do not want their email and postal addresses shared with sponsors.”</w:t>
      </w:r>
    </w:p>
    <w:p w14:paraId="744AEA3E" w14:textId="77777777" w:rsidR="007848A1" w:rsidRPr="007848A1" w:rsidRDefault="007848A1" w:rsidP="007848A1">
      <w:pPr>
        <w:ind w:left="720"/>
        <w:jc w:val="both"/>
        <w:rPr>
          <w:rFonts w:asciiTheme="majorHAnsi" w:hAnsiTheme="majorHAnsi"/>
          <w:i/>
          <w:color w:val="000000" w:themeColor="text1"/>
          <w:u w:val="single"/>
        </w:rPr>
      </w:pPr>
    </w:p>
    <w:p w14:paraId="79094049" w14:textId="14EDA9DC" w:rsidR="007848A1" w:rsidRPr="007848A1" w:rsidRDefault="007848A1" w:rsidP="007848A1">
      <w:pPr>
        <w:ind w:left="720"/>
        <w:jc w:val="both"/>
        <w:rPr>
          <w:rFonts w:asciiTheme="majorHAnsi" w:hAnsiTheme="majorHAnsi"/>
          <w:color w:val="000000" w:themeColor="text1"/>
        </w:rPr>
      </w:pPr>
      <w:r w:rsidRPr="007848A1">
        <w:rPr>
          <w:rFonts w:asciiTheme="majorHAnsi" w:hAnsiTheme="majorHAnsi"/>
          <w:i/>
          <w:color w:val="000000" w:themeColor="text1"/>
          <w:u w:val="single"/>
        </w:rPr>
        <w:t>Comment</w:t>
      </w:r>
      <w:r w:rsidRPr="007848A1">
        <w:rPr>
          <w:rFonts w:asciiTheme="majorHAnsi" w:hAnsiTheme="majorHAnsi"/>
          <w:color w:val="000000" w:themeColor="text1"/>
        </w:rPr>
        <w:t xml:space="preserve">: </w:t>
      </w:r>
      <w:r w:rsidRPr="007848A1">
        <w:rPr>
          <w:rFonts w:asciiTheme="majorHAnsi" w:hAnsiTheme="majorHAnsi"/>
          <w:i/>
          <w:color w:val="000000" w:themeColor="text1"/>
        </w:rPr>
        <w:t xml:space="preserve">Access to attendee contact information is an attractive benefit for some major conference sponsors. However, the sensitivity concerning privacy and potential misuse of contact information is understandable. This provision is consistent with a </w:t>
      </w:r>
      <w:r w:rsidR="00BE1016">
        <w:rPr>
          <w:rFonts w:asciiTheme="majorHAnsi" w:hAnsiTheme="majorHAnsi"/>
          <w:i/>
          <w:color w:val="000000" w:themeColor="text1"/>
        </w:rPr>
        <w:t>recently enacted policy by APA N</w:t>
      </w:r>
      <w:r w:rsidRPr="007848A1">
        <w:rPr>
          <w:rFonts w:asciiTheme="majorHAnsi" w:hAnsiTheme="majorHAnsi"/>
          <w:i/>
          <w:color w:val="000000" w:themeColor="text1"/>
        </w:rPr>
        <w:t>ational to balance sponsorship objectives with privacy concerns.</w:t>
      </w:r>
    </w:p>
    <w:p w14:paraId="748B6B3A" w14:textId="77777777" w:rsidR="005A3583" w:rsidRDefault="005A3583" w:rsidP="00573EEA">
      <w:pPr>
        <w:jc w:val="both"/>
        <w:rPr>
          <w:rFonts w:asciiTheme="majorHAnsi" w:hAnsiTheme="majorHAnsi"/>
          <w:color w:val="000000" w:themeColor="text1"/>
        </w:rPr>
      </w:pPr>
    </w:p>
    <w:p w14:paraId="5B0068DD" w14:textId="3E846273" w:rsidR="00753B4B" w:rsidRPr="00175B90" w:rsidRDefault="00753B4B" w:rsidP="00753B4B">
      <w:pPr>
        <w:ind w:left="720"/>
        <w:jc w:val="both"/>
        <w:rPr>
          <w:rFonts w:asciiTheme="majorHAnsi" w:hAnsiTheme="majorHAnsi"/>
          <w:b/>
          <w:color w:val="4F81BD"/>
        </w:rPr>
      </w:pPr>
      <w:r w:rsidRPr="005A13CC">
        <w:rPr>
          <w:rFonts w:asciiTheme="majorHAnsi" w:hAnsiTheme="majorHAnsi"/>
          <w:b/>
          <w:highlight w:val="yellow"/>
        </w:rPr>
        <w:t xml:space="preserve">The Board moved, seconded and passed to </w:t>
      </w:r>
      <w:r>
        <w:rPr>
          <w:rFonts w:asciiTheme="majorHAnsi" w:hAnsiTheme="majorHAnsi"/>
          <w:b/>
          <w:highlight w:val="yellow"/>
        </w:rPr>
        <w:t xml:space="preserve">approve the changes </w:t>
      </w:r>
      <w:r w:rsidR="0042442A">
        <w:rPr>
          <w:rFonts w:asciiTheme="majorHAnsi" w:hAnsiTheme="majorHAnsi"/>
          <w:b/>
          <w:highlight w:val="yellow"/>
        </w:rPr>
        <w:t xml:space="preserve">to </w:t>
      </w:r>
      <w:r>
        <w:rPr>
          <w:rFonts w:asciiTheme="majorHAnsi" w:hAnsiTheme="majorHAnsi"/>
          <w:b/>
          <w:highlight w:val="yellow"/>
        </w:rPr>
        <w:t>the Conference Manual</w:t>
      </w:r>
      <w:r w:rsidR="0042442A">
        <w:rPr>
          <w:rFonts w:asciiTheme="majorHAnsi" w:hAnsiTheme="majorHAnsi"/>
          <w:b/>
          <w:highlight w:val="yellow"/>
        </w:rPr>
        <w:t>, as noted above</w:t>
      </w:r>
      <w:r>
        <w:rPr>
          <w:rFonts w:asciiTheme="majorHAnsi" w:hAnsiTheme="majorHAnsi"/>
          <w:b/>
          <w:highlight w:val="yellow"/>
        </w:rPr>
        <w:t xml:space="preserve">.   </w:t>
      </w:r>
      <w:r w:rsidRPr="005A13CC">
        <w:rPr>
          <w:rFonts w:asciiTheme="majorHAnsi" w:hAnsiTheme="majorHAnsi"/>
          <w:b/>
          <w:i/>
          <w:highlight w:val="yellow"/>
        </w:rPr>
        <w:t>Unanimous vote.</w:t>
      </w:r>
    </w:p>
    <w:p w14:paraId="266A670F" w14:textId="77777777" w:rsidR="00753B4B" w:rsidRPr="00AF13E7" w:rsidRDefault="00753B4B" w:rsidP="00B64ECE">
      <w:pPr>
        <w:ind w:left="720"/>
        <w:jc w:val="both"/>
        <w:rPr>
          <w:rFonts w:asciiTheme="majorHAnsi" w:hAnsiTheme="majorHAnsi"/>
          <w:color w:val="000000" w:themeColor="text1"/>
        </w:rPr>
      </w:pPr>
    </w:p>
    <w:p w14:paraId="669DAFB2" w14:textId="014A8E84" w:rsidR="00546A02" w:rsidRDefault="0009512D" w:rsidP="00546A02">
      <w:pPr>
        <w:ind w:left="720"/>
        <w:jc w:val="both"/>
        <w:rPr>
          <w:rFonts w:asciiTheme="majorHAnsi" w:hAnsiTheme="majorHAnsi"/>
          <w:color w:val="000000" w:themeColor="text1"/>
        </w:rPr>
      </w:pPr>
      <w:r>
        <w:rPr>
          <w:rFonts w:asciiTheme="majorHAnsi" w:hAnsiTheme="majorHAnsi"/>
          <w:b/>
          <w:color w:val="4F81BD"/>
          <w:u w:val="single"/>
        </w:rPr>
        <w:t xml:space="preserve">2018 </w:t>
      </w:r>
      <w:r w:rsidR="00546A02">
        <w:rPr>
          <w:rFonts w:asciiTheme="majorHAnsi" w:hAnsiTheme="majorHAnsi"/>
          <w:b/>
          <w:color w:val="4F81BD"/>
          <w:u w:val="single"/>
        </w:rPr>
        <w:t xml:space="preserve">June Board Meeting: </w:t>
      </w:r>
    </w:p>
    <w:p w14:paraId="2EE808CF" w14:textId="6CACA440" w:rsidR="006155B8" w:rsidRDefault="0052688A" w:rsidP="00546A02">
      <w:pPr>
        <w:ind w:left="720"/>
        <w:jc w:val="both"/>
        <w:rPr>
          <w:rFonts w:asciiTheme="majorHAnsi" w:hAnsiTheme="majorHAnsi"/>
          <w:color w:val="000000" w:themeColor="text1"/>
        </w:rPr>
      </w:pPr>
      <w:r>
        <w:rPr>
          <w:rFonts w:asciiTheme="majorHAnsi" w:hAnsiTheme="majorHAnsi"/>
          <w:color w:val="000000" w:themeColor="text1"/>
        </w:rPr>
        <w:t xml:space="preserve">The </w:t>
      </w:r>
      <w:r w:rsidR="006155B8">
        <w:rPr>
          <w:rFonts w:asciiTheme="majorHAnsi" w:hAnsiTheme="majorHAnsi"/>
          <w:color w:val="000000" w:themeColor="text1"/>
        </w:rPr>
        <w:t xml:space="preserve">next Full Board Meeting will be held on Friday, </w:t>
      </w:r>
      <w:r w:rsidR="000821D6">
        <w:rPr>
          <w:rFonts w:asciiTheme="majorHAnsi" w:hAnsiTheme="majorHAnsi"/>
          <w:color w:val="000000" w:themeColor="text1"/>
        </w:rPr>
        <w:t>June 1</w:t>
      </w:r>
      <w:r w:rsidR="006155B8">
        <w:rPr>
          <w:rFonts w:asciiTheme="majorHAnsi" w:hAnsiTheme="majorHAnsi"/>
          <w:color w:val="000000" w:themeColor="text1"/>
        </w:rPr>
        <w:t>5</w:t>
      </w:r>
      <w:r w:rsidR="006155B8" w:rsidRPr="006155B8">
        <w:rPr>
          <w:rFonts w:asciiTheme="majorHAnsi" w:hAnsiTheme="majorHAnsi"/>
          <w:color w:val="000000" w:themeColor="text1"/>
          <w:vertAlign w:val="superscript"/>
        </w:rPr>
        <w:t>th</w:t>
      </w:r>
      <w:r w:rsidR="006155B8">
        <w:rPr>
          <w:rFonts w:asciiTheme="majorHAnsi" w:hAnsiTheme="majorHAnsi"/>
          <w:color w:val="000000" w:themeColor="text1"/>
        </w:rPr>
        <w:t xml:space="preserve">, 2018, </w:t>
      </w:r>
      <w:r w:rsidR="000821D6">
        <w:rPr>
          <w:rFonts w:asciiTheme="majorHAnsi" w:hAnsiTheme="majorHAnsi"/>
          <w:color w:val="000000" w:themeColor="text1"/>
        </w:rPr>
        <w:t xml:space="preserve">via </w:t>
      </w:r>
      <w:r w:rsidR="006155B8">
        <w:rPr>
          <w:rFonts w:asciiTheme="majorHAnsi" w:hAnsiTheme="majorHAnsi"/>
          <w:color w:val="000000" w:themeColor="text1"/>
        </w:rPr>
        <w:t xml:space="preserve">the APA Conference Line. </w:t>
      </w:r>
    </w:p>
    <w:p w14:paraId="5E73532F" w14:textId="77777777" w:rsidR="000C7641" w:rsidRDefault="000C7641" w:rsidP="00546A02">
      <w:pPr>
        <w:ind w:left="720"/>
        <w:jc w:val="both"/>
        <w:rPr>
          <w:rFonts w:asciiTheme="majorHAnsi" w:hAnsiTheme="majorHAnsi"/>
          <w:b/>
          <w:color w:val="FFC000"/>
        </w:rPr>
      </w:pPr>
    </w:p>
    <w:p w14:paraId="008FA748" w14:textId="16A6C325" w:rsidR="00B64ECE" w:rsidRPr="0021721B" w:rsidRDefault="00B64ECE" w:rsidP="00546A02">
      <w:pPr>
        <w:ind w:left="720"/>
        <w:jc w:val="both"/>
        <w:rPr>
          <w:rFonts w:asciiTheme="majorHAnsi" w:hAnsiTheme="majorHAnsi"/>
          <w:b/>
          <w:color w:val="FFC000"/>
        </w:rPr>
      </w:pPr>
      <w:r w:rsidRPr="0021721B">
        <w:rPr>
          <w:rFonts w:asciiTheme="majorHAnsi" w:hAnsiTheme="majorHAnsi"/>
          <w:b/>
          <w:color w:val="FFC000"/>
        </w:rPr>
        <w:t xml:space="preserve">ADJOURNMENT </w:t>
      </w:r>
    </w:p>
    <w:p w14:paraId="2211342C" w14:textId="78204E72" w:rsidR="00B64ECE" w:rsidRPr="0021721B" w:rsidRDefault="00B64ECE" w:rsidP="00B64ECE">
      <w:pPr>
        <w:ind w:firstLine="720"/>
        <w:jc w:val="both"/>
        <w:rPr>
          <w:rFonts w:asciiTheme="majorHAnsi" w:hAnsiTheme="majorHAnsi"/>
        </w:rPr>
      </w:pPr>
      <w:r w:rsidRPr="0021721B">
        <w:rPr>
          <w:rFonts w:asciiTheme="majorHAnsi" w:hAnsiTheme="majorHAnsi"/>
        </w:rPr>
        <w:t xml:space="preserve">The Board Meeting was adjourned at </w:t>
      </w:r>
      <w:r w:rsidR="00947C19">
        <w:rPr>
          <w:rFonts w:asciiTheme="majorHAnsi" w:hAnsiTheme="majorHAnsi"/>
        </w:rPr>
        <w:t xml:space="preserve">4:00 pm. </w:t>
      </w:r>
      <w:r w:rsidRPr="0021721B">
        <w:rPr>
          <w:rFonts w:asciiTheme="majorHAnsi" w:hAnsiTheme="majorHAnsi"/>
        </w:rPr>
        <w:t xml:space="preserve"> </w:t>
      </w:r>
    </w:p>
    <w:p w14:paraId="090B4C9D" w14:textId="77777777" w:rsidR="00B64ECE" w:rsidRPr="0021721B" w:rsidRDefault="00B64ECE" w:rsidP="00B64ECE">
      <w:pPr>
        <w:ind w:firstLine="720"/>
        <w:jc w:val="both"/>
        <w:rPr>
          <w:rFonts w:asciiTheme="majorHAnsi" w:hAnsiTheme="majorHAnsi"/>
        </w:rPr>
      </w:pPr>
    </w:p>
    <w:p w14:paraId="1186CCBC" w14:textId="77777777" w:rsidR="00875EC2" w:rsidRPr="00B64ECE" w:rsidRDefault="00121080" w:rsidP="00B64ECE"/>
    <w:sectPr w:rsidR="00875EC2" w:rsidRPr="00B64ECE" w:rsidSect="00A819E9">
      <w:footerReference w:type="even" r:id="rId8"/>
      <w:footerReference w:type="default" r:id="rId9"/>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9B12C" w16cid:durableId="1E3EC28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67016" w14:textId="77777777" w:rsidR="00121080" w:rsidRDefault="00121080">
      <w:r>
        <w:separator/>
      </w:r>
    </w:p>
  </w:endnote>
  <w:endnote w:type="continuationSeparator" w:id="0">
    <w:p w14:paraId="3AC933D6" w14:textId="77777777" w:rsidR="00121080" w:rsidRDefault="001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B4F6" w14:textId="77777777" w:rsidR="009E7DDB" w:rsidRDefault="00F4214D"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F325C" w14:textId="77777777" w:rsidR="009E7DDB" w:rsidRDefault="001210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DAB4" w14:textId="77777777" w:rsidR="009E7DDB" w:rsidRDefault="00F4214D"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87C">
      <w:rPr>
        <w:rStyle w:val="PageNumber"/>
        <w:noProof/>
      </w:rPr>
      <w:t>7</w:t>
    </w:r>
    <w:r>
      <w:rPr>
        <w:rStyle w:val="PageNumber"/>
      </w:rPr>
      <w:fldChar w:fldCharType="end"/>
    </w:r>
  </w:p>
  <w:p w14:paraId="4165FA4A" w14:textId="77777777" w:rsidR="009E7DDB" w:rsidRDefault="001210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6CD0" w14:textId="77777777" w:rsidR="00121080" w:rsidRDefault="00121080">
      <w:r>
        <w:separator/>
      </w:r>
    </w:p>
  </w:footnote>
  <w:footnote w:type="continuationSeparator" w:id="0">
    <w:p w14:paraId="34257A99" w14:textId="77777777" w:rsidR="00121080" w:rsidRDefault="001210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63687"/>
    <w:multiLevelType w:val="hybridMultilevel"/>
    <w:tmpl w:val="199E38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C7550EF"/>
    <w:multiLevelType w:val="hybridMultilevel"/>
    <w:tmpl w:val="6B9EE4F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44D14783"/>
    <w:multiLevelType w:val="hybridMultilevel"/>
    <w:tmpl w:val="4AAE57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88750D"/>
    <w:multiLevelType w:val="hybridMultilevel"/>
    <w:tmpl w:val="82DA694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48813209"/>
    <w:multiLevelType w:val="hybridMultilevel"/>
    <w:tmpl w:val="B3C2870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4B5D6A05"/>
    <w:multiLevelType w:val="hybridMultilevel"/>
    <w:tmpl w:val="2560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91478C"/>
    <w:multiLevelType w:val="hybridMultilevel"/>
    <w:tmpl w:val="179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DA5405F"/>
    <w:multiLevelType w:val="hybridMultilevel"/>
    <w:tmpl w:val="735287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170BB"/>
    <w:multiLevelType w:val="hybridMultilevel"/>
    <w:tmpl w:val="D94CF28A"/>
    <w:lvl w:ilvl="0" w:tplc="B99C09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380670"/>
    <w:multiLevelType w:val="hybridMultilevel"/>
    <w:tmpl w:val="60B8C9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5403AC"/>
    <w:multiLevelType w:val="hybridMultilevel"/>
    <w:tmpl w:val="1902A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5"/>
  </w:num>
  <w:num w:numId="6">
    <w:abstractNumId w:val="9"/>
  </w:num>
  <w:num w:numId="7">
    <w:abstractNumId w:val="10"/>
  </w:num>
  <w:num w:numId="8">
    <w:abstractNumId w:val="7"/>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CE"/>
    <w:rsid w:val="00013F1D"/>
    <w:rsid w:val="00032FBF"/>
    <w:rsid w:val="00033106"/>
    <w:rsid w:val="00061E34"/>
    <w:rsid w:val="00063A9B"/>
    <w:rsid w:val="000821D6"/>
    <w:rsid w:val="00082875"/>
    <w:rsid w:val="00090334"/>
    <w:rsid w:val="0009512D"/>
    <w:rsid w:val="000A1712"/>
    <w:rsid w:val="000C413A"/>
    <w:rsid w:val="000C547C"/>
    <w:rsid w:val="000C7641"/>
    <w:rsid w:val="000D38BB"/>
    <w:rsid w:val="000E0270"/>
    <w:rsid w:val="00114BB4"/>
    <w:rsid w:val="00115353"/>
    <w:rsid w:val="00121080"/>
    <w:rsid w:val="001266D1"/>
    <w:rsid w:val="00141F9E"/>
    <w:rsid w:val="00150729"/>
    <w:rsid w:val="00160A2F"/>
    <w:rsid w:val="0016311B"/>
    <w:rsid w:val="00165E82"/>
    <w:rsid w:val="0019404C"/>
    <w:rsid w:val="001B1E43"/>
    <w:rsid w:val="001E3748"/>
    <w:rsid w:val="001F1E15"/>
    <w:rsid w:val="002015FA"/>
    <w:rsid w:val="00231E9F"/>
    <w:rsid w:val="002423D5"/>
    <w:rsid w:val="00242EB7"/>
    <w:rsid w:val="00243DE1"/>
    <w:rsid w:val="00252B65"/>
    <w:rsid w:val="00257342"/>
    <w:rsid w:val="00274594"/>
    <w:rsid w:val="00274AA8"/>
    <w:rsid w:val="002942C4"/>
    <w:rsid w:val="002942CF"/>
    <w:rsid w:val="00296BB8"/>
    <w:rsid w:val="002A18F6"/>
    <w:rsid w:val="002A2F3D"/>
    <w:rsid w:val="002A5A61"/>
    <w:rsid w:val="002B797D"/>
    <w:rsid w:val="002C38E5"/>
    <w:rsid w:val="002C5337"/>
    <w:rsid w:val="002D255F"/>
    <w:rsid w:val="002D39FD"/>
    <w:rsid w:val="002E7470"/>
    <w:rsid w:val="002E7EFF"/>
    <w:rsid w:val="003312D6"/>
    <w:rsid w:val="0034266C"/>
    <w:rsid w:val="003456D4"/>
    <w:rsid w:val="003531C5"/>
    <w:rsid w:val="003C5F02"/>
    <w:rsid w:val="004157F7"/>
    <w:rsid w:val="0042442A"/>
    <w:rsid w:val="00433720"/>
    <w:rsid w:val="00434282"/>
    <w:rsid w:val="004350CF"/>
    <w:rsid w:val="00445AFC"/>
    <w:rsid w:val="00450CC3"/>
    <w:rsid w:val="00452408"/>
    <w:rsid w:val="00461FB6"/>
    <w:rsid w:val="00472FE5"/>
    <w:rsid w:val="004744D1"/>
    <w:rsid w:val="00484C53"/>
    <w:rsid w:val="004901A6"/>
    <w:rsid w:val="004971D5"/>
    <w:rsid w:val="004A2B7A"/>
    <w:rsid w:val="004B1B7B"/>
    <w:rsid w:val="004C5B01"/>
    <w:rsid w:val="004C7B02"/>
    <w:rsid w:val="004D0B67"/>
    <w:rsid w:val="004D4BDB"/>
    <w:rsid w:val="00500A5C"/>
    <w:rsid w:val="00500FC5"/>
    <w:rsid w:val="005050BC"/>
    <w:rsid w:val="0052688A"/>
    <w:rsid w:val="005409ED"/>
    <w:rsid w:val="00541F71"/>
    <w:rsid w:val="00546A02"/>
    <w:rsid w:val="00573EEA"/>
    <w:rsid w:val="0059424A"/>
    <w:rsid w:val="005A099B"/>
    <w:rsid w:val="005A3583"/>
    <w:rsid w:val="005A4052"/>
    <w:rsid w:val="005C16F2"/>
    <w:rsid w:val="005E053A"/>
    <w:rsid w:val="005E7572"/>
    <w:rsid w:val="005E76AB"/>
    <w:rsid w:val="005E791F"/>
    <w:rsid w:val="005F7D7F"/>
    <w:rsid w:val="006155B8"/>
    <w:rsid w:val="00620635"/>
    <w:rsid w:val="006208F0"/>
    <w:rsid w:val="00626E33"/>
    <w:rsid w:val="00670D49"/>
    <w:rsid w:val="006852F2"/>
    <w:rsid w:val="006903E2"/>
    <w:rsid w:val="0069584A"/>
    <w:rsid w:val="006A46C1"/>
    <w:rsid w:val="006A7788"/>
    <w:rsid w:val="006F22F4"/>
    <w:rsid w:val="007067B1"/>
    <w:rsid w:val="00714169"/>
    <w:rsid w:val="00753B4B"/>
    <w:rsid w:val="00761A34"/>
    <w:rsid w:val="007657FD"/>
    <w:rsid w:val="0077333A"/>
    <w:rsid w:val="00775F1D"/>
    <w:rsid w:val="00781555"/>
    <w:rsid w:val="007848A1"/>
    <w:rsid w:val="007910C4"/>
    <w:rsid w:val="007C4BBE"/>
    <w:rsid w:val="007D5E78"/>
    <w:rsid w:val="00811BEB"/>
    <w:rsid w:val="0082691E"/>
    <w:rsid w:val="008749FA"/>
    <w:rsid w:val="008807A9"/>
    <w:rsid w:val="008918D8"/>
    <w:rsid w:val="0089214B"/>
    <w:rsid w:val="008954BB"/>
    <w:rsid w:val="008A114C"/>
    <w:rsid w:val="008D2BA1"/>
    <w:rsid w:val="008D57D8"/>
    <w:rsid w:val="008D7E0B"/>
    <w:rsid w:val="008E1046"/>
    <w:rsid w:val="008F1D1F"/>
    <w:rsid w:val="008F20ED"/>
    <w:rsid w:val="009003F7"/>
    <w:rsid w:val="009273D6"/>
    <w:rsid w:val="009336B9"/>
    <w:rsid w:val="00934DFD"/>
    <w:rsid w:val="00940D49"/>
    <w:rsid w:val="00947C19"/>
    <w:rsid w:val="00952F34"/>
    <w:rsid w:val="009535E0"/>
    <w:rsid w:val="009B2DCB"/>
    <w:rsid w:val="009D17D2"/>
    <w:rsid w:val="009D4056"/>
    <w:rsid w:val="00A00A5D"/>
    <w:rsid w:val="00A10E3D"/>
    <w:rsid w:val="00A26268"/>
    <w:rsid w:val="00A5044D"/>
    <w:rsid w:val="00A5549B"/>
    <w:rsid w:val="00A6132F"/>
    <w:rsid w:val="00A629C2"/>
    <w:rsid w:val="00A64A01"/>
    <w:rsid w:val="00A8476A"/>
    <w:rsid w:val="00A9295A"/>
    <w:rsid w:val="00AA6AF3"/>
    <w:rsid w:val="00AD3736"/>
    <w:rsid w:val="00AF13E7"/>
    <w:rsid w:val="00B01D9B"/>
    <w:rsid w:val="00B020C1"/>
    <w:rsid w:val="00B1206D"/>
    <w:rsid w:val="00B302CC"/>
    <w:rsid w:val="00B50FF0"/>
    <w:rsid w:val="00B57718"/>
    <w:rsid w:val="00B64ECE"/>
    <w:rsid w:val="00B66002"/>
    <w:rsid w:val="00B96FCF"/>
    <w:rsid w:val="00BA0D6B"/>
    <w:rsid w:val="00BB0511"/>
    <w:rsid w:val="00BD2353"/>
    <w:rsid w:val="00BD4048"/>
    <w:rsid w:val="00BD5EBF"/>
    <w:rsid w:val="00BE1016"/>
    <w:rsid w:val="00BF0BE8"/>
    <w:rsid w:val="00BF505C"/>
    <w:rsid w:val="00C10610"/>
    <w:rsid w:val="00C27D61"/>
    <w:rsid w:val="00C50057"/>
    <w:rsid w:val="00C56791"/>
    <w:rsid w:val="00C62233"/>
    <w:rsid w:val="00C66A81"/>
    <w:rsid w:val="00C86C17"/>
    <w:rsid w:val="00C92232"/>
    <w:rsid w:val="00C96366"/>
    <w:rsid w:val="00C9787C"/>
    <w:rsid w:val="00CA03F7"/>
    <w:rsid w:val="00CA481D"/>
    <w:rsid w:val="00CE2CAE"/>
    <w:rsid w:val="00CE56C1"/>
    <w:rsid w:val="00CF4F3C"/>
    <w:rsid w:val="00D039F2"/>
    <w:rsid w:val="00D120BE"/>
    <w:rsid w:val="00D15ABC"/>
    <w:rsid w:val="00D16FE0"/>
    <w:rsid w:val="00D225B6"/>
    <w:rsid w:val="00D406E9"/>
    <w:rsid w:val="00D51781"/>
    <w:rsid w:val="00D76B9F"/>
    <w:rsid w:val="00D942B1"/>
    <w:rsid w:val="00DA12A2"/>
    <w:rsid w:val="00DA1C69"/>
    <w:rsid w:val="00DB3342"/>
    <w:rsid w:val="00DC1786"/>
    <w:rsid w:val="00DD4E9C"/>
    <w:rsid w:val="00DE217B"/>
    <w:rsid w:val="00DF4395"/>
    <w:rsid w:val="00E12520"/>
    <w:rsid w:val="00E345E9"/>
    <w:rsid w:val="00E6495B"/>
    <w:rsid w:val="00E6736B"/>
    <w:rsid w:val="00E8752E"/>
    <w:rsid w:val="00E921AD"/>
    <w:rsid w:val="00EA7C40"/>
    <w:rsid w:val="00EB1577"/>
    <w:rsid w:val="00EB2184"/>
    <w:rsid w:val="00EC534E"/>
    <w:rsid w:val="00ED0F9D"/>
    <w:rsid w:val="00ED6A19"/>
    <w:rsid w:val="00EE112D"/>
    <w:rsid w:val="00EE2B72"/>
    <w:rsid w:val="00EF4BDE"/>
    <w:rsid w:val="00F008BF"/>
    <w:rsid w:val="00F02E4D"/>
    <w:rsid w:val="00F1351E"/>
    <w:rsid w:val="00F25AC8"/>
    <w:rsid w:val="00F273FD"/>
    <w:rsid w:val="00F3352B"/>
    <w:rsid w:val="00F37F89"/>
    <w:rsid w:val="00F4214D"/>
    <w:rsid w:val="00F64EC4"/>
    <w:rsid w:val="00F67F1C"/>
    <w:rsid w:val="00F845C1"/>
    <w:rsid w:val="00F9668B"/>
    <w:rsid w:val="00F97E69"/>
    <w:rsid w:val="00FB0AD4"/>
    <w:rsid w:val="00FB57A9"/>
    <w:rsid w:val="00FC7E3F"/>
    <w:rsid w:val="00FD216B"/>
    <w:rsid w:val="00FE03B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8B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7D7F"/>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64EC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64ECE"/>
    <w:rPr>
      <w:rFonts w:ascii="Cambria" w:eastAsia="Times New Roman" w:hAnsi="Cambria" w:cs="Times New Roman"/>
    </w:rPr>
  </w:style>
  <w:style w:type="paragraph" w:customStyle="1" w:styleId="ColorfulList-Accent21">
    <w:name w:val="Colorful List - Accent 21"/>
    <w:uiPriority w:val="99"/>
    <w:qFormat/>
    <w:rsid w:val="00B64ECE"/>
    <w:rPr>
      <w:rFonts w:ascii="Cambria" w:eastAsia="Cambria" w:hAnsi="Cambria" w:cs="Times New Roman"/>
    </w:rPr>
  </w:style>
  <w:style w:type="paragraph" w:styleId="Footer">
    <w:name w:val="footer"/>
    <w:basedOn w:val="Normal"/>
    <w:link w:val="FooterChar"/>
    <w:uiPriority w:val="99"/>
    <w:unhideWhenUsed/>
    <w:rsid w:val="00B64ECE"/>
    <w:pPr>
      <w:tabs>
        <w:tab w:val="center" w:pos="4320"/>
        <w:tab w:val="right" w:pos="8640"/>
      </w:tabs>
      <w:spacing w:after="200"/>
    </w:pPr>
    <w:rPr>
      <w:rFonts w:ascii="Cambria" w:eastAsia="Cambria" w:hAnsi="Cambria"/>
    </w:rPr>
  </w:style>
  <w:style w:type="character" w:customStyle="1" w:styleId="FooterChar">
    <w:name w:val="Footer Char"/>
    <w:basedOn w:val="DefaultParagraphFont"/>
    <w:link w:val="Footer"/>
    <w:uiPriority w:val="99"/>
    <w:rsid w:val="00B64ECE"/>
    <w:rPr>
      <w:rFonts w:ascii="Cambria" w:eastAsia="Cambria" w:hAnsi="Cambria" w:cs="Times New Roman"/>
    </w:rPr>
  </w:style>
  <w:style w:type="character" w:styleId="PageNumber">
    <w:name w:val="page number"/>
    <w:basedOn w:val="DefaultParagraphFont"/>
    <w:uiPriority w:val="99"/>
    <w:semiHidden/>
    <w:unhideWhenUsed/>
    <w:rsid w:val="00B64ECE"/>
  </w:style>
  <w:style w:type="paragraph" w:styleId="ListParagraph">
    <w:name w:val="List Paragraph"/>
    <w:basedOn w:val="Normal"/>
    <w:uiPriority w:val="34"/>
    <w:qFormat/>
    <w:rsid w:val="00B64ECE"/>
    <w:pPr>
      <w:ind w:left="720"/>
      <w:contextualSpacing/>
    </w:pPr>
    <w:rPr>
      <w:rFonts w:asciiTheme="minorHAnsi" w:eastAsiaTheme="minorEastAsia" w:hAnsiTheme="minorHAnsi" w:cstheme="minorBidi"/>
    </w:rPr>
  </w:style>
  <w:style w:type="table" w:styleId="GridTable4-Accent3">
    <w:name w:val="Grid Table 4 Accent 3"/>
    <w:basedOn w:val="TableNormal"/>
    <w:uiPriority w:val="49"/>
    <w:rsid w:val="0009512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8F1D1F"/>
    <w:rPr>
      <w:rFonts w:ascii="Cambria" w:eastAsia="Cambria" w:hAnsi="Cambria" w:cs="Times New Roman"/>
    </w:rPr>
  </w:style>
  <w:style w:type="character" w:styleId="CommentReference">
    <w:name w:val="annotation reference"/>
    <w:basedOn w:val="DefaultParagraphFont"/>
    <w:uiPriority w:val="99"/>
    <w:semiHidden/>
    <w:unhideWhenUsed/>
    <w:rsid w:val="005409ED"/>
    <w:rPr>
      <w:sz w:val="16"/>
      <w:szCs w:val="16"/>
    </w:rPr>
  </w:style>
  <w:style w:type="paragraph" w:styleId="CommentText">
    <w:name w:val="annotation text"/>
    <w:basedOn w:val="Normal"/>
    <w:link w:val="CommentTextChar"/>
    <w:uiPriority w:val="99"/>
    <w:semiHidden/>
    <w:unhideWhenUsed/>
    <w:rsid w:val="005409ED"/>
    <w:rPr>
      <w:sz w:val="20"/>
      <w:szCs w:val="20"/>
    </w:rPr>
  </w:style>
  <w:style w:type="character" w:customStyle="1" w:styleId="CommentTextChar">
    <w:name w:val="Comment Text Char"/>
    <w:basedOn w:val="DefaultParagraphFont"/>
    <w:link w:val="CommentText"/>
    <w:uiPriority w:val="99"/>
    <w:semiHidden/>
    <w:rsid w:val="005409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09ED"/>
    <w:rPr>
      <w:b/>
      <w:bCs/>
    </w:rPr>
  </w:style>
  <w:style w:type="character" w:customStyle="1" w:styleId="CommentSubjectChar">
    <w:name w:val="Comment Subject Char"/>
    <w:basedOn w:val="CommentTextChar"/>
    <w:link w:val="CommentSubject"/>
    <w:uiPriority w:val="99"/>
    <w:semiHidden/>
    <w:rsid w:val="005409E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409ED"/>
    <w:rPr>
      <w:rFonts w:ascii="Arial" w:hAnsi="Arial" w:cs="Arial"/>
      <w:sz w:val="18"/>
      <w:szCs w:val="18"/>
    </w:rPr>
  </w:style>
  <w:style w:type="character" w:customStyle="1" w:styleId="BalloonTextChar">
    <w:name w:val="Balloon Text Char"/>
    <w:basedOn w:val="DefaultParagraphFont"/>
    <w:link w:val="BalloonText"/>
    <w:uiPriority w:val="99"/>
    <w:semiHidden/>
    <w:rsid w:val="005409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48">
      <w:bodyDiv w:val="1"/>
      <w:marLeft w:val="0"/>
      <w:marRight w:val="0"/>
      <w:marTop w:val="0"/>
      <w:marBottom w:val="0"/>
      <w:divBdr>
        <w:top w:val="none" w:sz="0" w:space="0" w:color="auto"/>
        <w:left w:val="none" w:sz="0" w:space="0" w:color="auto"/>
        <w:bottom w:val="none" w:sz="0" w:space="0" w:color="auto"/>
        <w:right w:val="none" w:sz="0" w:space="0" w:color="auto"/>
      </w:divBdr>
    </w:div>
    <w:div w:id="477723114">
      <w:bodyDiv w:val="1"/>
      <w:marLeft w:val="0"/>
      <w:marRight w:val="0"/>
      <w:marTop w:val="0"/>
      <w:marBottom w:val="0"/>
      <w:divBdr>
        <w:top w:val="none" w:sz="0" w:space="0" w:color="auto"/>
        <w:left w:val="none" w:sz="0" w:space="0" w:color="auto"/>
        <w:bottom w:val="none" w:sz="0" w:space="0" w:color="auto"/>
        <w:right w:val="none" w:sz="0" w:space="0" w:color="auto"/>
      </w:divBdr>
    </w:div>
    <w:div w:id="981926325">
      <w:bodyDiv w:val="1"/>
      <w:marLeft w:val="0"/>
      <w:marRight w:val="0"/>
      <w:marTop w:val="0"/>
      <w:marBottom w:val="0"/>
      <w:divBdr>
        <w:top w:val="none" w:sz="0" w:space="0" w:color="auto"/>
        <w:left w:val="none" w:sz="0" w:space="0" w:color="auto"/>
        <w:bottom w:val="none" w:sz="0" w:space="0" w:color="auto"/>
        <w:right w:val="none" w:sz="0" w:space="0" w:color="auto"/>
      </w:divBdr>
    </w:div>
    <w:div w:id="1989702259">
      <w:bodyDiv w:val="1"/>
      <w:marLeft w:val="0"/>
      <w:marRight w:val="0"/>
      <w:marTop w:val="0"/>
      <w:marBottom w:val="0"/>
      <w:divBdr>
        <w:top w:val="none" w:sz="0" w:space="0" w:color="auto"/>
        <w:left w:val="none" w:sz="0" w:space="0" w:color="auto"/>
        <w:bottom w:val="none" w:sz="0" w:space="0" w:color="auto"/>
        <w:right w:val="none" w:sz="0" w:space="0" w:color="auto"/>
      </w:divBdr>
    </w:div>
    <w:div w:id="1995135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2735</Words>
  <Characters>15592</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Lauren De Valencia</cp:lastModifiedBy>
  <cp:revision>4</cp:revision>
  <dcterms:created xsi:type="dcterms:W3CDTF">2018-02-27T03:31:00Z</dcterms:created>
  <dcterms:modified xsi:type="dcterms:W3CDTF">2018-02-27T16:50:00Z</dcterms:modified>
</cp:coreProperties>
</file>