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ABEAC" w14:textId="51DDFA84" w:rsidR="00DD7941" w:rsidRPr="00DD7941" w:rsidRDefault="00DD7941" w:rsidP="00DD7941">
      <w:pPr>
        <w:jc w:val="center"/>
        <w:rPr>
          <w:b/>
          <w:caps/>
          <w:color w:val="000000" w:themeColor="text1"/>
          <w:sz w:val="40"/>
          <w:szCs w:val="40"/>
          <w:u w:val="single"/>
        </w:rPr>
      </w:pPr>
      <w:r w:rsidRPr="00DD7941">
        <w:rPr>
          <w:b/>
          <w:caps/>
          <w:color w:val="000000" w:themeColor="text1"/>
          <w:sz w:val="40"/>
          <w:szCs w:val="40"/>
          <w:u w:val="single"/>
        </w:rPr>
        <w:t xml:space="preserve">APA California Board </w:t>
      </w:r>
      <w:r w:rsidR="00EF5927">
        <w:rPr>
          <w:b/>
          <w:caps/>
          <w:color w:val="000000" w:themeColor="text1"/>
          <w:sz w:val="40"/>
          <w:szCs w:val="40"/>
          <w:u w:val="single"/>
        </w:rPr>
        <w:t>quick facts</w:t>
      </w:r>
    </w:p>
    <w:p w14:paraId="52AB10A7" w14:textId="77777777" w:rsidR="00DD7941" w:rsidRDefault="00DD7941">
      <w:pPr>
        <w:rPr>
          <w:b/>
          <w:caps/>
          <w:color w:val="000000" w:themeColor="text1"/>
          <w:sz w:val="32"/>
          <w:szCs w:val="32"/>
          <w:highlight w:val="yellow"/>
        </w:rPr>
      </w:pPr>
    </w:p>
    <w:p w14:paraId="73BA2FDD" w14:textId="44E31EC5" w:rsidR="0086065B" w:rsidRPr="00DD7941" w:rsidRDefault="0086065B">
      <w:pPr>
        <w:rPr>
          <w:b/>
          <w:caps/>
          <w:color w:val="000000" w:themeColor="text1"/>
          <w:sz w:val="32"/>
          <w:szCs w:val="32"/>
        </w:rPr>
      </w:pPr>
      <w:r w:rsidRPr="00DD7941">
        <w:rPr>
          <w:b/>
          <w:caps/>
          <w:color w:val="000000" w:themeColor="text1"/>
          <w:sz w:val="32"/>
          <w:szCs w:val="32"/>
          <w:highlight w:val="yellow"/>
        </w:rPr>
        <w:t>APA Board Meetings</w:t>
      </w:r>
    </w:p>
    <w:p w14:paraId="58203F69" w14:textId="77777777" w:rsidR="00DD7941" w:rsidRPr="00DD7941" w:rsidRDefault="00DD7941">
      <w:pPr>
        <w:rPr>
          <w:b/>
          <w:color w:val="000000" w:themeColor="text1"/>
        </w:rPr>
      </w:pPr>
    </w:p>
    <w:p w14:paraId="48CB37A2" w14:textId="589F33A2" w:rsidR="0086065B" w:rsidRPr="00DD7941" w:rsidRDefault="0086065B">
      <w:pPr>
        <w:rPr>
          <w:b/>
          <w:color w:val="000000" w:themeColor="text1"/>
        </w:rPr>
      </w:pPr>
      <w:r w:rsidRPr="00DD7941">
        <w:rPr>
          <w:b/>
          <w:color w:val="000000" w:themeColor="text1"/>
        </w:rPr>
        <w:t>APA Executive Board Conference</w:t>
      </w:r>
      <w:r w:rsidR="00717F6F" w:rsidRPr="00DD7941">
        <w:rPr>
          <w:b/>
          <w:color w:val="000000" w:themeColor="text1"/>
        </w:rPr>
        <w:t xml:space="preserve"> Call</w:t>
      </w:r>
    </w:p>
    <w:p w14:paraId="37220F8E" w14:textId="77777777" w:rsidR="0086065B" w:rsidRPr="00DD7941" w:rsidRDefault="0086065B">
      <w:pPr>
        <w:rPr>
          <w:color w:val="000000" w:themeColor="text1"/>
        </w:rPr>
      </w:pPr>
      <w:r w:rsidRPr="00DD7941">
        <w:rPr>
          <w:color w:val="000000" w:themeColor="text1"/>
        </w:rPr>
        <w:t>When: Every third Friday of the month</w:t>
      </w:r>
    </w:p>
    <w:p w14:paraId="30BB7BED" w14:textId="77777777" w:rsidR="0086065B" w:rsidRPr="00DD7941" w:rsidRDefault="0086065B">
      <w:pPr>
        <w:rPr>
          <w:color w:val="000000" w:themeColor="text1"/>
        </w:rPr>
      </w:pPr>
      <w:r w:rsidRPr="00DD7941">
        <w:rPr>
          <w:color w:val="000000" w:themeColor="text1"/>
        </w:rPr>
        <w:t>Who: Executive Board (first page of the roster and 2 Section Directors who are appointed annually)</w:t>
      </w:r>
    </w:p>
    <w:p w14:paraId="238DF590" w14:textId="77777777" w:rsidR="0086065B" w:rsidRPr="00DD7941" w:rsidRDefault="0086065B">
      <w:pPr>
        <w:rPr>
          <w:color w:val="000000" w:themeColor="text1"/>
        </w:rPr>
      </w:pPr>
      <w:r w:rsidRPr="00DD7941">
        <w:rPr>
          <w:color w:val="000000" w:themeColor="text1"/>
        </w:rPr>
        <w:t xml:space="preserve">Where: APA California conference line </w:t>
      </w:r>
    </w:p>
    <w:p w14:paraId="18124D36" w14:textId="77777777" w:rsidR="0086065B" w:rsidRPr="00DD7941" w:rsidRDefault="0086065B">
      <w:pPr>
        <w:rPr>
          <w:color w:val="000000" w:themeColor="text1"/>
        </w:rPr>
      </w:pPr>
    </w:p>
    <w:p w14:paraId="1128D76D" w14:textId="77777777" w:rsidR="0086065B" w:rsidRPr="00DD7941" w:rsidRDefault="0086065B">
      <w:pPr>
        <w:rPr>
          <w:b/>
          <w:color w:val="000000" w:themeColor="text1"/>
        </w:rPr>
      </w:pPr>
      <w:r w:rsidRPr="00DD7941">
        <w:rPr>
          <w:b/>
          <w:color w:val="000000" w:themeColor="text1"/>
        </w:rPr>
        <w:t>APA Board Meeting and Retreat</w:t>
      </w:r>
    </w:p>
    <w:p w14:paraId="66DD3D06" w14:textId="77777777" w:rsidR="0086065B" w:rsidRPr="00DD7941" w:rsidRDefault="0086065B">
      <w:pPr>
        <w:rPr>
          <w:color w:val="000000" w:themeColor="text1"/>
        </w:rPr>
      </w:pPr>
      <w:r w:rsidRPr="00DD7941">
        <w:rPr>
          <w:color w:val="000000" w:themeColor="text1"/>
        </w:rPr>
        <w:t>When: Every January or February (two-day meeting)</w:t>
      </w:r>
    </w:p>
    <w:p w14:paraId="507AF382" w14:textId="2200D3D6" w:rsidR="0086065B" w:rsidRPr="00DD7941" w:rsidRDefault="0090517F">
      <w:pPr>
        <w:rPr>
          <w:color w:val="000000" w:themeColor="text1"/>
        </w:rPr>
      </w:pPr>
      <w:r w:rsidRPr="00DD7941">
        <w:rPr>
          <w:color w:val="000000" w:themeColor="text1"/>
        </w:rPr>
        <w:t>Who: Voting Board r</w:t>
      </w:r>
      <w:r w:rsidR="0086065B" w:rsidRPr="00DD7941">
        <w:rPr>
          <w:color w:val="000000" w:themeColor="text1"/>
        </w:rPr>
        <w:t>equired to attend and Appointed/National members are also invited</w:t>
      </w:r>
    </w:p>
    <w:p w14:paraId="17DCA463" w14:textId="77777777" w:rsidR="0086065B" w:rsidRPr="00DD7941" w:rsidRDefault="0086065B">
      <w:pPr>
        <w:rPr>
          <w:color w:val="000000" w:themeColor="text1"/>
        </w:rPr>
      </w:pPr>
      <w:r w:rsidRPr="00DD7941">
        <w:rPr>
          <w:color w:val="000000" w:themeColor="text1"/>
        </w:rPr>
        <w:t xml:space="preserve">Where: Rotates based on the location of the Conference </w:t>
      </w:r>
    </w:p>
    <w:p w14:paraId="069B1B7F" w14:textId="77777777" w:rsidR="0086065B" w:rsidRPr="00DD7941" w:rsidRDefault="0086065B">
      <w:pPr>
        <w:rPr>
          <w:color w:val="000000" w:themeColor="text1"/>
        </w:rPr>
      </w:pPr>
    </w:p>
    <w:p w14:paraId="077A8D17" w14:textId="14CB72F7" w:rsidR="0086065B" w:rsidRPr="00DD7941" w:rsidRDefault="0086065B">
      <w:pPr>
        <w:rPr>
          <w:b/>
          <w:color w:val="000000" w:themeColor="text1"/>
        </w:rPr>
      </w:pPr>
      <w:r w:rsidRPr="00DD7941">
        <w:rPr>
          <w:b/>
          <w:color w:val="000000" w:themeColor="text1"/>
        </w:rPr>
        <w:t xml:space="preserve">APA June Board Meeting </w:t>
      </w:r>
    </w:p>
    <w:p w14:paraId="03835671" w14:textId="0D25C4F9" w:rsidR="0086065B" w:rsidRPr="00DD7941" w:rsidRDefault="0090517F" w:rsidP="0086065B">
      <w:pPr>
        <w:rPr>
          <w:color w:val="000000" w:themeColor="text1"/>
        </w:rPr>
      </w:pPr>
      <w:r w:rsidRPr="00DD7941">
        <w:rPr>
          <w:color w:val="000000" w:themeColor="text1"/>
        </w:rPr>
        <w:t>When: Typically scheduled for a</w:t>
      </w:r>
      <w:r w:rsidR="0086065B" w:rsidRPr="00DD7941">
        <w:rPr>
          <w:color w:val="000000" w:themeColor="text1"/>
        </w:rPr>
        <w:t xml:space="preserve"> Friday in June </w:t>
      </w:r>
      <w:r w:rsidR="004E71DC" w:rsidRPr="00DD7941">
        <w:rPr>
          <w:color w:val="000000" w:themeColor="text1"/>
        </w:rPr>
        <w:t>(one-day meeting)</w:t>
      </w:r>
    </w:p>
    <w:p w14:paraId="6097F189" w14:textId="768E7B65" w:rsidR="0086065B" w:rsidRPr="00DD7941" w:rsidRDefault="0086065B" w:rsidP="0086065B">
      <w:pPr>
        <w:rPr>
          <w:color w:val="000000" w:themeColor="text1"/>
        </w:rPr>
      </w:pPr>
      <w:r w:rsidRPr="00DD7941">
        <w:rPr>
          <w:color w:val="000000" w:themeColor="text1"/>
        </w:rPr>
        <w:t xml:space="preserve">Who: </w:t>
      </w:r>
      <w:r w:rsidR="0090517F" w:rsidRPr="00DD7941">
        <w:rPr>
          <w:color w:val="000000" w:themeColor="text1"/>
        </w:rPr>
        <w:t>Voting Board r</w:t>
      </w:r>
      <w:r w:rsidRPr="00DD7941">
        <w:rPr>
          <w:color w:val="000000" w:themeColor="text1"/>
        </w:rPr>
        <w:t>equired to attend and Appointed/National members are also invited</w:t>
      </w:r>
    </w:p>
    <w:p w14:paraId="4019EF5C" w14:textId="5320C17C" w:rsidR="0086065B" w:rsidRPr="00DD7941" w:rsidRDefault="0086065B" w:rsidP="0086065B">
      <w:pPr>
        <w:rPr>
          <w:color w:val="000000" w:themeColor="text1"/>
        </w:rPr>
      </w:pPr>
      <w:r w:rsidRPr="00DD7941">
        <w:rPr>
          <w:color w:val="000000" w:themeColor="text1"/>
        </w:rPr>
        <w:t xml:space="preserve">Where: APA </w:t>
      </w:r>
      <w:r w:rsidR="0090517F" w:rsidRPr="00DD7941">
        <w:rPr>
          <w:color w:val="000000" w:themeColor="text1"/>
        </w:rPr>
        <w:t xml:space="preserve">California </w:t>
      </w:r>
      <w:r w:rsidRPr="00DD7941">
        <w:rPr>
          <w:color w:val="000000" w:themeColor="text1"/>
        </w:rPr>
        <w:t xml:space="preserve">conference line </w:t>
      </w:r>
    </w:p>
    <w:p w14:paraId="3E00670D" w14:textId="77777777" w:rsidR="0086065B" w:rsidRPr="00DD7941" w:rsidRDefault="0086065B" w:rsidP="0086065B">
      <w:pPr>
        <w:rPr>
          <w:color w:val="000000" w:themeColor="text1"/>
        </w:rPr>
      </w:pPr>
    </w:p>
    <w:p w14:paraId="307E3444" w14:textId="77777777" w:rsidR="0086065B" w:rsidRPr="00DD7941" w:rsidRDefault="0086065B" w:rsidP="0086065B">
      <w:pPr>
        <w:rPr>
          <w:b/>
          <w:color w:val="000000" w:themeColor="text1"/>
        </w:rPr>
      </w:pPr>
      <w:r w:rsidRPr="00DD7941">
        <w:rPr>
          <w:b/>
          <w:color w:val="000000" w:themeColor="text1"/>
        </w:rPr>
        <w:t xml:space="preserve">Fall Board Meeting </w:t>
      </w:r>
    </w:p>
    <w:p w14:paraId="74A7E6AC" w14:textId="2B4AC0BF" w:rsidR="0086065B" w:rsidRPr="00DD7941" w:rsidRDefault="0086065B" w:rsidP="0086065B">
      <w:pPr>
        <w:rPr>
          <w:color w:val="000000" w:themeColor="text1"/>
        </w:rPr>
      </w:pPr>
      <w:r w:rsidRPr="00DD7941">
        <w:rPr>
          <w:color w:val="000000" w:themeColor="text1"/>
        </w:rPr>
        <w:t xml:space="preserve">When: The Saturday of the APA California Conference </w:t>
      </w:r>
      <w:r w:rsidR="004E71DC" w:rsidRPr="00DD7941">
        <w:rPr>
          <w:color w:val="000000" w:themeColor="text1"/>
        </w:rPr>
        <w:t>in September or October (one-day meeting)</w:t>
      </w:r>
    </w:p>
    <w:p w14:paraId="684949BF" w14:textId="122DD49F" w:rsidR="0086065B" w:rsidRPr="00DD7941" w:rsidRDefault="0086065B" w:rsidP="0086065B">
      <w:pPr>
        <w:rPr>
          <w:color w:val="000000" w:themeColor="text1"/>
        </w:rPr>
      </w:pPr>
      <w:r w:rsidRPr="00DD7941">
        <w:rPr>
          <w:color w:val="000000" w:themeColor="text1"/>
        </w:rPr>
        <w:t xml:space="preserve">Who: </w:t>
      </w:r>
      <w:r w:rsidR="0090517F" w:rsidRPr="00DD7941">
        <w:rPr>
          <w:color w:val="000000" w:themeColor="text1"/>
        </w:rPr>
        <w:t>Voting Board r</w:t>
      </w:r>
      <w:r w:rsidRPr="00DD7941">
        <w:rPr>
          <w:color w:val="000000" w:themeColor="text1"/>
        </w:rPr>
        <w:t>equired to attend and Appointed/National members are also invited</w:t>
      </w:r>
    </w:p>
    <w:p w14:paraId="5E9F0890" w14:textId="77777777" w:rsidR="0086065B" w:rsidRPr="00DD7941" w:rsidRDefault="0086065B" w:rsidP="0086065B">
      <w:pPr>
        <w:rPr>
          <w:color w:val="000000" w:themeColor="text1"/>
        </w:rPr>
      </w:pPr>
      <w:r w:rsidRPr="00DD7941">
        <w:rPr>
          <w:color w:val="000000" w:themeColor="text1"/>
        </w:rPr>
        <w:t xml:space="preserve">Where: At the Conference site </w:t>
      </w:r>
    </w:p>
    <w:p w14:paraId="161876E6" w14:textId="77777777" w:rsidR="0086065B" w:rsidRPr="00DD7941" w:rsidRDefault="0086065B" w:rsidP="0086065B">
      <w:pPr>
        <w:rPr>
          <w:color w:val="000000" w:themeColor="text1"/>
        </w:rPr>
      </w:pPr>
    </w:p>
    <w:p w14:paraId="43839DED" w14:textId="511AA382" w:rsidR="004E71DC" w:rsidRPr="00DD7941" w:rsidRDefault="004E71DC" w:rsidP="0086065B">
      <w:pPr>
        <w:rPr>
          <w:b/>
          <w:caps/>
          <w:color w:val="000000" w:themeColor="text1"/>
          <w:sz w:val="32"/>
          <w:szCs w:val="32"/>
          <w:highlight w:val="yellow"/>
        </w:rPr>
      </w:pPr>
      <w:r w:rsidRPr="00DD7941">
        <w:rPr>
          <w:b/>
          <w:caps/>
          <w:color w:val="000000" w:themeColor="text1"/>
          <w:sz w:val="32"/>
          <w:szCs w:val="32"/>
          <w:highlight w:val="yellow"/>
        </w:rPr>
        <w:t>APA California Board Member Expenses</w:t>
      </w:r>
    </w:p>
    <w:p w14:paraId="682D82CC" w14:textId="77777777" w:rsidR="00DD7941" w:rsidRPr="00DD7941" w:rsidRDefault="00DD7941" w:rsidP="0086065B">
      <w:pPr>
        <w:rPr>
          <w:b/>
          <w:color w:val="000000" w:themeColor="text1"/>
          <w:sz w:val="32"/>
          <w:szCs w:val="32"/>
          <w:highlight w:val="yellow"/>
        </w:rPr>
      </w:pPr>
    </w:p>
    <w:p w14:paraId="02E36CEF" w14:textId="35EFB95C" w:rsidR="004E71DC" w:rsidRPr="00DD7941" w:rsidRDefault="004E71DC" w:rsidP="004E71DC">
      <w:pPr>
        <w:rPr>
          <w:color w:val="000000" w:themeColor="text1"/>
        </w:rPr>
      </w:pPr>
      <w:r w:rsidRPr="00DD7941">
        <w:rPr>
          <w:color w:val="000000" w:themeColor="text1"/>
        </w:rPr>
        <w:t>The Chapter pays for the following expenses for Board members attending Board meetings and the annual retreat:</w:t>
      </w:r>
    </w:p>
    <w:p w14:paraId="69D6BFB3" w14:textId="77777777" w:rsidR="004E71DC" w:rsidRPr="00DD7941" w:rsidRDefault="004E71DC" w:rsidP="004E71DC">
      <w:pPr>
        <w:rPr>
          <w:color w:val="000000" w:themeColor="text1"/>
        </w:rPr>
      </w:pPr>
    </w:p>
    <w:p w14:paraId="6E851CAE" w14:textId="1D4E9E5E" w:rsidR="004E71DC" w:rsidRPr="00DD7941" w:rsidRDefault="004E71DC" w:rsidP="004E71DC">
      <w:pPr>
        <w:rPr>
          <w:color w:val="000000" w:themeColor="text1"/>
        </w:rPr>
      </w:pPr>
      <w:r w:rsidRPr="00DD7941">
        <w:rPr>
          <w:color w:val="000000" w:themeColor="text1"/>
          <w:u w:val="single"/>
        </w:rPr>
        <w:t>Board Meetings/Retreat:</w:t>
      </w:r>
      <w:r w:rsidRPr="00DD7941">
        <w:rPr>
          <w:color w:val="000000" w:themeColor="text1"/>
        </w:rPr>
        <w:t xml:space="preserve"> The Chapter pays for the following Board meeting/retreat expenses for Board members:  meals provided by APA California for all Board members, and travel expenses such as plane tickets, mileage at the IRS approved mileage rate, cab fares, parking and bridge tolls.  The cost of the hotel room for one night for Board members will also be reimbursed if the Board meeting or retreat is held over two days.  Expenses are paid upon submission to the </w:t>
      </w:r>
      <w:r w:rsidR="00C45CC9">
        <w:rPr>
          <w:color w:val="000000" w:themeColor="text1"/>
        </w:rPr>
        <w:t>Chapter bookkeeper</w:t>
      </w:r>
      <w:r w:rsidRPr="00DD7941">
        <w:rPr>
          <w:color w:val="000000" w:themeColor="text1"/>
        </w:rPr>
        <w:t xml:space="preserve"> of (paid) receipts or other written documentation of costs incurred.  </w:t>
      </w:r>
    </w:p>
    <w:p w14:paraId="03AA2A36" w14:textId="77777777" w:rsidR="004E71DC" w:rsidRPr="00DD7941" w:rsidRDefault="004E71DC" w:rsidP="004E71DC">
      <w:pPr>
        <w:rPr>
          <w:color w:val="000000" w:themeColor="text1"/>
        </w:rPr>
      </w:pPr>
    </w:p>
    <w:p w14:paraId="32221BC8" w14:textId="77777777" w:rsidR="004E71DC" w:rsidRPr="00DD7941" w:rsidRDefault="004E71DC" w:rsidP="004E71DC">
      <w:pPr>
        <w:rPr>
          <w:color w:val="000000" w:themeColor="text1"/>
        </w:rPr>
      </w:pPr>
      <w:r w:rsidRPr="00DD7941">
        <w:rPr>
          <w:color w:val="000000" w:themeColor="text1"/>
          <w:u w:val="single"/>
        </w:rPr>
        <w:t>Board Meetings held at the Annual State Conference:</w:t>
      </w:r>
      <w:r w:rsidRPr="00DD7941">
        <w:rPr>
          <w:color w:val="000000" w:themeColor="text1"/>
        </w:rPr>
        <w:t xml:space="preserve">  The Chapter pays travel costs for the Board meeting if the Board member’s employer does not reimburse conference costs.  Travel costs to Board meetings held at the annual conference do not include meals (other than meals </w:t>
      </w:r>
      <w:r w:rsidRPr="00DD7941">
        <w:rPr>
          <w:color w:val="000000" w:themeColor="text1"/>
        </w:rPr>
        <w:lastRenderedPageBreak/>
        <w:t xml:space="preserve">related to the Board meeting or conference provided to the entire Board), or lodging for the conference. </w:t>
      </w:r>
    </w:p>
    <w:p w14:paraId="61908A0A" w14:textId="77777777" w:rsidR="004E71DC" w:rsidRPr="00DD7941" w:rsidRDefault="004E71DC" w:rsidP="004E71DC">
      <w:pPr>
        <w:rPr>
          <w:color w:val="000000" w:themeColor="text1"/>
        </w:rPr>
      </w:pPr>
    </w:p>
    <w:p w14:paraId="010C9F4B" w14:textId="77777777" w:rsidR="004E71DC" w:rsidRPr="00DD7941" w:rsidRDefault="004E71DC" w:rsidP="004E71DC">
      <w:pPr>
        <w:rPr>
          <w:color w:val="000000" w:themeColor="text1"/>
        </w:rPr>
      </w:pPr>
      <w:r w:rsidRPr="00DD7941">
        <w:rPr>
          <w:color w:val="000000" w:themeColor="text1"/>
        </w:rPr>
        <w:t>The Chapter shall cover the cost of one night at the conference hotel for voting members of the Board who arrive the night prior to the Board meeting in order to arrive prior to the Board meeting’s start time; however, Sections are responsible for costs incurred by the Section Directors.</w:t>
      </w:r>
    </w:p>
    <w:p w14:paraId="7BA11BB1" w14:textId="77777777" w:rsidR="004E71DC" w:rsidRPr="00DD7941" w:rsidRDefault="004E71DC" w:rsidP="004E71DC">
      <w:pPr>
        <w:rPr>
          <w:color w:val="000000" w:themeColor="text1"/>
        </w:rPr>
      </w:pPr>
    </w:p>
    <w:p w14:paraId="7C713754" w14:textId="77777777" w:rsidR="004E71DC" w:rsidRPr="00DD7941" w:rsidRDefault="004E71DC" w:rsidP="004E71DC">
      <w:pPr>
        <w:rPr>
          <w:b/>
          <w:color w:val="000000" w:themeColor="text1"/>
        </w:rPr>
      </w:pPr>
      <w:r w:rsidRPr="00DD7941">
        <w:rPr>
          <w:b/>
          <w:color w:val="000000" w:themeColor="text1"/>
        </w:rPr>
        <w:t>Expense Forms</w:t>
      </w:r>
    </w:p>
    <w:p w14:paraId="6EB04C6F" w14:textId="7B599987" w:rsidR="004E71DC" w:rsidRPr="00DD7941" w:rsidRDefault="004E71DC" w:rsidP="004E71DC">
      <w:pPr>
        <w:rPr>
          <w:color w:val="000000" w:themeColor="text1"/>
        </w:rPr>
      </w:pPr>
      <w:r w:rsidRPr="00DD7941">
        <w:rPr>
          <w:color w:val="000000" w:themeColor="text1"/>
        </w:rPr>
        <w:t xml:space="preserve">Member expense forms can be found on the APA CA website at </w:t>
      </w:r>
      <w:hyperlink r:id="rId5" w:history="1">
        <w:r w:rsidRPr="00DD7941">
          <w:rPr>
            <w:rStyle w:val="Hyperlink"/>
            <w:color w:val="000000" w:themeColor="text1"/>
          </w:rPr>
          <w:t>www.apacalifornia.org</w:t>
        </w:r>
      </w:hyperlink>
      <w:r w:rsidRPr="00DD7941">
        <w:rPr>
          <w:color w:val="000000" w:themeColor="text1"/>
        </w:rPr>
        <w:t xml:space="preserve"> in the “Board Binder” under “Board Activities”. Forms should be submitted to the Chapter </w:t>
      </w:r>
      <w:r w:rsidR="00C45CC9">
        <w:rPr>
          <w:color w:val="000000" w:themeColor="text1"/>
        </w:rPr>
        <w:t xml:space="preserve">bookkeeper </w:t>
      </w:r>
      <w:r w:rsidRPr="00DD7941">
        <w:rPr>
          <w:color w:val="000000" w:themeColor="text1"/>
        </w:rPr>
        <w:t>within 30 days of the expense. Reimbursements are made during the calendar budget year only.  Failure to submit a reimbursement request within the calendar budget year will forfeit the reimbur</w:t>
      </w:r>
      <w:r w:rsidR="00C45CC9">
        <w:rPr>
          <w:color w:val="000000" w:themeColor="text1"/>
        </w:rPr>
        <w:t>sement unless approved by the V</w:t>
      </w:r>
      <w:r w:rsidRPr="00DD7941">
        <w:rPr>
          <w:color w:val="000000" w:themeColor="text1"/>
        </w:rPr>
        <w:t xml:space="preserve">P of Administration and/or the Board. Completed forms should be emailed to Laura Dee </w:t>
      </w:r>
      <w:hyperlink r:id="rId6" w:history="1">
        <w:r w:rsidRPr="00DD7941">
          <w:rPr>
            <w:rStyle w:val="Hyperlink"/>
            <w:rFonts w:cs="Calibri"/>
            <w:color w:val="000000" w:themeColor="text1"/>
          </w:rPr>
          <w:t>simplybookkeepingpro@outlook.com</w:t>
        </w:r>
      </w:hyperlink>
      <w:r w:rsidRPr="00DD7941">
        <w:rPr>
          <w:rFonts w:cs="Calibri"/>
          <w:color w:val="000000" w:themeColor="text1"/>
        </w:rPr>
        <w:t xml:space="preserve">. </w:t>
      </w:r>
    </w:p>
    <w:p w14:paraId="2B4E52EF" w14:textId="77777777" w:rsidR="004E71DC" w:rsidRPr="00DD7941" w:rsidRDefault="004E71DC" w:rsidP="0086065B">
      <w:pPr>
        <w:rPr>
          <w:b/>
          <w:color w:val="000000" w:themeColor="text1"/>
          <w:highlight w:val="yellow"/>
        </w:rPr>
      </w:pPr>
    </w:p>
    <w:p w14:paraId="415FD430" w14:textId="77777777" w:rsidR="004E71DC" w:rsidRPr="00DD7941" w:rsidRDefault="004E71DC" w:rsidP="004E71DC">
      <w:pPr>
        <w:rPr>
          <w:b/>
          <w:caps/>
          <w:color w:val="000000" w:themeColor="text1"/>
          <w:sz w:val="32"/>
          <w:highlight w:val="yellow"/>
        </w:rPr>
      </w:pPr>
      <w:r w:rsidRPr="00DD7941">
        <w:rPr>
          <w:b/>
          <w:caps/>
          <w:color w:val="000000" w:themeColor="text1"/>
          <w:sz w:val="32"/>
          <w:highlight w:val="yellow"/>
        </w:rPr>
        <w:t>Board Meeting Agenda and Attachments</w:t>
      </w:r>
    </w:p>
    <w:p w14:paraId="77EA430B" w14:textId="77777777" w:rsidR="00DD7941" w:rsidRPr="00DD7941" w:rsidRDefault="00DD7941" w:rsidP="004E71DC">
      <w:pPr>
        <w:rPr>
          <w:b/>
          <w:caps/>
          <w:color w:val="000000" w:themeColor="text1"/>
          <w:sz w:val="32"/>
          <w:highlight w:val="yellow"/>
        </w:rPr>
      </w:pPr>
    </w:p>
    <w:p w14:paraId="2473E40D" w14:textId="6630BA4E" w:rsidR="004E71DC" w:rsidRPr="00DD7941" w:rsidRDefault="004E71DC" w:rsidP="00C45CC9">
      <w:pPr>
        <w:rPr>
          <w:color w:val="000000" w:themeColor="text1"/>
        </w:rPr>
      </w:pPr>
      <w:r w:rsidRPr="00DD7941">
        <w:rPr>
          <w:color w:val="000000" w:themeColor="text1"/>
          <w:u w:val="single"/>
        </w:rPr>
        <w:t xml:space="preserve">Timing and Review of Draft Agenda: </w:t>
      </w:r>
      <w:r w:rsidRPr="00DD7941">
        <w:rPr>
          <w:color w:val="000000" w:themeColor="text1"/>
        </w:rPr>
        <w:t xml:space="preserve">The draft agenda of a Board meeting/retreat will be sent out 30 days prior to the Board meeting. The President will review the agenda and agenda items with the Sections on the monthly Section Director conference call prior to the Board meeting. </w:t>
      </w:r>
    </w:p>
    <w:p w14:paraId="6ADD7456" w14:textId="77777777" w:rsidR="004E71DC" w:rsidRPr="00DD7941" w:rsidRDefault="004E71DC" w:rsidP="004E71DC">
      <w:pPr>
        <w:rPr>
          <w:color w:val="000000" w:themeColor="text1"/>
        </w:rPr>
      </w:pPr>
      <w:r w:rsidRPr="00DD7941">
        <w:rPr>
          <w:color w:val="000000" w:themeColor="text1"/>
        </w:rPr>
        <w:t xml:space="preserve">The President will relay any comments or concerns with the agenda to the Executive Board at the next monthly Executive Board conference call. </w:t>
      </w:r>
    </w:p>
    <w:p w14:paraId="4CC50413" w14:textId="77777777" w:rsidR="004E71DC" w:rsidRPr="00DD7941" w:rsidRDefault="004E71DC" w:rsidP="004E71DC">
      <w:pPr>
        <w:rPr>
          <w:color w:val="000000" w:themeColor="text1"/>
        </w:rPr>
      </w:pPr>
    </w:p>
    <w:p w14:paraId="3D3A180E" w14:textId="77777777" w:rsidR="004E71DC" w:rsidRPr="00DD7941" w:rsidRDefault="004E71DC" w:rsidP="004E71DC">
      <w:pPr>
        <w:rPr>
          <w:color w:val="000000" w:themeColor="text1"/>
        </w:rPr>
      </w:pPr>
      <w:r w:rsidRPr="00DD7941">
        <w:rPr>
          <w:color w:val="000000" w:themeColor="text1"/>
        </w:rPr>
        <w:t xml:space="preserve">The President will continue to request written reports and attachments for all agenda items, particularly those on which a Board member is requesting action.  </w:t>
      </w:r>
    </w:p>
    <w:p w14:paraId="78B9B20A" w14:textId="77777777" w:rsidR="004E71DC" w:rsidRPr="00DD7941" w:rsidRDefault="004E71DC" w:rsidP="004E71DC">
      <w:pPr>
        <w:rPr>
          <w:color w:val="000000" w:themeColor="text1"/>
        </w:rPr>
      </w:pPr>
    </w:p>
    <w:p w14:paraId="06F02B7D" w14:textId="77777777" w:rsidR="004E71DC" w:rsidRPr="00DD7941" w:rsidRDefault="004E71DC" w:rsidP="004E71DC">
      <w:pPr>
        <w:rPr>
          <w:color w:val="000000" w:themeColor="text1"/>
        </w:rPr>
      </w:pPr>
      <w:r w:rsidRPr="00DD7941">
        <w:rPr>
          <w:color w:val="000000" w:themeColor="text1"/>
        </w:rPr>
        <w:t xml:space="preserve">Reports to the Board and attachments are due to the Chapter staff a minimum of two weeks prior to the meeting to allow time for processing and posting and adequate time for Board member to review materials.  </w:t>
      </w:r>
    </w:p>
    <w:p w14:paraId="46C105A5" w14:textId="77777777" w:rsidR="004E71DC" w:rsidRPr="00DD7941" w:rsidRDefault="004E71DC" w:rsidP="004E71DC">
      <w:pPr>
        <w:rPr>
          <w:color w:val="000000" w:themeColor="text1"/>
        </w:rPr>
      </w:pPr>
    </w:p>
    <w:p w14:paraId="76025D5C" w14:textId="77777777" w:rsidR="004E71DC" w:rsidRPr="00DD7941" w:rsidRDefault="004E71DC" w:rsidP="004E71DC">
      <w:pPr>
        <w:rPr>
          <w:color w:val="000000" w:themeColor="text1"/>
        </w:rPr>
      </w:pPr>
      <w:r w:rsidRPr="00DD7941">
        <w:rPr>
          <w:color w:val="000000" w:themeColor="text1"/>
        </w:rPr>
        <w:t>At the discretion of the Chapter President, materials not received two weeks prior to a Board meeting may result in an item being removed from the draft agenda.</w:t>
      </w:r>
    </w:p>
    <w:p w14:paraId="53C48B21" w14:textId="77777777" w:rsidR="004E71DC" w:rsidRPr="00DD7941" w:rsidRDefault="004E71DC" w:rsidP="004E71DC">
      <w:pPr>
        <w:rPr>
          <w:color w:val="000000" w:themeColor="text1"/>
          <w:u w:val="single"/>
        </w:rPr>
      </w:pPr>
    </w:p>
    <w:p w14:paraId="3F808AF6" w14:textId="76683486" w:rsidR="004E71DC" w:rsidRPr="00C45CC9" w:rsidRDefault="004E71DC" w:rsidP="0086065B">
      <w:pPr>
        <w:rPr>
          <w:color w:val="000000" w:themeColor="text1"/>
          <w:u w:val="single"/>
        </w:rPr>
      </w:pPr>
      <w:r w:rsidRPr="00DD7941">
        <w:rPr>
          <w:color w:val="000000" w:themeColor="text1"/>
          <w:u w:val="single"/>
        </w:rPr>
        <w:t>Format of Attachments:</w:t>
      </w:r>
      <w:r w:rsidRPr="00DD7941">
        <w:rPr>
          <w:color w:val="000000" w:themeColor="text1"/>
        </w:rPr>
        <w:t xml:space="preserve"> </w:t>
      </w:r>
      <w:r w:rsidR="00DD7941" w:rsidRPr="00DD7941">
        <w:rPr>
          <w:color w:val="000000" w:themeColor="text1"/>
        </w:rPr>
        <w:t xml:space="preserve"> </w:t>
      </w:r>
      <w:r w:rsidRPr="00DD7941">
        <w:rPr>
          <w:color w:val="000000" w:themeColor="text1"/>
        </w:rPr>
        <w:t>Board Members should try to limit the amount of attachments by including related items on one document, where it makes sense.</w:t>
      </w:r>
    </w:p>
    <w:p w14:paraId="32BDD75C" w14:textId="77777777" w:rsidR="00776259" w:rsidRDefault="00776259" w:rsidP="0086065B">
      <w:pPr>
        <w:rPr>
          <w:b/>
          <w:caps/>
          <w:color w:val="000000" w:themeColor="text1"/>
          <w:sz w:val="32"/>
          <w:szCs w:val="32"/>
          <w:highlight w:val="yellow"/>
        </w:rPr>
      </w:pPr>
    </w:p>
    <w:p w14:paraId="43960F53" w14:textId="76D80BA0" w:rsidR="0086065B" w:rsidRPr="00DD7941" w:rsidRDefault="0090517F" w:rsidP="0086065B">
      <w:pPr>
        <w:rPr>
          <w:b/>
          <w:caps/>
          <w:color w:val="000000" w:themeColor="text1"/>
          <w:sz w:val="32"/>
          <w:szCs w:val="32"/>
        </w:rPr>
      </w:pPr>
      <w:r w:rsidRPr="00DD7941">
        <w:rPr>
          <w:b/>
          <w:caps/>
          <w:color w:val="000000" w:themeColor="text1"/>
          <w:sz w:val="32"/>
          <w:szCs w:val="32"/>
          <w:highlight w:val="yellow"/>
        </w:rPr>
        <w:t xml:space="preserve">APA California Website – Useful information for Board Members </w:t>
      </w:r>
    </w:p>
    <w:p w14:paraId="6ED6BEB6" w14:textId="77777777" w:rsidR="0086065B" w:rsidRPr="00DD7941" w:rsidRDefault="0086065B" w:rsidP="0086065B">
      <w:pPr>
        <w:rPr>
          <w:color w:val="000000" w:themeColor="text1"/>
        </w:rPr>
      </w:pPr>
    </w:p>
    <w:p w14:paraId="3F5F4AF9" w14:textId="77777777" w:rsidR="0086065B" w:rsidRPr="00DD7941" w:rsidRDefault="0086065B" w:rsidP="0086065B">
      <w:pPr>
        <w:rPr>
          <w:b/>
          <w:color w:val="000000" w:themeColor="text1"/>
        </w:rPr>
      </w:pPr>
      <w:r w:rsidRPr="00DD7941">
        <w:rPr>
          <w:b/>
          <w:color w:val="000000" w:themeColor="text1"/>
        </w:rPr>
        <w:t>Board Roster</w:t>
      </w:r>
      <w:r w:rsidR="00962435" w:rsidRPr="00DD7941">
        <w:rPr>
          <w:b/>
          <w:color w:val="000000" w:themeColor="text1"/>
        </w:rPr>
        <w:t xml:space="preserve"> – </w:t>
      </w:r>
      <w:r w:rsidR="00962435" w:rsidRPr="00DD7941">
        <w:rPr>
          <w:color w:val="000000" w:themeColor="text1"/>
        </w:rPr>
        <w:t>Please email updates regarding your contact information to Laura Murphy</w:t>
      </w:r>
    </w:p>
    <w:p w14:paraId="45CBF9DD" w14:textId="5B413F40" w:rsidR="0086065B" w:rsidRPr="00DD7941" w:rsidRDefault="0086065B" w:rsidP="0086065B">
      <w:pPr>
        <w:rPr>
          <w:color w:val="000000" w:themeColor="text1"/>
        </w:rPr>
      </w:pPr>
      <w:r w:rsidRPr="00DD7941">
        <w:rPr>
          <w:b/>
          <w:color w:val="000000" w:themeColor="text1"/>
        </w:rPr>
        <w:t>Board Binder –</w:t>
      </w:r>
      <w:r w:rsidR="00C45CC9">
        <w:rPr>
          <w:color w:val="000000" w:themeColor="text1"/>
        </w:rPr>
        <w:t>The Board Binder includes</w:t>
      </w:r>
      <w:r w:rsidRPr="00DD7941">
        <w:rPr>
          <w:color w:val="000000" w:themeColor="text1"/>
        </w:rPr>
        <w:t xml:space="preserve"> expense reimbursement form</w:t>
      </w:r>
      <w:r w:rsidR="00C45CC9">
        <w:rPr>
          <w:color w:val="000000" w:themeColor="text1"/>
        </w:rPr>
        <w:t>s</w:t>
      </w:r>
      <w:r w:rsidRPr="00DD7941">
        <w:rPr>
          <w:color w:val="000000" w:themeColor="text1"/>
        </w:rPr>
        <w:t xml:space="preserve">, important Chapter policies, guidelines, contracts and </w:t>
      </w:r>
      <w:r w:rsidR="004E71DC" w:rsidRPr="00DD7941">
        <w:rPr>
          <w:color w:val="000000" w:themeColor="text1"/>
        </w:rPr>
        <w:t>travel information</w:t>
      </w:r>
      <w:r w:rsidR="00C45CC9">
        <w:rPr>
          <w:color w:val="000000" w:themeColor="text1"/>
        </w:rPr>
        <w:t>.</w:t>
      </w:r>
    </w:p>
    <w:p w14:paraId="3D3D7119" w14:textId="71245776" w:rsidR="0086065B" w:rsidRPr="00DD7941" w:rsidRDefault="00E56017" w:rsidP="0086065B">
      <w:pPr>
        <w:rPr>
          <w:color w:val="000000" w:themeColor="text1"/>
        </w:rPr>
      </w:pPr>
      <w:r w:rsidRPr="00DD7941">
        <w:rPr>
          <w:b/>
          <w:color w:val="000000" w:themeColor="text1"/>
        </w:rPr>
        <w:t>Board Meeting Agendas and Attachments</w:t>
      </w:r>
      <w:r w:rsidRPr="00DD7941">
        <w:rPr>
          <w:color w:val="000000" w:themeColor="text1"/>
        </w:rPr>
        <w:t xml:space="preserve"> – All meeting information is posted online within a week of the </w:t>
      </w:r>
      <w:r w:rsidR="004E71DC" w:rsidRPr="00DD7941">
        <w:rPr>
          <w:color w:val="000000" w:themeColor="text1"/>
        </w:rPr>
        <w:t>Board Meeting</w:t>
      </w:r>
      <w:r w:rsidR="00C45CC9">
        <w:rPr>
          <w:color w:val="000000" w:themeColor="text1"/>
        </w:rPr>
        <w:t>.</w:t>
      </w:r>
    </w:p>
    <w:p w14:paraId="2413C735" w14:textId="1A3C2DAD" w:rsidR="00E56017" w:rsidRPr="00DD7941" w:rsidRDefault="00E56017" w:rsidP="0086065B">
      <w:pPr>
        <w:rPr>
          <w:color w:val="000000" w:themeColor="text1"/>
        </w:rPr>
      </w:pPr>
      <w:r w:rsidRPr="00DD7941">
        <w:rPr>
          <w:b/>
          <w:color w:val="000000" w:themeColor="text1"/>
        </w:rPr>
        <w:t>Board Meeting Minutes</w:t>
      </w:r>
      <w:r w:rsidRPr="00DD7941">
        <w:rPr>
          <w:color w:val="000000" w:themeColor="text1"/>
        </w:rPr>
        <w:t xml:space="preserve"> – All </w:t>
      </w:r>
      <w:r w:rsidR="004E71DC" w:rsidRPr="00DD7941">
        <w:rPr>
          <w:color w:val="000000" w:themeColor="text1"/>
        </w:rPr>
        <w:t xml:space="preserve">final meeting </w:t>
      </w:r>
      <w:r w:rsidRPr="00DD7941">
        <w:rPr>
          <w:color w:val="000000" w:themeColor="text1"/>
        </w:rPr>
        <w:t xml:space="preserve">minutes </w:t>
      </w:r>
      <w:r w:rsidR="004E71DC" w:rsidRPr="00DD7941">
        <w:rPr>
          <w:color w:val="000000" w:themeColor="text1"/>
        </w:rPr>
        <w:t>are</w:t>
      </w:r>
      <w:r w:rsidRPr="00DD7941">
        <w:rPr>
          <w:color w:val="000000" w:themeColor="text1"/>
        </w:rPr>
        <w:t xml:space="preserve"> posted and archived online</w:t>
      </w:r>
      <w:r w:rsidR="00C45CC9">
        <w:rPr>
          <w:color w:val="000000" w:themeColor="text1"/>
        </w:rPr>
        <w:t>.</w:t>
      </w:r>
      <w:r w:rsidRPr="00DD7941">
        <w:rPr>
          <w:color w:val="000000" w:themeColor="text1"/>
        </w:rPr>
        <w:t xml:space="preserve"> </w:t>
      </w:r>
    </w:p>
    <w:p w14:paraId="25CDF820" w14:textId="0663F390" w:rsidR="00E56017" w:rsidRPr="00DD7941" w:rsidRDefault="00E56017" w:rsidP="0086065B">
      <w:pPr>
        <w:rPr>
          <w:color w:val="000000" w:themeColor="text1"/>
        </w:rPr>
      </w:pPr>
      <w:r w:rsidRPr="00DD7941">
        <w:rPr>
          <w:color w:val="000000" w:themeColor="text1"/>
        </w:rPr>
        <w:t>*</w:t>
      </w:r>
      <w:r w:rsidR="004E71DC" w:rsidRPr="00DD7941">
        <w:rPr>
          <w:color w:val="000000" w:themeColor="text1"/>
        </w:rPr>
        <w:t>R</w:t>
      </w:r>
      <w:r w:rsidRPr="00DD7941">
        <w:rPr>
          <w:color w:val="000000" w:themeColor="text1"/>
        </w:rPr>
        <w:t>emember you must be logged in to see this information</w:t>
      </w:r>
    </w:p>
    <w:p w14:paraId="69B49C1E" w14:textId="77777777" w:rsidR="007A3423" w:rsidRPr="00DD7941" w:rsidRDefault="007A3423" w:rsidP="0086065B">
      <w:pPr>
        <w:rPr>
          <w:b/>
          <w:color w:val="000000" w:themeColor="text1"/>
          <w:highlight w:val="yellow"/>
        </w:rPr>
      </w:pPr>
    </w:p>
    <w:p w14:paraId="50D62974" w14:textId="77777777" w:rsidR="007A3423" w:rsidRPr="00DD7941" w:rsidRDefault="007A3423" w:rsidP="007A3423">
      <w:pPr>
        <w:rPr>
          <w:b/>
          <w:caps/>
          <w:color w:val="000000" w:themeColor="text1"/>
          <w:sz w:val="32"/>
          <w:szCs w:val="32"/>
        </w:rPr>
      </w:pPr>
      <w:r w:rsidRPr="00DD7941">
        <w:rPr>
          <w:b/>
          <w:caps/>
          <w:color w:val="000000" w:themeColor="text1"/>
          <w:sz w:val="32"/>
          <w:szCs w:val="32"/>
          <w:highlight w:val="yellow"/>
        </w:rPr>
        <w:t>APA Conference Line</w:t>
      </w:r>
      <w:r w:rsidRPr="00DD7941">
        <w:rPr>
          <w:b/>
          <w:caps/>
          <w:color w:val="000000" w:themeColor="text1"/>
          <w:sz w:val="32"/>
          <w:szCs w:val="32"/>
        </w:rPr>
        <w:t xml:space="preserve"> </w:t>
      </w:r>
    </w:p>
    <w:p w14:paraId="717889DF" w14:textId="77777777" w:rsidR="00DD7941" w:rsidRPr="00DD7941" w:rsidRDefault="00DD7941" w:rsidP="007A3423">
      <w:pPr>
        <w:rPr>
          <w:b/>
          <w:caps/>
          <w:color w:val="000000" w:themeColor="text1"/>
          <w:sz w:val="32"/>
          <w:szCs w:val="32"/>
        </w:rPr>
      </w:pPr>
    </w:p>
    <w:p w14:paraId="5675E03B" w14:textId="0B011A1A" w:rsidR="007A3423" w:rsidRPr="00DD7941" w:rsidRDefault="007A3423" w:rsidP="0086065B">
      <w:pPr>
        <w:rPr>
          <w:color w:val="000000" w:themeColor="text1"/>
        </w:rPr>
      </w:pPr>
      <w:r w:rsidRPr="00DD7941">
        <w:rPr>
          <w:color w:val="000000" w:themeColor="text1"/>
        </w:rPr>
        <w:t xml:space="preserve">APA California has a conference line for use by the Board. There is no charge to use the line, however all calls must be scheduled with Francine Farrell. </w:t>
      </w:r>
    </w:p>
    <w:p w14:paraId="78E98816" w14:textId="77777777" w:rsidR="00DD7941" w:rsidRPr="00DD7941" w:rsidRDefault="00DD7941" w:rsidP="0086065B">
      <w:pPr>
        <w:rPr>
          <w:color w:val="000000" w:themeColor="text1"/>
        </w:rPr>
      </w:pPr>
    </w:p>
    <w:p w14:paraId="2BF4B4F2" w14:textId="77777777" w:rsidR="00DD7941" w:rsidRPr="00DD7941" w:rsidRDefault="00DD7941" w:rsidP="00DD7941">
      <w:pPr>
        <w:rPr>
          <w:color w:val="000000" w:themeColor="text1"/>
        </w:rPr>
      </w:pPr>
      <w:r w:rsidRPr="00DD7941">
        <w:rPr>
          <w:color w:val="000000" w:themeColor="text1"/>
        </w:rPr>
        <w:t>Conference Line: (866) 499-7054</w:t>
      </w:r>
    </w:p>
    <w:p w14:paraId="65CE82E0" w14:textId="77777777" w:rsidR="00DD7941" w:rsidRPr="00DD7941" w:rsidRDefault="00DD7941" w:rsidP="00DD7941">
      <w:pPr>
        <w:rPr>
          <w:color w:val="000000" w:themeColor="text1"/>
        </w:rPr>
      </w:pPr>
      <w:r w:rsidRPr="00DD7941">
        <w:rPr>
          <w:color w:val="000000" w:themeColor="text1"/>
        </w:rPr>
        <w:t>Passcode: 2991253365    </w:t>
      </w:r>
    </w:p>
    <w:p w14:paraId="3E7FB8D8" w14:textId="77777777" w:rsidR="00DD7941" w:rsidRPr="00DD7941" w:rsidRDefault="00DD7941" w:rsidP="00DD7941">
      <w:pPr>
        <w:rPr>
          <w:color w:val="000000" w:themeColor="text1"/>
        </w:rPr>
      </w:pPr>
      <w:r w:rsidRPr="00DD7941">
        <w:rPr>
          <w:color w:val="000000" w:themeColor="text1"/>
        </w:rPr>
        <w:t>Leader Pin: 8614</w:t>
      </w:r>
    </w:p>
    <w:p w14:paraId="0328103A" w14:textId="77777777" w:rsidR="007A3423" w:rsidRPr="00DD7941" w:rsidRDefault="007A3423" w:rsidP="0086065B">
      <w:pPr>
        <w:rPr>
          <w:b/>
          <w:color w:val="000000" w:themeColor="text1"/>
          <w:highlight w:val="yellow"/>
        </w:rPr>
      </w:pPr>
    </w:p>
    <w:p w14:paraId="33033DEA" w14:textId="77777777" w:rsidR="00E56017" w:rsidRPr="00DD7941" w:rsidRDefault="00962435" w:rsidP="0086065B">
      <w:pPr>
        <w:rPr>
          <w:b/>
          <w:caps/>
          <w:color w:val="000000" w:themeColor="text1"/>
          <w:sz w:val="32"/>
          <w:szCs w:val="32"/>
        </w:rPr>
      </w:pPr>
      <w:r w:rsidRPr="00DD7941">
        <w:rPr>
          <w:b/>
          <w:caps/>
          <w:color w:val="000000" w:themeColor="text1"/>
          <w:sz w:val="32"/>
          <w:szCs w:val="32"/>
          <w:highlight w:val="yellow"/>
        </w:rPr>
        <w:t>APA California Chapter Staff</w:t>
      </w:r>
    </w:p>
    <w:p w14:paraId="1E6B005F" w14:textId="77777777" w:rsidR="007A3423" w:rsidRPr="00DD7941" w:rsidRDefault="007A3423" w:rsidP="007A3423">
      <w:pPr>
        <w:pBdr>
          <w:bottom w:val="double" w:sz="18" w:space="1" w:color="auto"/>
        </w:pBdr>
        <w:rPr>
          <w:rFonts w:cs="Calibri"/>
          <w:b/>
          <w:color w:val="000000" w:themeColor="text1"/>
          <w:sz w:val="28"/>
          <w:szCs w:val="28"/>
        </w:rPr>
      </w:pPr>
    </w:p>
    <w:tbl>
      <w:tblPr>
        <w:tblW w:w="9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28"/>
        <w:gridCol w:w="3276"/>
        <w:gridCol w:w="3204"/>
      </w:tblGrid>
      <w:tr w:rsidR="00DD7941" w:rsidRPr="00DD7941" w14:paraId="0385442C" w14:textId="77777777" w:rsidTr="00D91923">
        <w:tc>
          <w:tcPr>
            <w:tcW w:w="2628" w:type="dxa"/>
            <w:shd w:val="clear" w:color="auto" w:fill="EAEAEA"/>
          </w:tcPr>
          <w:p w14:paraId="09F9F623" w14:textId="77777777" w:rsidR="007A3423" w:rsidRPr="00DD7941" w:rsidRDefault="007A3423" w:rsidP="00D91923">
            <w:pPr>
              <w:jc w:val="center"/>
              <w:rPr>
                <w:rFonts w:cs="Calibri"/>
                <w:b/>
                <w:color w:val="000000" w:themeColor="text1"/>
                <w:sz w:val="18"/>
                <w:szCs w:val="18"/>
              </w:rPr>
            </w:pPr>
            <w:r w:rsidRPr="00DD7941">
              <w:rPr>
                <w:rFonts w:cs="Calibri"/>
                <w:b/>
                <w:color w:val="000000" w:themeColor="text1"/>
                <w:sz w:val="18"/>
                <w:szCs w:val="18"/>
              </w:rPr>
              <w:t>OFFICE</w:t>
            </w:r>
          </w:p>
        </w:tc>
        <w:tc>
          <w:tcPr>
            <w:tcW w:w="3276" w:type="dxa"/>
            <w:shd w:val="clear" w:color="auto" w:fill="EAEAEA"/>
          </w:tcPr>
          <w:p w14:paraId="556443FA" w14:textId="77777777" w:rsidR="007A3423" w:rsidRPr="00DD7941" w:rsidRDefault="007A3423" w:rsidP="00D91923">
            <w:pPr>
              <w:jc w:val="center"/>
              <w:rPr>
                <w:rFonts w:cs="Calibri"/>
                <w:b/>
                <w:color w:val="000000" w:themeColor="text1"/>
                <w:sz w:val="18"/>
                <w:szCs w:val="18"/>
              </w:rPr>
            </w:pPr>
            <w:r w:rsidRPr="00DD7941">
              <w:rPr>
                <w:rFonts w:cs="Calibri"/>
                <w:b/>
                <w:color w:val="000000" w:themeColor="text1"/>
                <w:sz w:val="18"/>
                <w:szCs w:val="18"/>
              </w:rPr>
              <w:t>NAME/PHONE</w:t>
            </w:r>
          </w:p>
        </w:tc>
        <w:tc>
          <w:tcPr>
            <w:tcW w:w="3204" w:type="dxa"/>
            <w:shd w:val="clear" w:color="auto" w:fill="EAEAEA"/>
          </w:tcPr>
          <w:p w14:paraId="0290AE8F" w14:textId="77777777" w:rsidR="007A3423" w:rsidRPr="00DD7941" w:rsidRDefault="007A3423" w:rsidP="00D91923">
            <w:pPr>
              <w:jc w:val="center"/>
              <w:rPr>
                <w:rFonts w:cs="Calibri"/>
                <w:b/>
                <w:color w:val="000000" w:themeColor="text1"/>
                <w:sz w:val="18"/>
                <w:szCs w:val="18"/>
              </w:rPr>
            </w:pPr>
            <w:r w:rsidRPr="00DD7941">
              <w:rPr>
                <w:rFonts w:cs="Calibri"/>
                <w:b/>
                <w:color w:val="000000" w:themeColor="text1"/>
                <w:sz w:val="18"/>
                <w:szCs w:val="18"/>
              </w:rPr>
              <w:t>ADDRESS</w:t>
            </w:r>
          </w:p>
        </w:tc>
      </w:tr>
      <w:tr w:rsidR="00DD7941" w:rsidRPr="00DD7941" w14:paraId="79B3BB48" w14:textId="77777777" w:rsidTr="00D91923">
        <w:tc>
          <w:tcPr>
            <w:tcW w:w="2628" w:type="dxa"/>
          </w:tcPr>
          <w:p w14:paraId="2A950383"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EXECUTIVE DIRECTOR &amp; LOBBYIST, DIRECTOR OF ADMINISTRATION</w:t>
            </w:r>
          </w:p>
        </w:tc>
        <w:tc>
          <w:tcPr>
            <w:tcW w:w="3276" w:type="dxa"/>
          </w:tcPr>
          <w:p w14:paraId="31B4738D"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Sande George</w:t>
            </w:r>
          </w:p>
          <w:p w14:paraId="72C1B0F0"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916.443.5301 (w)</w:t>
            </w:r>
          </w:p>
          <w:p w14:paraId="0BADDF0A"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916.443.3494 (f)</w:t>
            </w:r>
          </w:p>
          <w:p w14:paraId="28523776"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916.803.6480 (c)</w:t>
            </w:r>
          </w:p>
          <w:p w14:paraId="75265F83" w14:textId="77777777" w:rsidR="007A3423" w:rsidRPr="00DD7941" w:rsidRDefault="005C3F06" w:rsidP="00D91923">
            <w:pPr>
              <w:rPr>
                <w:rFonts w:cs="Calibri"/>
                <w:color w:val="000000" w:themeColor="text1"/>
                <w:sz w:val="18"/>
                <w:szCs w:val="18"/>
              </w:rPr>
            </w:pPr>
            <w:hyperlink r:id="rId7" w:history="1">
              <w:r w:rsidR="007A3423" w:rsidRPr="00DD7941">
                <w:rPr>
                  <w:rStyle w:val="Hyperlink"/>
                  <w:rFonts w:cs="Calibri"/>
                  <w:color w:val="000000" w:themeColor="text1"/>
                  <w:sz w:val="18"/>
                  <w:szCs w:val="18"/>
                </w:rPr>
                <w:t>sgeorge@stefangeorge.com</w:t>
              </w:r>
            </w:hyperlink>
          </w:p>
        </w:tc>
        <w:tc>
          <w:tcPr>
            <w:tcW w:w="3204" w:type="dxa"/>
          </w:tcPr>
          <w:p w14:paraId="5C2B26E4"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Stefan/George Associates</w:t>
            </w:r>
          </w:p>
          <w:p w14:paraId="7E7FCDDE"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925 L Street, Suite 200</w:t>
            </w:r>
          </w:p>
          <w:p w14:paraId="0809C413" w14:textId="77777777" w:rsidR="007A3423" w:rsidRPr="00DD7941" w:rsidRDefault="007A3423" w:rsidP="00D91923">
            <w:pPr>
              <w:rPr>
                <w:rFonts w:cs="Calibri"/>
                <w:color w:val="000000" w:themeColor="text1"/>
                <w:sz w:val="18"/>
                <w:szCs w:val="18"/>
              </w:rPr>
            </w:pPr>
            <w:proofErr w:type="gramStart"/>
            <w:r w:rsidRPr="00DD7941">
              <w:rPr>
                <w:rFonts w:cs="Calibri"/>
                <w:color w:val="000000" w:themeColor="text1"/>
                <w:sz w:val="18"/>
                <w:szCs w:val="18"/>
              </w:rPr>
              <w:t>Sacramento  CA</w:t>
            </w:r>
            <w:proofErr w:type="gramEnd"/>
            <w:r w:rsidRPr="00DD7941">
              <w:rPr>
                <w:rFonts w:cs="Calibri"/>
                <w:color w:val="000000" w:themeColor="text1"/>
                <w:sz w:val="18"/>
                <w:szCs w:val="18"/>
              </w:rPr>
              <w:t xml:space="preserve"> 95814</w:t>
            </w:r>
          </w:p>
        </w:tc>
      </w:tr>
      <w:tr w:rsidR="00DD7941" w:rsidRPr="00DD7941" w14:paraId="09B719BA" w14:textId="77777777" w:rsidTr="00D91923">
        <w:tc>
          <w:tcPr>
            <w:tcW w:w="2628" w:type="dxa"/>
          </w:tcPr>
          <w:p w14:paraId="7F24A3B3" w14:textId="2FF8D443" w:rsidR="007A3423" w:rsidRPr="00DD7941" w:rsidRDefault="00C45CC9" w:rsidP="00D91923">
            <w:pPr>
              <w:rPr>
                <w:rFonts w:cs="Calibri"/>
                <w:color w:val="000000" w:themeColor="text1"/>
                <w:sz w:val="18"/>
                <w:szCs w:val="18"/>
              </w:rPr>
            </w:pPr>
            <w:r>
              <w:rPr>
                <w:rFonts w:cs="Calibri"/>
                <w:color w:val="000000" w:themeColor="text1"/>
                <w:sz w:val="18"/>
                <w:szCs w:val="18"/>
              </w:rPr>
              <w:t>ADMINISTRATIVE DIRECTOR</w:t>
            </w:r>
            <w:r w:rsidR="007A3423" w:rsidRPr="00DD7941">
              <w:rPr>
                <w:rFonts w:cs="Calibri"/>
                <w:color w:val="000000" w:themeColor="text1"/>
                <w:sz w:val="18"/>
                <w:szCs w:val="18"/>
              </w:rPr>
              <w:t>/ LOBBYIST</w:t>
            </w:r>
          </w:p>
        </w:tc>
        <w:tc>
          <w:tcPr>
            <w:tcW w:w="3276" w:type="dxa"/>
          </w:tcPr>
          <w:p w14:paraId="3BA9159F"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 xml:space="preserve">Lauren </w:t>
            </w:r>
            <w:r w:rsidRPr="00DD7941">
              <w:rPr>
                <w:color w:val="000000" w:themeColor="text1"/>
                <w:sz w:val="18"/>
                <w:szCs w:val="18"/>
              </w:rPr>
              <w:t>De Valencia y Sanchez</w:t>
            </w:r>
          </w:p>
          <w:p w14:paraId="60AF3785"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916.443.5301 (w)</w:t>
            </w:r>
          </w:p>
          <w:p w14:paraId="3CF1E373"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916.443.3494 (f)</w:t>
            </w:r>
          </w:p>
          <w:p w14:paraId="26AF8F77"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916.812.9142 (c)</w:t>
            </w:r>
          </w:p>
          <w:p w14:paraId="381F9628" w14:textId="77777777" w:rsidR="007A3423" w:rsidRPr="00DD7941" w:rsidRDefault="005C3F06" w:rsidP="00D91923">
            <w:pPr>
              <w:rPr>
                <w:rFonts w:cs="Calibri"/>
                <w:color w:val="000000" w:themeColor="text1"/>
                <w:sz w:val="18"/>
                <w:szCs w:val="18"/>
              </w:rPr>
            </w:pPr>
            <w:hyperlink r:id="rId8" w:history="1">
              <w:r w:rsidR="007A3423" w:rsidRPr="00DD7941">
                <w:rPr>
                  <w:rStyle w:val="Hyperlink"/>
                  <w:color w:val="000000" w:themeColor="text1"/>
                  <w:sz w:val="18"/>
                  <w:szCs w:val="18"/>
                </w:rPr>
                <w:t>lauren@stefangeorge.com</w:t>
              </w:r>
            </w:hyperlink>
          </w:p>
        </w:tc>
        <w:tc>
          <w:tcPr>
            <w:tcW w:w="3204" w:type="dxa"/>
          </w:tcPr>
          <w:p w14:paraId="2ED052C6"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Stefan/George Associates</w:t>
            </w:r>
          </w:p>
          <w:p w14:paraId="09045265"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925 L Street, Suite 200</w:t>
            </w:r>
          </w:p>
          <w:p w14:paraId="05D9A5B7" w14:textId="77777777" w:rsidR="007A3423" w:rsidRPr="00DD7941" w:rsidRDefault="007A3423" w:rsidP="00D91923">
            <w:pPr>
              <w:rPr>
                <w:rFonts w:cs="Calibri"/>
                <w:color w:val="000000" w:themeColor="text1"/>
                <w:sz w:val="18"/>
                <w:szCs w:val="18"/>
              </w:rPr>
            </w:pPr>
            <w:proofErr w:type="gramStart"/>
            <w:r w:rsidRPr="00DD7941">
              <w:rPr>
                <w:rFonts w:cs="Calibri"/>
                <w:color w:val="000000" w:themeColor="text1"/>
                <w:sz w:val="18"/>
                <w:szCs w:val="18"/>
              </w:rPr>
              <w:t>Sacramento  CA</w:t>
            </w:r>
            <w:proofErr w:type="gramEnd"/>
            <w:r w:rsidRPr="00DD7941">
              <w:rPr>
                <w:rFonts w:cs="Calibri"/>
                <w:color w:val="000000" w:themeColor="text1"/>
                <w:sz w:val="18"/>
                <w:szCs w:val="18"/>
              </w:rPr>
              <w:t xml:space="preserve"> 95814</w:t>
            </w:r>
          </w:p>
        </w:tc>
      </w:tr>
      <w:tr w:rsidR="00DD7941" w:rsidRPr="00DD7941" w14:paraId="30D03CCE" w14:textId="77777777" w:rsidTr="00D91923">
        <w:tc>
          <w:tcPr>
            <w:tcW w:w="2628" w:type="dxa"/>
          </w:tcPr>
          <w:p w14:paraId="5062A98B"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ASSOCIATION AND CONFERENCE MANAGEMENT SERVICES</w:t>
            </w:r>
          </w:p>
        </w:tc>
        <w:tc>
          <w:tcPr>
            <w:tcW w:w="3276" w:type="dxa"/>
          </w:tcPr>
          <w:p w14:paraId="740F2371"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Francine Farrell</w:t>
            </w:r>
          </w:p>
          <w:p w14:paraId="03CFA01D"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916.226.5512 (w)</w:t>
            </w:r>
          </w:p>
          <w:p w14:paraId="4F3E27F7"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916.896.1918 (f)</w:t>
            </w:r>
          </w:p>
          <w:p w14:paraId="1E9007BF"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916.715.5479 (c)</w:t>
            </w:r>
          </w:p>
          <w:p w14:paraId="1685FC23" w14:textId="77777777" w:rsidR="007A3423" w:rsidRPr="00DD7941" w:rsidRDefault="005C3F06" w:rsidP="00D91923">
            <w:pPr>
              <w:rPr>
                <w:rFonts w:cs="Calibri"/>
                <w:color w:val="000000" w:themeColor="text1"/>
                <w:sz w:val="18"/>
                <w:szCs w:val="18"/>
              </w:rPr>
            </w:pPr>
            <w:hyperlink r:id="rId9" w:history="1">
              <w:r w:rsidR="007A3423" w:rsidRPr="00DD7941">
                <w:rPr>
                  <w:rStyle w:val="Hyperlink"/>
                  <w:rFonts w:cs="Calibri"/>
                  <w:color w:val="000000" w:themeColor="text1"/>
                  <w:sz w:val="18"/>
                  <w:szCs w:val="18"/>
                </w:rPr>
                <w:t>ategoresources@live.com</w:t>
              </w:r>
            </w:hyperlink>
          </w:p>
        </w:tc>
        <w:tc>
          <w:tcPr>
            <w:tcW w:w="3204" w:type="dxa"/>
          </w:tcPr>
          <w:p w14:paraId="2D2684B6" w14:textId="77777777" w:rsidR="007A3423" w:rsidRPr="00DD7941" w:rsidRDefault="007A3423" w:rsidP="00D91923">
            <w:pPr>
              <w:rPr>
                <w:rFonts w:cs="Calibri"/>
                <w:color w:val="000000" w:themeColor="text1"/>
                <w:sz w:val="18"/>
                <w:szCs w:val="18"/>
              </w:rPr>
            </w:pPr>
            <w:proofErr w:type="spellStart"/>
            <w:r w:rsidRPr="00DD7941">
              <w:rPr>
                <w:rFonts w:cs="Calibri"/>
                <w:color w:val="000000" w:themeColor="text1"/>
                <w:sz w:val="18"/>
                <w:szCs w:val="18"/>
              </w:rPr>
              <w:t>ATEGO</w:t>
            </w:r>
            <w:proofErr w:type="spellEnd"/>
            <w:r w:rsidRPr="00DD7941">
              <w:rPr>
                <w:rFonts w:cs="Calibri"/>
                <w:color w:val="000000" w:themeColor="text1"/>
                <w:sz w:val="18"/>
                <w:szCs w:val="18"/>
              </w:rPr>
              <w:t xml:space="preserve"> Resources</w:t>
            </w:r>
          </w:p>
          <w:p w14:paraId="39BE0439"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P.O. Box 1733</w:t>
            </w:r>
          </w:p>
          <w:p w14:paraId="49B4CAD5"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 xml:space="preserve">Elk </w:t>
            </w:r>
            <w:proofErr w:type="gramStart"/>
            <w:r w:rsidRPr="00DD7941">
              <w:rPr>
                <w:rFonts w:cs="Calibri"/>
                <w:color w:val="000000" w:themeColor="text1"/>
                <w:sz w:val="18"/>
                <w:szCs w:val="18"/>
              </w:rPr>
              <w:t>Grove  CA</w:t>
            </w:r>
            <w:proofErr w:type="gramEnd"/>
            <w:r w:rsidRPr="00DD7941">
              <w:rPr>
                <w:rFonts w:cs="Calibri"/>
                <w:color w:val="000000" w:themeColor="text1"/>
                <w:sz w:val="18"/>
                <w:szCs w:val="18"/>
              </w:rPr>
              <w:t xml:space="preserve"> 95759</w:t>
            </w:r>
          </w:p>
          <w:p w14:paraId="37D63C33" w14:textId="77777777" w:rsidR="007A3423" w:rsidRPr="00DD7941" w:rsidRDefault="007A3423" w:rsidP="00D91923">
            <w:pPr>
              <w:rPr>
                <w:rFonts w:cs="Calibri"/>
                <w:color w:val="000000" w:themeColor="text1"/>
                <w:sz w:val="18"/>
                <w:szCs w:val="18"/>
              </w:rPr>
            </w:pPr>
          </w:p>
        </w:tc>
      </w:tr>
      <w:tr w:rsidR="00DD7941" w:rsidRPr="00DD7941" w14:paraId="62C86022" w14:textId="77777777" w:rsidTr="00D91923">
        <w:tc>
          <w:tcPr>
            <w:tcW w:w="2628" w:type="dxa"/>
          </w:tcPr>
          <w:p w14:paraId="3FB9813B"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ASSOCIATION AND CERTIFICATION MAINTENANCE SERVICES</w:t>
            </w:r>
          </w:p>
        </w:tc>
        <w:tc>
          <w:tcPr>
            <w:tcW w:w="3276" w:type="dxa"/>
          </w:tcPr>
          <w:p w14:paraId="4A9F7878"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Laura Murphy</w:t>
            </w:r>
          </w:p>
          <w:p w14:paraId="62DD6ABC"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916.540.7196 (w)</w:t>
            </w:r>
          </w:p>
          <w:p w14:paraId="635491A6" w14:textId="77777777" w:rsidR="007A3423" w:rsidRPr="00DD7941" w:rsidRDefault="005C3F06" w:rsidP="00D91923">
            <w:pPr>
              <w:rPr>
                <w:rFonts w:cs="Calibri"/>
                <w:color w:val="000000" w:themeColor="text1"/>
                <w:sz w:val="18"/>
                <w:szCs w:val="18"/>
              </w:rPr>
            </w:pPr>
            <w:hyperlink r:id="rId10" w:history="1">
              <w:r w:rsidR="007A3423" w:rsidRPr="00DD7941">
                <w:rPr>
                  <w:rStyle w:val="Hyperlink"/>
                  <w:rFonts w:cs="Calibri"/>
                  <w:color w:val="000000" w:themeColor="text1"/>
                  <w:sz w:val="18"/>
                  <w:szCs w:val="18"/>
                </w:rPr>
                <w:t>nhe2011@live.com</w:t>
              </w:r>
            </w:hyperlink>
          </w:p>
        </w:tc>
        <w:tc>
          <w:tcPr>
            <w:tcW w:w="3204" w:type="dxa"/>
          </w:tcPr>
          <w:p w14:paraId="3E6487F6"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New Horizon Enterprise</w:t>
            </w:r>
          </w:p>
          <w:p w14:paraId="31C0CF78"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606 Gregory Court</w:t>
            </w:r>
          </w:p>
          <w:p w14:paraId="4CE40609" w14:textId="77777777" w:rsidR="007A3423" w:rsidRPr="00DD7941" w:rsidRDefault="007A3423" w:rsidP="00D91923">
            <w:pPr>
              <w:rPr>
                <w:rFonts w:cs="Calibri"/>
                <w:color w:val="000000" w:themeColor="text1"/>
                <w:sz w:val="18"/>
                <w:szCs w:val="18"/>
              </w:rPr>
            </w:pPr>
            <w:proofErr w:type="gramStart"/>
            <w:r w:rsidRPr="00DD7941">
              <w:rPr>
                <w:rFonts w:cs="Calibri"/>
                <w:color w:val="000000" w:themeColor="text1"/>
                <w:sz w:val="18"/>
                <w:szCs w:val="18"/>
              </w:rPr>
              <w:t>Roseville  CA</w:t>
            </w:r>
            <w:proofErr w:type="gramEnd"/>
            <w:r w:rsidRPr="00DD7941">
              <w:rPr>
                <w:rFonts w:cs="Calibri"/>
                <w:color w:val="000000" w:themeColor="text1"/>
                <w:sz w:val="18"/>
                <w:szCs w:val="18"/>
              </w:rPr>
              <w:t xml:space="preserve"> 95661</w:t>
            </w:r>
          </w:p>
        </w:tc>
      </w:tr>
      <w:tr w:rsidR="00DD7941" w:rsidRPr="00DD7941" w14:paraId="109C6C12" w14:textId="77777777" w:rsidTr="00D91923">
        <w:tc>
          <w:tcPr>
            <w:tcW w:w="2628" w:type="dxa"/>
          </w:tcPr>
          <w:p w14:paraId="3C1CE287"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NEWSLETTER PRODUCTION</w:t>
            </w:r>
          </w:p>
        </w:tc>
        <w:tc>
          <w:tcPr>
            <w:tcW w:w="3276" w:type="dxa"/>
          </w:tcPr>
          <w:p w14:paraId="3B2B1748"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Dorina Blythe</w:t>
            </w:r>
          </w:p>
          <w:p w14:paraId="7F28EE82"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951.775.6750 (w)</w:t>
            </w:r>
          </w:p>
          <w:p w14:paraId="6052EAC2" w14:textId="77777777" w:rsidR="007A3423" w:rsidRPr="00DD7941" w:rsidRDefault="005C3F06" w:rsidP="00D91923">
            <w:pPr>
              <w:rPr>
                <w:rFonts w:cs="Calibri"/>
                <w:color w:val="000000" w:themeColor="text1"/>
                <w:sz w:val="18"/>
                <w:szCs w:val="18"/>
              </w:rPr>
            </w:pPr>
            <w:hyperlink r:id="rId11" w:history="1">
              <w:r w:rsidR="007A3423" w:rsidRPr="00DD7941">
                <w:rPr>
                  <w:rStyle w:val="Hyperlink"/>
                  <w:rFonts w:cs="Calibri"/>
                  <w:color w:val="000000" w:themeColor="text1"/>
                  <w:sz w:val="18"/>
                  <w:szCs w:val="18"/>
                </w:rPr>
                <w:t>dorina@grandesigns.us</w:t>
              </w:r>
            </w:hyperlink>
          </w:p>
        </w:tc>
        <w:tc>
          <w:tcPr>
            <w:tcW w:w="3204" w:type="dxa"/>
          </w:tcPr>
          <w:p w14:paraId="6805064A" w14:textId="77777777" w:rsidR="007A3423" w:rsidRPr="00DD7941" w:rsidRDefault="007A3423" w:rsidP="00D91923">
            <w:pPr>
              <w:rPr>
                <w:rFonts w:cs="Calibri"/>
                <w:color w:val="000000" w:themeColor="text1"/>
                <w:sz w:val="18"/>
                <w:szCs w:val="18"/>
              </w:rPr>
            </w:pPr>
            <w:proofErr w:type="spellStart"/>
            <w:r w:rsidRPr="00DD7941">
              <w:rPr>
                <w:rFonts w:cs="Calibri"/>
                <w:color w:val="000000" w:themeColor="text1"/>
                <w:sz w:val="18"/>
                <w:szCs w:val="18"/>
              </w:rPr>
              <w:t>GranDesigns</w:t>
            </w:r>
            <w:proofErr w:type="spellEnd"/>
          </w:p>
          <w:p w14:paraId="23CF41B7"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Temecula CA</w:t>
            </w:r>
          </w:p>
          <w:p w14:paraId="6118D47B" w14:textId="77777777" w:rsidR="007A3423" w:rsidRPr="00DD7941" w:rsidRDefault="007A3423" w:rsidP="00D91923">
            <w:pPr>
              <w:rPr>
                <w:rFonts w:cs="Calibri"/>
                <w:color w:val="000000" w:themeColor="text1"/>
                <w:sz w:val="18"/>
                <w:szCs w:val="18"/>
              </w:rPr>
            </w:pPr>
          </w:p>
        </w:tc>
      </w:tr>
      <w:tr w:rsidR="00DD7941" w:rsidRPr="00DD7941" w14:paraId="1C272F07" w14:textId="77777777" w:rsidTr="00D91923">
        <w:tc>
          <w:tcPr>
            <w:tcW w:w="2628" w:type="dxa"/>
          </w:tcPr>
          <w:p w14:paraId="5BEAABE7"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ASSOCIATION ACCOUNTING SERVICES</w:t>
            </w:r>
          </w:p>
        </w:tc>
        <w:tc>
          <w:tcPr>
            <w:tcW w:w="3276" w:type="dxa"/>
          </w:tcPr>
          <w:p w14:paraId="54D1B40E"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Laura Dee</w:t>
            </w:r>
          </w:p>
          <w:p w14:paraId="0BF54F96"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925.550.4450 (w)</w:t>
            </w:r>
          </w:p>
          <w:p w14:paraId="5CFAE071" w14:textId="77777777" w:rsidR="007A3423" w:rsidRPr="00DD7941" w:rsidRDefault="005C3F06" w:rsidP="00D91923">
            <w:pPr>
              <w:rPr>
                <w:rFonts w:cs="Calibri"/>
                <w:color w:val="000000" w:themeColor="text1"/>
                <w:sz w:val="18"/>
                <w:szCs w:val="18"/>
              </w:rPr>
            </w:pPr>
            <w:hyperlink r:id="rId12" w:history="1">
              <w:r w:rsidR="007A3423" w:rsidRPr="00DD7941">
                <w:rPr>
                  <w:rStyle w:val="Hyperlink"/>
                  <w:rFonts w:cs="Calibri"/>
                  <w:color w:val="000000" w:themeColor="text1"/>
                  <w:sz w:val="18"/>
                  <w:szCs w:val="18"/>
                </w:rPr>
                <w:t>simplybookkeepingpro@outlook.com</w:t>
              </w:r>
            </w:hyperlink>
          </w:p>
        </w:tc>
        <w:tc>
          <w:tcPr>
            <w:tcW w:w="3204" w:type="dxa"/>
          </w:tcPr>
          <w:p w14:paraId="1F813CAC"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P.O. Box 1784</w:t>
            </w:r>
          </w:p>
          <w:p w14:paraId="3C01625C"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Discovery Bay CA 94505</w:t>
            </w:r>
          </w:p>
        </w:tc>
      </w:tr>
      <w:tr w:rsidR="00DD7941" w:rsidRPr="00DD7941" w14:paraId="5490D505" w14:textId="77777777" w:rsidTr="00D91923">
        <w:tc>
          <w:tcPr>
            <w:tcW w:w="2628" w:type="dxa"/>
          </w:tcPr>
          <w:p w14:paraId="2643DD96"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APA CALIFORNIA ATTORNEY</w:t>
            </w:r>
          </w:p>
        </w:tc>
        <w:tc>
          <w:tcPr>
            <w:tcW w:w="3276" w:type="dxa"/>
          </w:tcPr>
          <w:p w14:paraId="14988642"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Marco A. Martinez</w:t>
            </w:r>
          </w:p>
          <w:p w14:paraId="3A633F62"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949.263.2600 (w)</w:t>
            </w:r>
          </w:p>
          <w:p w14:paraId="0C836F4B"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949.260.0972 (f)</w:t>
            </w:r>
          </w:p>
          <w:p w14:paraId="295137CF"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909.496.2751 (c)</w:t>
            </w:r>
          </w:p>
          <w:p w14:paraId="2BD6D671" w14:textId="77777777" w:rsidR="007A3423" w:rsidRPr="00DD7941" w:rsidRDefault="005C3F06" w:rsidP="00D91923">
            <w:pPr>
              <w:rPr>
                <w:rFonts w:cs="Calibri"/>
                <w:color w:val="000000" w:themeColor="text1"/>
                <w:sz w:val="18"/>
                <w:szCs w:val="18"/>
              </w:rPr>
            </w:pPr>
            <w:hyperlink r:id="rId13" w:history="1">
              <w:r w:rsidR="007A3423" w:rsidRPr="00DD7941">
                <w:rPr>
                  <w:rStyle w:val="Hyperlink"/>
                  <w:rFonts w:cs="Calibri"/>
                  <w:color w:val="000000" w:themeColor="text1"/>
                  <w:sz w:val="18"/>
                  <w:szCs w:val="18"/>
                </w:rPr>
                <w:t>marco.martinez@bbklaw.com</w:t>
              </w:r>
            </w:hyperlink>
          </w:p>
        </w:tc>
        <w:tc>
          <w:tcPr>
            <w:tcW w:w="3204" w:type="dxa"/>
          </w:tcPr>
          <w:p w14:paraId="6BED8983"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Best, Best &amp; Krieger LLP</w:t>
            </w:r>
          </w:p>
          <w:p w14:paraId="12C145FA"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5 Park Plaza, Suite 1500</w:t>
            </w:r>
          </w:p>
          <w:p w14:paraId="1BA64424" w14:textId="77777777" w:rsidR="007A3423" w:rsidRPr="00DD7941" w:rsidRDefault="007A3423" w:rsidP="00D91923">
            <w:pPr>
              <w:rPr>
                <w:rFonts w:cs="Calibri"/>
                <w:color w:val="000000" w:themeColor="text1"/>
                <w:sz w:val="18"/>
                <w:szCs w:val="18"/>
              </w:rPr>
            </w:pPr>
            <w:proofErr w:type="gramStart"/>
            <w:r w:rsidRPr="00DD7941">
              <w:rPr>
                <w:rFonts w:cs="Calibri"/>
                <w:color w:val="000000" w:themeColor="text1"/>
                <w:sz w:val="18"/>
                <w:szCs w:val="18"/>
              </w:rPr>
              <w:t>Irvine  CA</w:t>
            </w:r>
            <w:proofErr w:type="gramEnd"/>
            <w:r w:rsidRPr="00DD7941">
              <w:rPr>
                <w:rFonts w:cs="Calibri"/>
                <w:color w:val="000000" w:themeColor="text1"/>
                <w:sz w:val="18"/>
                <w:szCs w:val="18"/>
              </w:rPr>
              <w:t xml:space="preserve"> 92614</w:t>
            </w:r>
          </w:p>
        </w:tc>
      </w:tr>
      <w:tr w:rsidR="00DD7941" w:rsidRPr="00DD7941" w14:paraId="6252DC57" w14:textId="77777777" w:rsidTr="007A3423">
        <w:trPr>
          <w:trHeight w:val="85"/>
        </w:trPr>
        <w:tc>
          <w:tcPr>
            <w:tcW w:w="2628" w:type="dxa"/>
          </w:tcPr>
          <w:p w14:paraId="36F86653"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CONFERENCE EVENT CONSULTANT</w:t>
            </w:r>
          </w:p>
        </w:tc>
        <w:tc>
          <w:tcPr>
            <w:tcW w:w="3276" w:type="dxa"/>
          </w:tcPr>
          <w:p w14:paraId="727A3F1D"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Deene Alongi</w:t>
            </w:r>
          </w:p>
          <w:p w14:paraId="56D427E1" w14:textId="77777777" w:rsidR="007A3423" w:rsidRPr="00DD7941" w:rsidRDefault="007A3423" w:rsidP="00D91923">
            <w:pPr>
              <w:rPr>
                <w:rFonts w:cs="Calibri"/>
                <w:color w:val="000000" w:themeColor="text1"/>
                <w:sz w:val="18"/>
                <w:szCs w:val="18"/>
              </w:rPr>
            </w:pPr>
            <w:r w:rsidRPr="00DD7941">
              <w:rPr>
                <w:rFonts w:cs="Calibri"/>
                <w:color w:val="000000" w:themeColor="text1"/>
                <w:sz w:val="18"/>
                <w:szCs w:val="18"/>
              </w:rPr>
              <w:t>312.622.4946 (w)</w:t>
            </w:r>
          </w:p>
          <w:p w14:paraId="240AD5C1" w14:textId="77777777" w:rsidR="007A3423" w:rsidRPr="00DD7941" w:rsidRDefault="005C3F06" w:rsidP="00D91923">
            <w:pPr>
              <w:rPr>
                <w:rFonts w:cs="Calibri"/>
                <w:color w:val="000000" w:themeColor="text1"/>
                <w:sz w:val="18"/>
                <w:szCs w:val="18"/>
              </w:rPr>
            </w:pPr>
            <w:hyperlink r:id="rId14" w:history="1">
              <w:r w:rsidR="007A3423" w:rsidRPr="00DD7941">
                <w:rPr>
                  <w:rStyle w:val="Hyperlink"/>
                  <w:rFonts w:cs="Calibri"/>
                  <w:color w:val="000000" w:themeColor="text1"/>
                  <w:sz w:val="18"/>
                  <w:szCs w:val="18"/>
                </w:rPr>
                <w:t>deenealongi@outlook.com</w:t>
              </w:r>
            </w:hyperlink>
            <w:r w:rsidR="007A3423" w:rsidRPr="00DD7941">
              <w:rPr>
                <w:rFonts w:cs="Calibri"/>
                <w:color w:val="000000" w:themeColor="text1"/>
                <w:sz w:val="18"/>
                <w:szCs w:val="18"/>
              </w:rPr>
              <w:t xml:space="preserve"> </w:t>
            </w:r>
          </w:p>
        </w:tc>
        <w:tc>
          <w:tcPr>
            <w:tcW w:w="3204" w:type="dxa"/>
          </w:tcPr>
          <w:p w14:paraId="4EB71FFC" w14:textId="77777777" w:rsidR="007A3423" w:rsidRPr="00DD7941" w:rsidRDefault="007A3423" w:rsidP="00D91923">
            <w:pPr>
              <w:rPr>
                <w:rFonts w:cs="Calibri"/>
                <w:color w:val="000000" w:themeColor="text1"/>
                <w:sz w:val="18"/>
                <w:szCs w:val="18"/>
              </w:rPr>
            </w:pPr>
          </w:p>
        </w:tc>
      </w:tr>
    </w:tbl>
    <w:p w14:paraId="1FDBCE9F" w14:textId="77777777" w:rsidR="00962435" w:rsidRPr="00DD7941" w:rsidRDefault="00962435" w:rsidP="0086065B">
      <w:pPr>
        <w:rPr>
          <w:b/>
          <w:color w:val="000000" w:themeColor="text1"/>
          <w:highlight w:val="yellow"/>
        </w:rPr>
      </w:pPr>
    </w:p>
    <w:p w14:paraId="4E927B82" w14:textId="77777777" w:rsidR="00962435" w:rsidRPr="00DD7941" w:rsidRDefault="00962435" w:rsidP="0086065B">
      <w:pPr>
        <w:rPr>
          <w:b/>
          <w:color w:val="000000" w:themeColor="text1"/>
          <w:highlight w:val="yellow"/>
        </w:rPr>
      </w:pPr>
    </w:p>
    <w:p w14:paraId="64990A95" w14:textId="50517B6A" w:rsidR="007A3423" w:rsidRPr="00941533" w:rsidRDefault="00776259" w:rsidP="0086065B">
      <w:pPr>
        <w:rPr>
          <w:b/>
          <w:caps/>
          <w:color w:val="000000" w:themeColor="text1"/>
          <w:sz w:val="32"/>
          <w:highlight w:val="yellow"/>
        </w:rPr>
      </w:pPr>
      <w:r w:rsidRPr="00941533">
        <w:rPr>
          <w:b/>
          <w:caps/>
          <w:color w:val="000000" w:themeColor="text1"/>
          <w:sz w:val="32"/>
          <w:highlight w:val="yellow"/>
        </w:rPr>
        <w:t xml:space="preserve">Who to Contact for What: </w:t>
      </w:r>
    </w:p>
    <w:p w14:paraId="6EAA9693" w14:textId="77777777" w:rsidR="00776259" w:rsidRPr="005C3F06" w:rsidRDefault="00776259" w:rsidP="0086065B">
      <w:pPr>
        <w:rPr>
          <w:b/>
          <w:color w:val="000000" w:themeColor="text1"/>
          <w:highlight w:val="lightGray"/>
        </w:rPr>
      </w:pPr>
    </w:p>
    <w:p w14:paraId="215F805D" w14:textId="1DDECE1A" w:rsidR="00776259" w:rsidRPr="00C45CC9" w:rsidRDefault="00776259" w:rsidP="0086065B">
      <w:pPr>
        <w:rPr>
          <w:b/>
          <w:color w:val="000000" w:themeColor="text1"/>
          <w:u w:val="single"/>
        </w:rPr>
      </w:pPr>
      <w:r w:rsidRPr="005C3F06">
        <w:rPr>
          <w:b/>
          <w:color w:val="000000" w:themeColor="text1"/>
          <w:highlight w:val="lightGray"/>
          <w:u w:val="single"/>
        </w:rPr>
        <w:t>Sande George and Lauren De Valencia</w:t>
      </w:r>
      <w:r w:rsidRPr="00C45CC9">
        <w:rPr>
          <w:b/>
          <w:color w:val="000000" w:themeColor="text1"/>
          <w:u w:val="single"/>
        </w:rPr>
        <w:t xml:space="preserve"> </w:t>
      </w:r>
    </w:p>
    <w:p w14:paraId="11B0F73B" w14:textId="77777777" w:rsidR="00C45CC9" w:rsidRDefault="00C45CC9" w:rsidP="00776259">
      <w:pPr>
        <w:rPr>
          <w:bCs/>
          <w:color w:val="000000" w:themeColor="text1"/>
          <w:u w:val="single"/>
        </w:rPr>
      </w:pPr>
    </w:p>
    <w:p w14:paraId="07956B54" w14:textId="77777777" w:rsidR="00776259" w:rsidRPr="00776259" w:rsidRDefault="00776259" w:rsidP="00776259">
      <w:pPr>
        <w:rPr>
          <w:bCs/>
          <w:color w:val="000000" w:themeColor="text1"/>
          <w:u w:val="single"/>
        </w:rPr>
      </w:pPr>
      <w:r w:rsidRPr="00776259">
        <w:rPr>
          <w:bCs/>
          <w:color w:val="000000" w:themeColor="text1"/>
          <w:u w:val="single"/>
        </w:rPr>
        <w:t xml:space="preserve">APA Board </w:t>
      </w:r>
    </w:p>
    <w:p w14:paraId="0A432B9E" w14:textId="77777777" w:rsidR="00776259" w:rsidRPr="00776259" w:rsidRDefault="00776259" w:rsidP="00776259">
      <w:pPr>
        <w:rPr>
          <w:bCs/>
          <w:color w:val="000000" w:themeColor="text1"/>
        </w:rPr>
      </w:pPr>
      <w:r w:rsidRPr="00776259">
        <w:rPr>
          <w:bCs/>
          <w:color w:val="000000" w:themeColor="text1"/>
        </w:rPr>
        <w:t>Meetings schedule and logistics</w:t>
      </w:r>
    </w:p>
    <w:p w14:paraId="4DED056B" w14:textId="77777777" w:rsidR="00776259" w:rsidRPr="00776259" w:rsidRDefault="00776259" w:rsidP="00776259">
      <w:pPr>
        <w:rPr>
          <w:bCs/>
          <w:color w:val="000000" w:themeColor="text1"/>
        </w:rPr>
      </w:pPr>
      <w:r w:rsidRPr="00776259">
        <w:rPr>
          <w:bCs/>
          <w:color w:val="000000" w:themeColor="text1"/>
        </w:rPr>
        <w:t>Agenda and attachments distribution</w:t>
      </w:r>
    </w:p>
    <w:p w14:paraId="18F5BC7B" w14:textId="77777777" w:rsidR="00776259" w:rsidRPr="00776259" w:rsidRDefault="00776259" w:rsidP="00776259">
      <w:pPr>
        <w:rPr>
          <w:bCs/>
          <w:color w:val="000000" w:themeColor="text1"/>
        </w:rPr>
      </w:pPr>
      <w:r w:rsidRPr="00776259">
        <w:rPr>
          <w:bCs/>
          <w:color w:val="000000" w:themeColor="text1"/>
        </w:rPr>
        <w:t>Email communications</w:t>
      </w:r>
    </w:p>
    <w:p w14:paraId="264C6FA9" w14:textId="77777777" w:rsidR="00776259" w:rsidRPr="00776259" w:rsidRDefault="00776259" w:rsidP="00776259">
      <w:pPr>
        <w:rPr>
          <w:bCs/>
          <w:color w:val="000000" w:themeColor="text1"/>
        </w:rPr>
      </w:pPr>
      <w:r w:rsidRPr="00776259">
        <w:rPr>
          <w:bCs/>
          <w:color w:val="000000" w:themeColor="text1"/>
        </w:rPr>
        <w:t xml:space="preserve">Board Documents </w:t>
      </w:r>
    </w:p>
    <w:p w14:paraId="704295E0" w14:textId="2FE6264B" w:rsidR="00776259" w:rsidRPr="00776259" w:rsidRDefault="00776259" w:rsidP="00776259">
      <w:pPr>
        <w:rPr>
          <w:bCs/>
          <w:color w:val="000000" w:themeColor="text1"/>
        </w:rPr>
      </w:pPr>
      <w:r w:rsidRPr="00776259">
        <w:rPr>
          <w:bCs/>
          <w:color w:val="000000" w:themeColor="text1"/>
        </w:rPr>
        <w:t xml:space="preserve">General questions and concerns </w:t>
      </w:r>
    </w:p>
    <w:p w14:paraId="434BE0B9" w14:textId="50F8E778" w:rsidR="00345751" w:rsidRPr="00345751" w:rsidRDefault="00345751" w:rsidP="00776259">
      <w:pPr>
        <w:rPr>
          <w:bCs/>
          <w:color w:val="000000" w:themeColor="text1"/>
          <w:u w:val="single"/>
        </w:rPr>
      </w:pPr>
      <w:r w:rsidRPr="00345751">
        <w:rPr>
          <w:bCs/>
          <w:color w:val="000000" w:themeColor="text1"/>
          <w:u w:val="single"/>
        </w:rPr>
        <w:t>Financial</w:t>
      </w:r>
    </w:p>
    <w:p w14:paraId="5B3D908D" w14:textId="77777777" w:rsidR="00776259" w:rsidRDefault="00776259" w:rsidP="00776259">
      <w:pPr>
        <w:rPr>
          <w:bCs/>
          <w:color w:val="000000" w:themeColor="text1"/>
        </w:rPr>
      </w:pPr>
      <w:r w:rsidRPr="00776259">
        <w:rPr>
          <w:bCs/>
          <w:color w:val="000000" w:themeColor="text1"/>
        </w:rPr>
        <w:t xml:space="preserve">General Budget Oversight </w:t>
      </w:r>
    </w:p>
    <w:p w14:paraId="2B57E294" w14:textId="77777777" w:rsidR="00776259" w:rsidRDefault="00776259" w:rsidP="00776259">
      <w:pPr>
        <w:rPr>
          <w:bCs/>
          <w:color w:val="000000" w:themeColor="text1"/>
        </w:rPr>
      </w:pPr>
    </w:p>
    <w:tbl>
      <w:tblPr>
        <w:tblW w:w="8273" w:type="dxa"/>
        <w:tblInd w:w="-180" w:type="dxa"/>
        <w:tblCellMar>
          <w:top w:w="75" w:type="dxa"/>
          <w:left w:w="0" w:type="dxa"/>
          <w:bottom w:w="75" w:type="dxa"/>
          <w:right w:w="0" w:type="dxa"/>
        </w:tblCellMar>
        <w:tblLook w:val="04A0" w:firstRow="1" w:lastRow="0" w:firstColumn="1" w:lastColumn="0" w:noHBand="0" w:noVBand="1"/>
      </w:tblPr>
      <w:tblGrid>
        <w:gridCol w:w="4104"/>
        <w:gridCol w:w="4169"/>
      </w:tblGrid>
      <w:tr w:rsidR="00345751" w:rsidRPr="00345751" w14:paraId="7FC64654" w14:textId="77777777" w:rsidTr="00C45CC9">
        <w:trPr>
          <w:trHeight w:val="20"/>
        </w:trPr>
        <w:tc>
          <w:tcPr>
            <w:tcW w:w="8273" w:type="dxa"/>
            <w:gridSpan w:val="2"/>
            <w:tcBorders>
              <w:top w:val="nil"/>
              <w:left w:val="nil"/>
              <w:bottom w:val="nil"/>
              <w:right w:val="nil"/>
            </w:tcBorders>
            <w:tcMar>
              <w:top w:w="120" w:type="dxa"/>
              <w:left w:w="120" w:type="dxa"/>
              <w:bottom w:w="120" w:type="dxa"/>
              <w:right w:w="120" w:type="dxa"/>
            </w:tcMar>
            <w:hideMark/>
          </w:tcPr>
          <w:p w14:paraId="3931C520" w14:textId="6BDE0C28" w:rsidR="00345751" w:rsidRPr="00C45CC9" w:rsidRDefault="00345751" w:rsidP="00345751">
            <w:pPr>
              <w:rPr>
                <w:b/>
                <w:bCs/>
                <w:color w:val="000000" w:themeColor="text1"/>
                <w:u w:val="single"/>
              </w:rPr>
            </w:pPr>
            <w:r w:rsidRPr="005C3F06">
              <w:rPr>
                <w:b/>
                <w:bCs/>
                <w:color w:val="000000" w:themeColor="text1"/>
                <w:highlight w:val="lightGray"/>
                <w:u w:val="single"/>
              </w:rPr>
              <w:t>Francine Farrell</w:t>
            </w:r>
            <w:r w:rsidRPr="00C45CC9">
              <w:rPr>
                <w:b/>
                <w:bCs/>
                <w:color w:val="000000" w:themeColor="text1"/>
                <w:u w:val="single"/>
              </w:rPr>
              <w:t xml:space="preserve"> </w:t>
            </w:r>
          </w:p>
          <w:p w14:paraId="4D093A72" w14:textId="77777777" w:rsidR="00C45CC9" w:rsidRDefault="00C45CC9" w:rsidP="00345751">
            <w:pPr>
              <w:rPr>
                <w:bCs/>
                <w:color w:val="000000" w:themeColor="text1"/>
                <w:u w:val="single"/>
              </w:rPr>
            </w:pPr>
          </w:p>
          <w:p w14:paraId="045202C1" w14:textId="77777777" w:rsidR="00345751" w:rsidRPr="00345751" w:rsidRDefault="00345751" w:rsidP="00345751">
            <w:pPr>
              <w:rPr>
                <w:bCs/>
                <w:color w:val="000000" w:themeColor="text1"/>
                <w:u w:val="single"/>
              </w:rPr>
            </w:pPr>
            <w:r w:rsidRPr="00345751">
              <w:rPr>
                <w:bCs/>
                <w:color w:val="000000" w:themeColor="text1"/>
                <w:u w:val="single"/>
              </w:rPr>
              <w:t>Conference</w:t>
            </w:r>
          </w:p>
          <w:p w14:paraId="161877C1" w14:textId="77777777" w:rsidR="00345751" w:rsidRPr="00345751" w:rsidRDefault="00345751" w:rsidP="00345751">
            <w:pPr>
              <w:rPr>
                <w:bCs/>
                <w:color w:val="000000" w:themeColor="text1"/>
              </w:rPr>
            </w:pPr>
            <w:r w:rsidRPr="00345751">
              <w:rPr>
                <w:bCs/>
                <w:color w:val="000000" w:themeColor="text1"/>
              </w:rPr>
              <w:t>Mobile App</w:t>
            </w:r>
          </w:p>
          <w:p w14:paraId="43B6D618" w14:textId="77777777" w:rsidR="00345751" w:rsidRPr="00345751" w:rsidRDefault="00345751" w:rsidP="00345751">
            <w:pPr>
              <w:rPr>
                <w:bCs/>
                <w:color w:val="000000" w:themeColor="text1"/>
              </w:rPr>
            </w:pPr>
            <w:r w:rsidRPr="00345751">
              <w:rPr>
                <w:bCs/>
                <w:color w:val="000000" w:themeColor="text1"/>
              </w:rPr>
              <w:t>Post-Conference Presentations</w:t>
            </w:r>
          </w:p>
          <w:p w14:paraId="58402C49" w14:textId="77777777" w:rsidR="00345751" w:rsidRPr="00345751" w:rsidRDefault="00345751" w:rsidP="00345751">
            <w:pPr>
              <w:rPr>
                <w:bCs/>
                <w:color w:val="000000" w:themeColor="text1"/>
              </w:rPr>
            </w:pPr>
            <w:r w:rsidRPr="00345751">
              <w:rPr>
                <w:bCs/>
                <w:color w:val="000000" w:themeColor="text1"/>
              </w:rPr>
              <w:t>Website Content and Management</w:t>
            </w:r>
          </w:p>
          <w:p w14:paraId="45642887" w14:textId="30EFD6FE" w:rsidR="00345751" w:rsidRPr="00345751" w:rsidRDefault="00345751" w:rsidP="00345751">
            <w:pPr>
              <w:rPr>
                <w:bCs/>
                <w:color w:val="000000" w:themeColor="text1"/>
              </w:rPr>
            </w:pPr>
            <w:r w:rsidRPr="00345751">
              <w:rPr>
                <w:bCs/>
                <w:color w:val="000000" w:themeColor="text1"/>
              </w:rPr>
              <w:t>Registration Assistance</w:t>
            </w:r>
          </w:p>
          <w:p w14:paraId="2E739CF5" w14:textId="3CE577B9" w:rsidR="00345751" w:rsidRPr="00345751" w:rsidRDefault="00345751" w:rsidP="00345751">
            <w:pPr>
              <w:rPr>
                <w:bCs/>
                <w:color w:val="000000" w:themeColor="text1"/>
                <w:u w:val="single"/>
              </w:rPr>
            </w:pPr>
            <w:r>
              <w:rPr>
                <w:bCs/>
                <w:color w:val="000000" w:themeColor="text1"/>
                <w:u w:val="single"/>
              </w:rPr>
              <w:t>Membership</w:t>
            </w:r>
            <w:r w:rsidRPr="00345751">
              <w:rPr>
                <w:bCs/>
                <w:color w:val="000000" w:themeColor="text1"/>
                <w:u w:val="single"/>
              </w:rPr>
              <w:t xml:space="preserve"> Services</w:t>
            </w:r>
          </w:p>
          <w:p w14:paraId="4A2EC847" w14:textId="7FC61DFC" w:rsidR="00345751" w:rsidRDefault="00345751" w:rsidP="00345751">
            <w:pPr>
              <w:rPr>
                <w:bCs/>
                <w:color w:val="000000" w:themeColor="text1"/>
              </w:rPr>
            </w:pPr>
            <w:r w:rsidRPr="00345751">
              <w:rPr>
                <w:bCs/>
                <w:color w:val="000000" w:themeColor="text1"/>
              </w:rPr>
              <w:t xml:space="preserve">Online Elections </w:t>
            </w:r>
          </w:p>
          <w:p w14:paraId="6E7956B6" w14:textId="77777777" w:rsidR="00345751" w:rsidRDefault="00345751" w:rsidP="00345751">
            <w:pPr>
              <w:rPr>
                <w:bCs/>
                <w:color w:val="000000" w:themeColor="text1"/>
              </w:rPr>
            </w:pPr>
            <w:r>
              <w:rPr>
                <w:bCs/>
                <w:color w:val="000000" w:themeColor="text1"/>
              </w:rPr>
              <w:t>Surveys</w:t>
            </w:r>
          </w:p>
          <w:p w14:paraId="3CFCAEF6" w14:textId="77777777" w:rsidR="00345751" w:rsidRDefault="00345751" w:rsidP="00345751">
            <w:pPr>
              <w:rPr>
                <w:bCs/>
                <w:color w:val="000000" w:themeColor="text1"/>
              </w:rPr>
            </w:pPr>
            <w:r>
              <w:rPr>
                <w:bCs/>
                <w:color w:val="000000" w:themeColor="text1"/>
              </w:rPr>
              <w:t>Chapter Website Maintenance</w:t>
            </w:r>
          </w:p>
          <w:p w14:paraId="1BB35840" w14:textId="77777777" w:rsidR="00345751" w:rsidRPr="00345751" w:rsidRDefault="00345751" w:rsidP="00345751">
            <w:pPr>
              <w:rPr>
                <w:bCs/>
                <w:color w:val="000000" w:themeColor="text1"/>
                <w:u w:val="single"/>
              </w:rPr>
            </w:pPr>
            <w:r w:rsidRPr="00345751">
              <w:rPr>
                <w:bCs/>
                <w:color w:val="000000" w:themeColor="text1"/>
                <w:u w:val="single"/>
              </w:rPr>
              <w:t>Social Media</w:t>
            </w:r>
          </w:p>
          <w:p w14:paraId="13F9A93C" w14:textId="77777777" w:rsidR="00345751" w:rsidRDefault="00345751" w:rsidP="00345751">
            <w:pPr>
              <w:rPr>
                <w:bCs/>
                <w:color w:val="000000" w:themeColor="text1"/>
              </w:rPr>
            </w:pPr>
            <w:r>
              <w:rPr>
                <w:bCs/>
                <w:color w:val="000000" w:themeColor="text1"/>
              </w:rPr>
              <w:t>Facebook</w:t>
            </w:r>
          </w:p>
          <w:p w14:paraId="40008239" w14:textId="40853E90" w:rsidR="00345751" w:rsidRPr="00345751" w:rsidRDefault="00345751" w:rsidP="00345751">
            <w:pPr>
              <w:rPr>
                <w:bCs/>
                <w:color w:val="000000" w:themeColor="text1"/>
              </w:rPr>
            </w:pPr>
            <w:r>
              <w:rPr>
                <w:bCs/>
                <w:color w:val="000000" w:themeColor="text1"/>
              </w:rPr>
              <w:t xml:space="preserve">LinkedIn  </w:t>
            </w:r>
          </w:p>
          <w:p w14:paraId="5EC9EB80" w14:textId="77777777" w:rsidR="00345751" w:rsidRDefault="00345751" w:rsidP="00345751">
            <w:pPr>
              <w:rPr>
                <w:b/>
                <w:bCs/>
                <w:color w:val="000000" w:themeColor="text1"/>
              </w:rPr>
            </w:pPr>
          </w:p>
          <w:p w14:paraId="0F064D0B" w14:textId="1F265F32" w:rsidR="00345751" w:rsidRPr="00C45CC9" w:rsidRDefault="00345751" w:rsidP="00345751">
            <w:pPr>
              <w:rPr>
                <w:bCs/>
                <w:color w:val="000000" w:themeColor="text1"/>
                <w:u w:val="single"/>
              </w:rPr>
            </w:pPr>
            <w:r w:rsidRPr="005C3F06">
              <w:rPr>
                <w:b/>
                <w:bCs/>
                <w:color w:val="000000" w:themeColor="text1"/>
                <w:highlight w:val="lightGray"/>
                <w:u w:val="single"/>
              </w:rPr>
              <w:t>Laura Murphy</w:t>
            </w:r>
          </w:p>
        </w:tc>
      </w:tr>
      <w:tr w:rsidR="00345751" w:rsidRPr="00345751" w14:paraId="3E4EFC12" w14:textId="77777777" w:rsidTr="00345751">
        <w:trPr>
          <w:trHeight w:val="1986"/>
        </w:trPr>
        <w:tc>
          <w:tcPr>
            <w:tcW w:w="4104" w:type="dxa"/>
            <w:tcBorders>
              <w:top w:val="nil"/>
              <w:left w:val="nil"/>
              <w:bottom w:val="nil"/>
              <w:right w:val="nil"/>
            </w:tcBorders>
            <w:tcMar>
              <w:top w:w="120" w:type="dxa"/>
              <w:left w:w="120" w:type="dxa"/>
              <w:bottom w:w="120" w:type="dxa"/>
              <w:right w:w="120" w:type="dxa"/>
            </w:tcMar>
            <w:hideMark/>
          </w:tcPr>
          <w:p w14:paraId="74851294" w14:textId="72BCA98B" w:rsidR="00345751" w:rsidRPr="00345751" w:rsidRDefault="00345751" w:rsidP="00345751">
            <w:pPr>
              <w:rPr>
                <w:bCs/>
                <w:color w:val="000000" w:themeColor="text1"/>
                <w:u w:val="single"/>
              </w:rPr>
            </w:pPr>
            <w:r w:rsidRPr="00345751">
              <w:rPr>
                <w:bCs/>
                <w:color w:val="000000" w:themeColor="text1"/>
                <w:u w:val="single"/>
              </w:rPr>
              <w:t>Awards</w:t>
            </w:r>
          </w:p>
          <w:p w14:paraId="3026A097" w14:textId="77777777" w:rsidR="00345751" w:rsidRPr="00345751" w:rsidRDefault="00345751" w:rsidP="00345751">
            <w:pPr>
              <w:rPr>
                <w:bCs/>
                <w:color w:val="000000" w:themeColor="text1"/>
              </w:rPr>
            </w:pPr>
            <w:r w:rsidRPr="00345751">
              <w:rPr>
                <w:bCs/>
                <w:color w:val="000000" w:themeColor="text1"/>
              </w:rPr>
              <w:t>Additional Award Orders</w:t>
            </w:r>
          </w:p>
          <w:p w14:paraId="64A4C1D5" w14:textId="77777777" w:rsidR="00345751" w:rsidRDefault="00345751" w:rsidP="00345751">
            <w:pPr>
              <w:rPr>
                <w:bCs/>
                <w:color w:val="000000" w:themeColor="text1"/>
              </w:rPr>
            </w:pPr>
            <w:r w:rsidRPr="00345751">
              <w:rPr>
                <w:bCs/>
                <w:color w:val="000000" w:themeColor="text1"/>
              </w:rPr>
              <w:t>Nomination Submittals</w:t>
            </w:r>
          </w:p>
          <w:p w14:paraId="2DAE1D7F" w14:textId="77777777" w:rsidR="00345751" w:rsidRPr="00345751" w:rsidRDefault="00345751" w:rsidP="00345751">
            <w:pPr>
              <w:rPr>
                <w:bCs/>
                <w:color w:val="000000" w:themeColor="text1"/>
                <w:u w:val="single"/>
              </w:rPr>
            </w:pPr>
            <w:r w:rsidRPr="00345751">
              <w:rPr>
                <w:bCs/>
                <w:color w:val="000000" w:themeColor="text1"/>
                <w:u w:val="single"/>
              </w:rPr>
              <w:t>Membership Services</w:t>
            </w:r>
          </w:p>
          <w:p w14:paraId="3A14AF7B" w14:textId="77777777" w:rsidR="00345751" w:rsidRDefault="00345751" w:rsidP="00345751">
            <w:pPr>
              <w:rPr>
                <w:bCs/>
                <w:color w:val="000000" w:themeColor="text1"/>
              </w:rPr>
            </w:pPr>
            <w:r>
              <w:rPr>
                <w:bCs/>
                <w:color w:val="000000" w:themeColor="text1"/>
              </w:rPr>
              <w:t>AICP</w:t>
            </w:r>
          </w:p>
          <w:p w14:paraId="61CD1CD6" w14:textId="68BB3F32" w:rsidR="00345751" w:rsidRDefault="00345751" w:rsidP="00345751">
            <w:pPr>
              <w:pStyle w:val="ListParagraph"/>
              <w:numPr>
                <w:ilvl w:val="0"/>
                <w:numId w:val="6"/>
              </w:numPr>
              <w:rPr>
                <w:bCs/>
                <w:color w:val="000000" w:themeColor="text1"/>
              </w:rPr>
            </w:pPr>
            <w:r>
              <w:rPr>
                <w:bCs/>
                <w:color w:val="000000" w:themeColor="text1"/>
              </w:rPr>
              <w:t xml:space="preserve">Certification Maintenance Lending Library </w:t>
            </w:r>
          </w:p>
          <w:p w14:paraId="139B1BA0" w14:textId="618730C0" w:rsidR="00345751" w:rsidRDefault="00345751" w:rsidP="00345751">
            <w:pPr>
              <w:pStyle w:val="ListParagraph"/>
              <w:numPr>
                <w:ilvl w:val="0"/>
                <w:numId w:val="6"/>
              </w:numPr>
              <w:rPr>
                <w:bCs/>
                <w:color w:val="000000" w:themeColor="text1"/>
              </w:rPr>
            </w:pPr>
            <w:r>
              <w:rPr>
                <w:bCs/>
                <w:color w:val="000000" w:themeColor="text1"/>
              </w:rPr>
              <w:t>Certification Maintenance Log Assistance</w:t>
            </w:r>
          </w:p>
          <w:p w14:paraId="51C07292" w14:textId="77777777" w:rsidR="00345751" w:rsidRDefault="00345751" w:rsidP="00345751">
            <w:pPr>
              <w:pStyle w:val="ListParagraph"/>
              <w:numPr>
                <w:ilvl w:val="0"/>
                <w:numId w:val="6"/>
              </w:numPr>
              <w:rPr>
                <w:bCs/>
                <w:color w:val="000000" w:themeColor="text1"/>
              </w:rPr>
            </w:pPr>
            <w:r w:rsidRPr="00345751">
              <w:rPr>
                <w:bCs/>
                <w:color w:val="000000" w:themeColor="text1"/>
              </w:rPr>
              <w:t>Exam Study Manual CD orders</w:t>
            </w:r>
          </w:p>
          <w:p w14:paraId="3FBD1B8E" w14:textId="5EF832E3" w:rsidR="00345751" w:rsidRPr="00345751" w:rsidRDefault="00345751" w:rsidP="00345751">
            <w:pPr>
              <w:pStyle w:val="ListParagraph"/>
              <w:numPr>
                <w:ilvl w:val="0"/>
                <w:numId w:val="6"/>
              </w:numPr>
              <w:rPr>
                <w:bCs/>
                <w:color w:val="000000" w:themeColor="text1"/>
              </w:rPr>
            </w:pPr>
            <w:r w:rsidRPr="00345751">
              <w:rPr>
                <w:bCs/>
                <w:color w:val="000000" w:themeColor="text1"/>
              </w:rPr>
              <w:t>General Membership Inquiries</w:t>
            </w:r>
          </w:p>
          <w:p w14:paraId="05A2D35C" w14:textId="77777777" w:rsidR="00345751" w:rsidRDefault="00345751" w:rsidP="00345751">
            <w:pPr>
              <w:pStyle w:val="ListParagraph"/>
              <w:numPr>
                <w:ilvl w:val="0"/>
                <w:numId w:val="6"/>
              </w:numPr>
              <w:rPr>
                <w:bCs/>
                <w:color w:val="000000" w:themeColor="text1"/>
              </w:rPr>
            </w:pPr>
            <w:r w:rsidRPr="00345751">
              <w:rPr>
                <w:bCs/>
                <w:color w:val="000000" w:themeColor="text1"/>
              </w:rPr>
              <w:t>Login Assistance</w:t>
            </w:r>
          </w:p>
          <w:p w14:paraId="79166030" w14:textId="77777777" w:rsidR="00345751" w:rsidRPr="00345751" w:rsidRDefault="00345751" w:rsidP="00345751">
            <w:pPr>
              <w:rPr>
                <w:bCs/>
                <w:color w:val="000000" w:themeColor="text1"/>
                <w:u w:val="single"/>
              </w:rPr>
            </w:pPr>
            <w:r w:rsidRPr="00345751">
              <w:rPr>
                <w:bCs/>
                <w:color w:val="000000" w:themeColor="text1"/>
                <w:u w:val="single"/>
              </w:rPr>
              <w:t xml:space="preserve">Cal Planner Advertisements </w:t>
            </w:r>
          </w:p>
          <w:p w14:paraId="26C01A94" w14:textId="6A75189B" w:rsidR="00345751" w:rsidRPr="00345751" w:rsidRDefault="00345751" w:rsidP="00345751">
            <w:pPr>
              <w:rPr>
                <w:bCs/>
                <w:color w:val="000000" w:themeColor="text1"/>
              </w:rPr>
            </w:pPr>
            <w:r w:rsidRPr="00345751">
              <w:rPr>
                <w:bCs/>
                <w:color w:val="000000" w:themeColor="text1"/>
              </w:rPr>
              <w:t>Calling Cards</w:t>
            </w:r>
          </w:p>
          <w:p w14:paraId="32C85E8F" w14:textId="77777777" w:rsidR="00345751" w:rsidRPr="00345751" w:rsidRDefault="00345751" w:rsidP="00345751">
            <w:pPr>
              <w:rPr>
                <w:bCs/>
                <w:color w:val="000000" w:themeColor="text1"/>
              </w:rPr>
            </w:pPr>
            <w:r w:rsidRPr="00345751">
              <w:rPr>
                <w:bCs/>
                <w:color w:val="000000" w:themeColor="text1"/>
              </w:rPr>
              <w:t>Display Ads</w:t>
            </w:r>
          </w:p>
          <w:p w14:paraId="293DE639" w14:textId="77777777" w:rsidR="00345751" w:rsidRDefault="00345751" w:rsidP="00345751">
            <w:pPr>
              <w:rPr>
                <w:bCs/>
                <w:color w:val="000000" w:themeColor="text1"/>
              </w:rPr>
            </w:pPr>
            <w:r>
              <w:rPr>
                <w:bCs/>
                <w:color w:val="000000" w:themeColor="text1"/>
              </w:rPr>
              <w:t>J</w:t>
            </w:r>
            <w:r w:rsidRPr="00345751">
              <w:rPr>
                <w:bCs/>
                <w:color w:val="000000" w:themeColor="text1"/>
              </w:rPr>
              <w:t>ob Postings</w:t>
            </w:r>
          </w:p>
          <w:p w14:paraId="46B5F279" w14:textId="77777777" w:rsidR="00345751" w:rsidRPr="00345751" w:rsidRDefault="00345751" w:rsidP="00345751">
            <w:pPr>
              <w:rPr>
                <w:bCs/>
                <w:color w:val="000000" w:themeColor="text1"/>
                <w:u w:val="single"/>
              </w:rPr>
            </w:pPr>
            <w:r w:rsidRPr="00345751">
              <w:rPr>
                <w:bCs/>
                <w:color w:val="000000" w:themeColor="text1"/>
                <w:u w:val="single"/>
              </w:rPr>
              <w:t xml:space="preserve">Conference </w:t>
            </w:r>
          </w:p>
          <w:p w14:paraId="6E9721A7" w14:textId="77777777" w:rsidR="00345751" w:rsidRDefault="00345751" w:rsidP="00345751">
            <w:pPr>
              <w:rPr>
                <w:bCs/>
                <w:color w:val="000000" w:themeColor="text1"/>
              </w:rPr>
            </w:pPr>
            <w:r>
              <w:rPr>
                <w:bCs/>
                <w:color w:val="000000" w:themeColor="text1"/>
              </w:rPr>
              <w:t xml:space="preserve">Session Submittals </w:t>
            </w:r>
          </w:p>
          <w:p w14:paraId="36F2EA2C" w14:textId="77777777" w:rsidR="00345751" w:rsidRDefault="00345751" w:rsidP="00345751">
            <w:pPr>
              <w:rPr>
                <w:bCs/>
                <w:color w:val="000000" w:themeColor="text1"/>
              </w:rPr>
            </w:pPr>
            <w:r>
              <w:rPr>
                <w:bCs/>
                <w:color w:val="000000" w:themeColor="text1"/>
              </w:rPr>
              <w:t>Website</w:t>
            </w:r>
          </w:p>
          <w:p w14:paraId="62875977" w14:textId="77777777" w:rsidR="00345751" w:rsidRDefault="00345751" w:rsidP="00345751">
            <w:pPr>
              <w:rPr>
                <w:bCs/>
                <w:color w:val="000000" w:themeColor="text1"/>
              </w:rPr>
            </w:pPr>
            <w:r>
              <w:rPr>
                <w:bCs/>
                <w:color w:val="000000" w:themeColor="text1"/>
              </w:rPr>
              <w:t>Consultant Directory</w:t>
            </w:r>
          </w:p>
          <w:p w14:paraId="3528A131" w14:textId="77777777" w:rsidR="00345751" w:rsidRDefault="00345751" w:rsidP="00345751">
            <w:pPr>
              <w:rPr>
                <w:bCs/>
                <w:color w:val="000000" w:themeColor="text1"/>
              </w:rPr>
            </w:pPr>
            <w:r>
              <w:rPr>
                <w:bCs/>
                <w:color w:val="000000" w:themeColor="text1"/>
              </w:rPr>
              <w:t>Job Postings</w:t>
            </w:r>
          </w:p>
          <w:p w14:paraId="54EB9F30" w14:textId="57BDFEB2" w:rsidR="00345751" w:rsidRPr="00345751" w:rsidRDefault="00345751" w:rsidP="00345751">
            <w:pPr>
              <w:rPr>
                <w:bCs/>
                <w:color w:val="000000" w:themeColor="text1"/>
              </w:rPr>
            </w:pPr>
            <w:r>
              <w:rPr>
                <w:bCs/>
                <w:color w:val="000000" w:themeColor="text1"/>
              </w:rPr>
              <w:t xml:space="preserve">Board Roster Updates </w:t>
            </w:r>
          </w:p>
        </w:tc>
        <w:tc>
          <w:tcPr>
            <w:tcW w:w="4169" w:type="dxa"/>
            <w:tcBorders>
              <w:top w:val="nil"/>
              <w:left w:val="nil"/>
              <w:bottom w:val="nil"/>
              <w:right w:val="nil"/>
            </w:tcBorders>
            <w:tcMar>
              <w:top w:w="120" w:type="dxa"/>
              <w:left w:w="120" w:type="dxa"/>
              <w:bottom w:w="120" w:type="dxa"/>
              <w:right w:w="120" w:type="dxa"/>
            </w:tcMar>
          </w:tcPr>
          <w:p w14:paraId="624FF987" w14:textId="73E52278" w:rsidR="00345751" w:rsidRPr="00345751" w:rsidRDefault="00345751" w:rsidP="00345751">
            <w:pPr>
              <w:rPr>
                <w:bCs/>
                <w:color w:val="000000" w:themeColor="text1"/>
              </w:rPr>
            </w:pPr>
            <w:r w:rsidRPr="00345751">
              <w:rPr>
                <w:b/>
                <w:bCs/>
                <w:color w:val="000000" w:themeColor="text1"/>
              </w:rPr>
              <w:t xml:space="preserve"> </w:t>
            </w:r>
          </w:p>
          <w:p w14:paraId="2CE09208" w14:textId="623C885E" w:rsidR="00345751" w:rsidRPr="00345751" w:rsidRDefault="00345751" w:rsidP="00345751">
            <w:pPr>
              <w:ind w:left="720"/>
              <w:rPr>
                <w:bCs/>
                <w:color w:val="000000" w:themeColor="text1"/>
              </w:rPr>
            </w:pPr>
          </w:p>
        </w:tc>
      </w:tr>
      <w:tr w:rsidR="00345751" w:rsidRPr="00345751" w14:paraId="0D265946" w14:textId="77777777" w:rsidTr="00345751">
        <w:tc>
          <w:tcPr>
            <w:tcW w:w="4104" w:type="dxa"/>
            <w:tcBorders>
              <w:top w:val="nil"/>
              <w:left w:val="nil"/>
              <w:bottom w:val="nil"/>
              <w:right w:val="nil"/>
            </w:tcBorders>
            <w:tcMar>
              <w:top w:w="120" w:type="dxa"/>
              <w:left w:w="120" w:type="dxa"/>
              <w:bottom w:w="120" w:type="dxa"/>
              <w:right w:w="120" w:type="dxa"/>
            </w:tcMar>
            <w:hideMark/>
          </w:tcPr>
          <w:p w14:paraId="699D240C" w14:textId="367EB31A" w:rsidR="00345751" w:rsidRPr="00C45CC9" w:rsidRDefault="00941533" w:rsidP="00345751">
            <w:pPr>
              <w:rPr>
                <w:b/>
                <w:bCs/>
                <w:color w:val="000000" w:themeColor="text1"/>
                <w:u w:val="single"/>
              </w:rPr>
            </w:pPr>
            <w:r w:rsidRPr="005C3F06">
              <w:rPr>
                <w:b/>
                <w:bCs/>
                <w:color w:val="000000" w:themeColor="text1"/>
                <w:highlight w:val="lightGray"/>
                <w:u w:val="single"/>
              </w:rPr>
              <w:t>Laura Dee</w:t>
            </w:r>
          </w:p>
          <w:p w14:paraId="7614011A" w14:textId="77777777" w:rsidR="00C45CC9" w:rsidRDefault="00C45CC9" w:rsidP="00345751">
            <w:pPr>
              <w:rPr>
                <w:bCs/>
                <w:color w:val="000000" w:themeColor="text1"/>
                <w:u w:val="single"/>
              </w:rPr>
            </w:pPr>
          </w:p>
          <w:p w14:paraId="698CB65A" w14:textId="589467FA" w:rsidR="00941533" w:rsidRPr="00941533" w:rsidRDefault="00941533" w:rsidP="00345751">
            <w:pPr>
              <w:rPr>
                <w:bCs/>
                <w:color w:val="000000" w:themeColor="text1"/>
                <w:u w:val="single"/>
              </w:rPr>
            </w:pPr>
            <w:r w:rsidRPr="00941533">
              <w:rPr>
                <w:bCs/>
                <w:color w:val="000000" w:themeColor="text1"/>
                <w:u w:val="single"/>
              </w:rPr>
              <w:t>Accounting Services</w:t>
            </w:r>
          </w:p>
          <w:p w14:paraId="5065C699" w14:textId="2FD15EB2" w:rsidR="00941533" w:rsidRDefault="00941533" w:rsidP="00345751">
            <w:pPr>
              <w:rPr>
                <w:bCs/>
                <w:color w:val="000000" w:themeColor="text1"/>
              </w:rPr>
            </w:pPr>
            <w:r>
              <w:rPr>
                <w:bCs/>
                <w:color w:val="000000" w:themeColor="text1"/>
              </w:rPr>
              <w:t xml:space="preserve">Conference accounting </w:t>
            </w:r>
          </w:p>
          <w:p w14:paraId="0E2A9282" w14:textId="77777777" w:rsidR="00941533" w:rsidRDefault="00941533" w:rsidP="00345751">
            <w:pPr>
              <w:rPr>
                <w:bCs/>
                <w:color w:val="000000" w:themeColor="text1"/>
              </w:rPr>
            </w:pPr>
            <w:r>
              <w:rPr>
                <w:bCs/>
                <w:color w:val="000000" w:themeColor="text1"/>
              </w:rPr>
              <w:t xml:space="preserve">Chapter accounting </w:t>
            </w:r>
          </w:p>
          <w:p w14:paraId="59ECBEAB" w14:textId="6A5B9DB4" w:rsidR="00941533" w:rsidRDefault="00941533" w:rsidP="00345751">
            <w:pPr>
              <w:rPr>
                <w:bCs/>
                <w:color w:val="000000" w:themeColor="text1"/>
              </w:rPr>
            </w:pPr>
            <w:r>
              <w:rPr>
                <w:bCs/>
                <w:color w:val="000000" w:themeColor="text1"/>
              </w:rPr>
              <w:t xml:space="preserve">Sections accounting </w:t>
            </w:r>
          </w:p>
          <w:p w14:paraId="12432F6A" w14:textId="2F9DB3E6" w:rsidR="00941533" w:rsidRDefault="00941533" w:rsidP="00345751">
            <w:pPr>
              <w:rPr>
                <w:bCs/>
                <w:color w:val="000000" w:themeColor="text1"/>
              </w:rPr>
            </w:pPr>
            <w:r>
              <w:rPr>
                <w:bCs/>
                <w:color w:val="000000" w:themeColor="text1"/>
              </w:rPr>
              <w:t>Board expense reimbursements</w:t>
            </w:r>
          </w:p>
          <w:p w14:paraId="2AF0027E" w14:textId="77777777" w:rsidR="005526B5" w:rsidRDefault="005526B5" w:rsidP="00345751">
            <w:pPr>
              <w:rPr>
                <w:bCs/>
                <w:color w:val="000000" w:themeColor="text1"/>
              </w:rPr>
            </w:pPr>
          </w:p>
          <w:p w14:paraId="549C7816" w14:textId="11B7B571" w:rsidR="005526B5" w:rsidRPr="003D3B78" w:rsidRDefault="005526B5" w:rsidP="00345751">
            <w:pPr>
              <w:rPr>
                <w:b/>
                <w:bCs/>
                <w:color w:val="000000" w:themeColor="text1"/>
                <w:u w:val="single"/>
              </w:rPr>
            </w:pPr>
            <w:r w:rsidRPr="005C3F06">
              <w:rPr>
                <w:b/>
                <w:bCs/>
                <w:color w:val="000000" w:themeColor="text1"/>
                <w:highlight w:val="lightGray"/>
                <w:u w:val="single"/>
              </w:rPr>
              <w:t>Dorina Blythe</w:t>
            </w:r>
            <w:r w:rsidRPr="003D3B78">
              <w:rPr>
                <w:b/>
                <w:bCs/>
                <w:color w:val="000000" w:themeColor="text1"/>
                <w:u w:val="single"/>
              </w:rPr>
              <w:t xml:space="preserve"> </w:t>
            </w:r>
          </w:p>
          <w:p w14:paraId="500B3B3F" w14:textId="77777777" w:rsidR="00941533" w:rsidRDefault="00941533" w:rsidP="00345751">
            <w:pPr>
              <w:rPr>
                <w:bCs/>
                <w:color w:val="000000" w:themeColor="text1"/>
              </w:rPr>
            </w:pPr>
          </w:p>
          <w:p w14:paraId="22E7D9AD" w14:textId="339690C0" w:rsidR="003D3B78" w:rsidRDefault="003D3B78" w:rsidP="00345751">
            <w:pPr>
              <w:rPr>
                <w:bCs/>
                <w:color w:val="000000" w:themeColor="text1"/>
              </w:rPr>
            </w:pPr>
            <w:r>
              <w:rPr>
                <w:bCs/>
                <w:color w:val="000000" w:themeColor="text1"/>
              </w:rPr>
              <w:t xml:space="preserve">Cal Planner </w:t>
            </w:r>
          </w:p>
          <w:p w14:paraId="716D2E99" w14:textId="04A1A5E3" w:rsidR="00495D31" w:rsidRDefault="00495D31" w:rsidP="00345751">
            <w:pPr>
              <w:rPr>
                <w:bCs/>
                <w:color w:val="000000" w:themeColor="text1"/>
              </w:rPr>
            </w:pPr>
            <w:r>
              <w:rPr>
                <w:bCs/>
                <w:color w:val="000000" w:themeColor="text1"/>
              </w:rPr>
              <w:t xml:space="preserve">Conference Materials </w:t>
            </w:r>
          </w:p>
          <w:p w14:paraId="38C41A37" w14:textId="5C96AB94" w:rsidR="00941533" w:rsidRPr="00345751" w:rsidRDefault="00941533" w:rsidP="00345751">
            <w:pPr>
              <w:rPr>
                <w:bCs/>
                <w:color w:val="000000" w:themeColor="text1"/>
              </w:rPr>
            </w:pPr>
          </w:p>
        </w:tc>
        <w:tc>
          <w:tcPr>
            <w:tcW w:w="4169" w:type="dxa"/>
            <w:vMerge w:val="restart"/>
            <w:tcBorders>
              <w:top w:val="nil"/>
              <w:left w:val="nil"/>
              <w:bottom w:val="nil"/>
              <w:right w:val="nil"/>
            </w:tcBorders>
            <w:tcMar>
              <w:top w:w="120" w:type="dxa"/>
              <w:left w:w="120" w:type="dxa"/>
              <w:bottom w:w="120" w:type="dxa"/>
              <w:right w:w="120" w:type="dxa"/>
            </w:tcMar>
            <w:hideMark/>
          </w:tcPr>
          <w:p w14:paraId="538414FF" w14:textId="6E909F39" w:rsidR="00345751" w:rsidRPr="00345751" w:rsidRDefault="00345751" w:rsidP="00345751">
            <w:pPr>
              <w:ind w:left="720"/>
              <w:rPr>
                <w:bCs/>
                <w:color w:val="000000" w:themeColor="text1"/>
              </w:rPr>
            </w:pPr>
            <w:r w:rsidRPr="00345751">
              <w:rPr>
                <w:bCs/>
                <w:color w:val="000000" w:themeColor="text1"/>
              </w:rPr>
              <w:t xml:space="preserve"> </w:t>
            </w:r>
            <w:bookmarkStart w:id="0" w:name="_GoBack"/>
            <w:bookmarkEnd w:id="0"/>
          </w:p>
        </w:tc>
      </w:tr>
      <w:tr w:rsidR="00345751" w:rsidRPr="00345751" w14:paraId="79C6720B" w14:textId="77777777" w:rsidTr="00345751">
        <w:trPr>
          <w:trHeight w:val="780"/>
        </w:trPr>
        <w:tc>
          <w:tcPr>
            <w:tcW w:w="4104" w:type="dxa"/>
            <w:tcBorders>
              <w:top w:val="nil"/>
              <w:left w:val="nil"/>
              <w:bottom w:val="nil"/>
              <w:right w:val="nil"/>
            </w:tcBorders>
            <w:tcMar>
              <w:top w:w="120" w:type="dxa"/>
              <w:left w:w="120" w:type="dxa"/>
              <w:bottom w:w="120" w:type="dxa"/>
              <w:right w:w="120" w:type="dxa"/>
            </w:tcMar>
            <w:hideMark/>
          </w:tcPr>
          <w:p w14:paraId="358E3EF6" w14:textId="77777777" w:rsidR="00345751" w:rsidRPr="00345751" w:rsidRDefault="00345751" w:rsidP="00345751">
            <w:pPr>
              <w:rPr>
                <w:bCs/>
                <w:color w:val="000000" w:themeColor="text1"/>
              </w:rPr>
            </w:pPr>
          </w:p>
          <w:p w14:paraId="2D1233EB" w14:textId="77777777" w:rsidR="00345751" w:rsidRPr="00345751" w:rsidRDefault="00345751" w:rsidP="00345751">
            <w:pPr>
              <w:rPr>
                <w:bCs/>
                <w:color w:val="000000" w:themeColor="text1"/>
              </w:rPr>
            </w:pPr>
          </w:p>
        </w:tc>
        <w:tc>
          <w:tcPr>
            <w:tcW w:w="0" w:type="auto"/>
            <w:vMerge/>
            <w:tcBorders>
              <w:top w:val="nil"/>
              <w:left w:val="nil"/>
              <w:bottom w:val="nil"/>
              <w:right w:val="nil"/>
            </w:tcBorders>
            <w:vAlign w:val="center"/>
            <w:hideMark/>
          </w:tcPr>
          <w:p w14:paraId="2E5E7BF7" w14:textId="77777777" w:rsidR="00345751" w:rsidRPr="00345751" w:rsidRDefault="00345751" w:rsidP="00345751">
            <w:pPr>
              <w:rPr>
                <w:bCs/>
                <w:color w:val="000000" w:themeColor="text1"/>
              </w:rPr>
            </w:pPr>
          </w:p>
        </w:tc>
      </w:tr>
    </w:tbl>
    <w:p w14:paraId="4D11FC7E" w14:textId="77777777" w:rsidR="00345751" w:rsidRPr="00345751" w:rsidRDefault="00345751" w:rsidP="00345751">
      <w:pPr>
        <w:rPr>
          <w:bCs/>
          <w:color w:val="000000" w:themeColor="text1"/>
          <w:u w:val="single"/>
        </w:rPr>
      </w:pPr>
    </w:p>
    <w:p w14:paraId="659C02FF" w14:textId="77777777" w:rsidR="00776259" w:rsidRPr="00776259" w:rsidRDefault="00776259" w:rsidP="00776259">
      <w:pPr>
        <w:rPr>
          <w:bCs/>
          <w:color w:val="000000" w:themeColor="text1"/>
        </w:rPr>
      </w:pPr>
    </w:p>
    <w:p w14:paraId="67CC261B" w14:textId="77777777" w:rsidR="00776259" w:rsidRPr="00776259" w:rsidRDefault="00776259" w:rsidP="0086065B">
      <w:pPr>
        <w:rPr>
          <w:b/>
          <w:color w:val="000000" w:themeColor="text1"/>
          <w:highlight w:val="yellow"/>
        </w:rPr>
      </w:pPr>
    </w:p>
    <w:p w14:paraId="41CD5858" w14:textId="77777777" w:rsidR="0086065B" w:rsidRPr="00DD7941" w:rsidRDefault="0086065B">
      <w:pPr>
        <w:rPr>
          <w:color w:val="000000" w:themeColor="text1"/>
        </w:rPr>
      </w:pPr>
    </w:p>
    <w:sectPr w:rsidR="0086065B" w:rsidRPr="00DD7941" w:rsidSect="000E0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1C92"/>
    <w:multiLevelType w:val="multilevel"/>
    <w:tmpl w:val="626C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F06CC"/>
    <w:multiLevelType w:val="multilevel"/>
    <w:tmpl w:val="ED4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25C50"/>
    <w:multiLevelType w:val="multilevel"/>
    <w:tmpl w:val="60A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31211"/>
    <w:multiLevelType w:val="hybridMultilevel"/>
    <w:tmpl w:val="A2F2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C4335"/>
    <w:multiLevelType w:val="multilevel"/>
    <w:tmpl w:val="125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350AE"/>
    <w:multiLevelType w:val="multilevel"/>
    <w:tmpl w:val="D4BC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E829C2"/>
    <w:multiLevelType w:val="multilevel"/>
    <w:tmpl w:val="720E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36574"/>
    <w:multiLevelType w:val="multilevel"/>
    <w:tmpl w:val="BFC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5"/>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5B"/>
    <w:rsid w:val="000E02EB"/>
    <w:rsid w:val="00345751"/>
    <w:rsid w:val="003D3B78"/>
    <w:rsid w:val="00495D31"/>
    <w:rsid w:val="004E71DC"/>
    <w:rsid w:val="005526B5"/>
    <w:rsid w:val="005C3F06"/>
    <w:rsid w:val="00717F6F"/>
    <w:rsid w:val="00776259"/>
    <w:rsid w:val="007A3423"/>
    <w:rsid w:val="0086065B"/>
    <w:rsid w:val="0090517F"/>
    <w:rsid w:val="00941533"/>
    <w:rsid w:val="00962435"/>
    <w:rsid w:val="009A3F55"/>
    <w:rsid w:val="00C01836"/>
    <w:rsid w:val="00C45CC9"/>
    <w:rsid w:val="00DD7941"/>
    <w:rsid w:val="00E4582E"/>
    <w:rsid w:val="00E56017"/>
    <w:rsid w:val="00EF592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40A47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82E"/>
    <w:rPr>
      <w:color w:val="0563C1" w:themeColor="hyperlink"/>
      <w:u w:val="single"/>
    </w:rPr>
  </w:style>
  <w:style w:type="paragraph" w:styleId="Caption">
    <w:name w:val="caption"/>
    <w:basedOn w:val="Normal"/>
    <w:next w:val="Normal"/>
    <w:qFormat/>
    <w:rsid w:val="007A3423"/>
    <w:pPr>
      <w:jc w:val="center"/>
    </w:pPr>
    <w:rPr>
      <w:rFonts w:ascii="Arial" w:eastAsia="Times New Roman" w:hAnsi="Arial" w:cs="Times New Roman"/>
      <w:b/>
      <w:sz w:val="44"/>
      <w:szCs w:val="20"/>
    </w:rPr>
  </w:style>
  <w:style w:type="paragraph" w:styleId="ListParagraph">
    <w:name w:val="List Paragraph"/>
    <w:basedOn w:val="Normal"/>
    <w:uiPriority w:val="34"/>
    <w:qFormat/>
    <w:rsid w:val="00345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071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Dorina@grandesigns.us" TargetMode="External"/><Relationship Id="rId12" Type="http://schemas.openxmlformats.org/officeDocument/2006/relationships/hyperlink" Target="mailto:simplybookkeepingpro@outlook.com" TargetMode="External"/><Relationship Id="rId13" Type="http://schemas.openxmlformats.org/officeDocument/2006/relationships/hyperlink" Target="mailto:marco.martinez@bbklaw.com" TargetMode="External"/><Relationship Id="rId14" Type="http://schemas.openxmlformats.org/officeDocument/2006/relationships/hyperlink" Target="mailto:deenealongi@outlook.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acalifornia.org" TargetMode="External"/><Relationship Id="rId6" Type="http://schemas.openxmlformats.org/officeDocument/2006/relationships/hyperlink" Target="mailto:simplybookkeepingpro@outlook.com" TargetMode="External"/><Relationship Id="rId7" Type="http://schemas.openxmlformats.org/officeDocument/2006/relationships/hyperlink" Target="mailto:sgeorge@stefangeorge.com" TargetMode="External"/><Relationship Id="rId8" Type="http://schemas.openxmlformats.org/officeDocument/2006/relationships/hyperlink" Target="mailto:lauren@stefangeorge.com" TargetMode="External"/><Relationship Id="rId9" Type="http://schemas.openxmlformats.org/officeDocument/2006/relationships/hyperlink" Target="mailto:ategoresources@live.com" TargetMode="External"/><Relationship Id="rId10" Type="http://schemas.openxmlformats.org/officeDocument/2006/relationships/hyperlink" Target="mailto:nhe2011@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1151</Words>
  <Characters>6564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 Valencia</dc:creator>
  <cp:keywords/>
  <dc:description/>
  <cp:lastModifiedBy>Lauren De Valencia</cp:lastModifiedBy>
  <cp:revision>5</cp:revision>
  <cp:lastPrinted>2018-01-30T18:34:00Z</cp:lastPrinted>
  <dcterms:created xsi:type="dcterms:W3CDTF">2018-01-29T21:35:00Z</dcterms:created>
  <dcterms:modified xsi:type="dcterms:W3CDTF">2019-01-07T20:18:00Z</dcterms:modified>
</cp:coreProperties>
</file>