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2B02EFD" w14:textId="0F945F55" w:rsidR="00851606" w:rsidRDefault="00851606">
      <w:pPr>
        <w:pStyle w:val="Body"/>
        <w:rPr>
          <w:rFonts w:ascii="Helvetica" w:hAnsi="Helvetica"/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5C07739B" wp14:editId="5D6F3D6D">
            <wp:extent cx="1968500" cy="685800"/>
            <wp:effectExtent l="0" t="0" r="12700" b="0"/>
            <wp:docPr id="1" name="Picture 1" descr="CAhorizontal7408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horizontal7408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533FD" w14:textId="16E8C8B5" w:rsidR="00864B03" w:rsidRPr="00767BEC" w:rsidRDefault="00864B03" w:rsidP="00864B03">
      <w:pPr>
        <w:pStyle w:val="Body"/>
        <w:rPr>
          <w:rFonts w:cs="Arial"/>
          <w:bCs/>
          <w:sz w:val="28"/>
          <w:szCs w:val="28"/>
          <w:lang w:val="en-US"/>
        </w:rPr>
      </w:pPr>
      <w:r w:rsidRPr="00767BEC">
        <w:rPr>
          <w:rFonts w:cs="Arial"/>
          <w:bCs/>
          <w:sz w:val="28"/>
          <w:szCs w:val="28"/>
          <w:lang w:val="en-US"/>
        </w:rPr>
        <w:t>TO:</w:t>
      </w:r>
      <w:r w:rsidRPr="00767BEC">
        <w:rPr>
          <w:rFonts w:cs="Arial"/>
          <w:bCs/>
          <w:sz w:val="28"/>
          <w:szCs w:val="28"/>
          <w:lang w:val="en-US"/>
        </w:rPr>
        <w:tab/>
      </w:r>
      <w:r w:rsidRPr="00767BEC">
        <w:rPr>
          <w:rFonts w:cs="Arial"/>
          <w:bCs/>
          <w:sz w:val="28"/>
          <w:szCs w:val="28"/>
          <w:lang w:val="en-US"/>
        </w:rPr>
        <w:tab/>
      </w:r>
      <w:r w:rsidR="00D401AA" w:rsidRPr="00767BEC">
        <w:rPr>
          <w:rFonts w:cs="Arial"/>
          <w:bCs/>
          <w:sz w:val="28"/>
          <w:szCs w:val="28"/>
          <w:lang w:val="en-US"/>
        </w:rPr>
        <w:tab/>
      </w:r>
      <w:r w:rsidRPr="00767BEC">
        <w:rPr>
          <w:rFonts w:cs="Arial"/>
          <w:bCs/>
          <w:sz w:val="28"/>
          <w:szCs w:val="28"/>
          <w:lang w:val="en-US"/>
        </w:rPr>
        <w:t>APA California Board of Directors</w:t>
      </w:r>
    </w:p>
    <w:p w14:paraId="631822BC" w14:textId="04234B9F" w:rsidR="00864B03" w:rsidRPr="00767BEC" w:rsidRDefault="00864B03" w:rsidP="00864B03">
      <w:pPr>
        <w:pStyle w:val="Body"/>
        <w:rPr>
          <w:rFonts w:cs="Arial"/>
          <w:bCs/>
          <w:sz w:val="28"/>
          <w:szCs w:val="28"/>
          <w:lang w:val="en-US"/>
        </w:rPr>
      </w:pPr>
      <w:r w:rsidRPr="00767BEC">
        <w:rPr>
          <w:rFonts w:cs="Arial"/>
          <w:bCs/>
          <w:sz w:val="28"/>
          <w:szCs w:val="28"/>
          <w:lang w:val="en-US"/>
        </w:rPr>
        <w:t>FROM:</w:t>
      </w:r>
      <w:r w:rsidRPr="00767BEC">
        <w:rPr>
          <w:rFonts w:cs="Arial"/>
          <w:bCs/>
          <w:sz w:val="28"/>
          <w:szCs w:val="28"/>
          <w:lang w:val="en-US"/>
        </w:rPr>
        <w:tab/>
      </w:r>
      <w:r w:rsidR="00D401AA" w:rsidRPr="00767BEC">
        <w:rPr>
          <w:rFonts w:cs="Arial"/>
          <w:bCs/>
          <w:sz w:val="28"/>
          <w:szCs w:val="28"/>
          <w:lang w:val="en-US"/>
        </w:rPr>
        <w:tab/>
      </w:r>
      <w:r w:rsidR="008E0F04">
        <w:rPr>
          <w:rFonts w:cs="Arial"/>
          <w:bCs/>
          <w:sz w:val="28"/>
          <w:szCs w:val="28"/>
          <w:lang w:val="en-US"/>
        </w:rPr>
        <w:t>Julia Lave Johnston</w:t>
      </w:r>
      <w:r w:rsidRPr="00767BEC">
        <w:rPr>
          <w:rFonts w:cs="Arial"/>
          <w:bCs/>
          <w:sz w:val="28"/>
          <w:szCs w:val="28"/>
          <w:lang w:val="en-US"/>
        </w:rPr>
        <w:t xml:space="preserve">, President </w:t>
      </w:r>
    </w:p>
    <w:p w14:paraId="2FF97E7C" w14:textId="582BEFE8" w:rsidR="00864B03" w:rsidRPr="00767BEC" w:rsidRDefault="00864B03" w:rsidP="00864B03">
      <w:pPr>
        <w:pStyle w:val="Body"/>
        <w:rPr>
          <w:rFonts w:cs="Arial"/>
          <w:bCs/>
          <w:sz w:val="28"/>
          <w:szCs w:val="28"/>
          <w:lang w:val="en-US"/>
        </w:rPr>
      </w:pPr>
      <w:r w:rsidRPr="00767BEC">
        <w:rPr>
          <w:rFonts w:cs="Arial"/>
          <w:bCs/>
          <w:sz w:val="28"/>
          <w:szCs w:val="28"/>
          <w:lang w:val="en-US"/>
        </w:rPr>
        <w:t>DATE:</w:t>
      </w:r>
      <w:r w:rsidRPr="00767BEC">
        <w:rPr>
          <w:rFonts w:cs="Arial"/>
          <w:bCs/>
          <w:sz w:val="28"/>
          <w:szCs w:val="28"/>
          <w:lang w:val="en-US"/>
        </w:rPr>
        <w:tab/>
      </w:r>
      <w:r w:rsidR="00D401AA" w:rsidRPr="00767BEC">
        <w:rPr>
          <w:rFonts w:cs="Arial"/>
          <w:bCs/>
          <w:sz w:val="28"/>
          <w:szCs w:val="28"/>
          <w:lang w:val="en-US"/>
        </w:rPr>
        <w:tab/>
      </w:r>
      <w:r w:rsidR="00767BEC">
        <w:rPr>
          <w:rFonts w:cs="Arial"/>
          <w:bCs/>
          <w:sz w:val="28"/>
          <w:szCs w:val="28"/>
          <w:lang w:val="en-US"/>
        </w:rPr>
        <w:tab/>
      </w:r>
      <w:r w:rsidRPr="00767BEC">
        <w:rPr>
          <w:rFonts w:cs="Arial"/>
          <w:bCs/>
          <w:sz w:val="28"/>
          <w:szCs w:val="28"/>
          <w:lang w:val="en-US"/>
        </w:rPr>
        <w:t>June 15, 2019</w:t>
      </w:r>
    </w:p>
    <w:p w14:paraId="4A1A0676" w14:textId="42F64D9E" w:rsidR="00851606" w:rsidRPr="00767BEC" w:rsidRDefault="00864B03" w:rsidP="00767BEC">
      <w:pPr>
        <w:pStyle w:val="Body"/>
        <w:pBdr>
          <w:bottom w:val="single" w:sz="4" w:space="1" w:color="auto"/>
        </w:pBdr>
        <w:rPr>
          <w:rFonts w:cs="Arial"/>
          <w:bCs/>
          <w:sz w:val="28"/>
          <w:szCs w:val="28"/>
          <w:lang w:val="en-US"/>
        </w:rPr>
      </w:pPr>
      <w:r w:rsidRPr="00767BEC">
        <w:rPr>
          <w:rFonts w:cs="Arial"/>
          <w:bCs/>
          <w:sz w:val="28"/>
          <w:szCs w:val="28"/>
          <w:lang w:val="en-US"/>
        </w:rPr>
        <w:t>SUBJECT:</w:t>
      </w:r>
      <w:r w:rsidRPr="00767BEC">
        <w:rPr>
          <w:rFonts w:cs="Arial"/>
          <w:bCs/>
          <w:sz w:val="28"/>
          <w:szCs w:val="28"/>
          <w:lang w:val="en-US"/>
        </w:rPr>
        <w:tab/>
      </w:r>
      <w:r w:rsidR="00D401AA" w:rsidRPr="00767BEC">
        <w:rPr>
          <w:rFonts w:cs="Arial"/>
          <w:bCs/>
          <w:sz w:val="28"/>
          <w:szCs w:val="28"/>
          <w:lang w:val="en-US"/>
        </w:rPr>
        <w:tab/>
        <w:t xml:space="preserve">New APA </w:t>
      </w:r>
      <w:r w:rsidR="008E0F04" w:rsidRPr="00767BEC">
        <w:rPr>
          <w:rFonts w:cs="Arial"/>
          <w:bCs/>
          <w:sz w:val="28"/>
          <w:szCs w:val="28"/>
          <w:lang w:val="en-US"/>
        </w:rPr>
        <w:t>California</w:t>
      </w:r>
      <w:r w:rsidR="00D401AA" w:rsidRPr="00767BEC">
        <w:rPr>
          <w:rFonts w:cs="Arial"/>
          <w:bCs/>
          <w:sz w:val="28"/>
          <w:szCs w:val="28"/>
          <w:lang w:val="en-US"/>
        </w:rPr>
        <w:t xml:space="preserve"> Programs </w:t>
      </w:r>
      <w:r w:rsidR="00872851">
        <w:rPr>
          <w:rFonts w:cs="Arial"/>
          <w:bCs/>
          <w:sz w:val="28"/>
          <w:szCs w:val="28"/>
          <w:lang w:val="en-US"/>
        </w:rPr>
        <w:t xml:space="preserve">and Membership </w:t>
      </w:r>
      <w:r w:rsidR="00D401AA" w:rsidRPr="00767BEC">
        <w:rPr>
          <w:rFonts w:cs="Arial"/>
          <w:bCs/>
          <w:sz w:val="28"/>
          <w:szCs w:val="28"/>
          <w:lang w:val="en-US"/>
        </w:rPr>
        <w:t xml:space="preserve">Coordinator </w:t>
      </w:r>
      <w:r w:rsidR="00CF72C3">
        <w:rPr>
          <w:rFonts w:cs="Arial"/>
          <w:bCs/>
          <w:sz w:val="28"/>
          <w:szCs w:val="28"/>
          <w:lang w:val="en-US"/>
        </w:rPr>
        <w:tab/>
      </w:r>
      <w:r w:rsidR="00CF72C3">
        <w:rPr>
          <w:rFonts w:cs="Arial"/>
          <w:bCs/>
          <w:sz w:val="28"/>
          <w:szCs w:val="28"/>
          <w:lang w:val="en-US"/>
        </w:rPr>
        <w:tab/>
      </w:r>
      <w:r w:rsidR="00CF72C3">
        <w:rPr>
          <w:rFonts w:cs="Arial"/>
          <w:bCs/>
          <w:sz w:val="28"/>
          <w:szCs w:val="28"/>
          <w:lang w:val="en-US"/>
        </w:rPr>
        <w:tab/>
      </w:r>
      <w:r w:rsidR="00CF72C3">
        <w:rPr>
          <w:rFonts w:cs="Arial"/>
          <w:bCs/>
          <w:sz w:val="28"/>
          <w:szCs w:val="28"/>
          <w:lang w:val="en-US"/>
        </w:rPr>
        <w:tab/>
        <w:t>Scope</w:t>
      </w:r>
    </w:p>
    <w:p w14:paraId="0F6FDA0C" w14:textId="1307C6D4" w:rsidR="00AA7396" w:rsidRPr="00767BEC" w:rsidRDefault="00FE0A8C">
      <w:pPr>
        <w:pStyle w:val="Body"/>
        <w:rPr>
          <w:rFonts w:eastAsia="Helvetica" w:cs="Helvetic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APA California</w:t>
      </w:r>
      <w:r w:rsidR="00230278">
        <w:rPr>
          <w:b/>
          <w:bCs/>
          <w:sz w:val="28"/>
          <w:szCs w:val="28"/>
        </w:rPr>
        <w:t xml:space="preserve"> </w:t>
      </w:r>
      <w:r w:rsidR="00D401AA" w:rsidRPr="00767BEC">
        <w:rPr>
          <w:b/>
          <w:bCs/>
          <w:sz w:val="28"/>
          <w:szCs w:val="28"/>
          <w:lang w:val="en-US"/>
        </w:rPr>
        <w:t>Programs</w:t>
      </w:r>
      <w:r w:rsidR="00887304" w:rsidRPr="00767BEC">
        <w:rPr>
          <w:b/>
          <w:bCs/>
          <w:sz w:val="28"/>
          <w:szCs w:val="28"/>
          <w:lang w:val="en-US"/>
        </w:rPr>
        <w:t xml:space="preserve"> </w:t>
      </w:r>
      <w:r w:rsidR="00230278">
        <w:rPr>
          <w:b/>
          <w:bCs/>
          <w:sz w:val="28"/>
          <w:szCs w:val="28"/>
          <w:lang w:val="en-US"/>
        </w:rPr>
        <w:t xml:space="preserve">and Membership </w:t>
      </w:r>
      <w:r w:rsidR="00887304" w:rsidRPr="00767BEC">
        <w:rPr>
          <w:b/>
          <w:bCs/>
          <w:sz w:val="28"/>
          <w:szCs w:val="28"/>
          <w:lang w:val="en-US"/>
        </w:rPr>
        <w:t>Coordinator</w:t>
      </w:r>
    </w:p>
    <w:p w14:paraId="510CBB93" w14:textId="77777777" w:rsidR="00AA7396" w:rsidRPr="00767BEC" w:rsidRDefault="00887304">
      <w:pPr>
        <w:pStyle w:val="Body"/>
        <w:rPr>
          <w:rFonts w:eastAsia="Helvetica" w:cs="Helvetica"/>
          <w:b/>
          <w:bCs/>
          <w:sz w:val="28"/>
          <w:szCs w:val="28"/>
        </w:rPr>
      </w:pPr>
      <w:r w:rsidRPr="00767BEC">
        <w:rPr>
          <w:b/>
          <w:bCs/>
          <w:sz w:val="28"/>
          <w:szCs w:val="28"/>
          <w:lang w:val="en-US"/>
        </w:rPr>
        <w:t>Possible Tasks from the Strategic Plan</w:t>
      </w:r>
    </w:p>
    <w:p w14:paraId="7084DF99" w14:textId="77777777" w:rsidR="00AA7396" w:rsidRPr="00767BEC" w:rsidRDefault="00887304">
      <w:pPr>
        <w:pStyle w:val="Body"/>
        <w:rPr>
          <w:rFonts w:eastAsia="Helvetica" w:cs="Helvetica"/>
          <w:b/>
          <w:bCs/>
          <w:sz w:val="28"/>
          <w:szCs w:val="28"/>
        </w:rPr>
      </w:pPr>
      <w:r w:rsidRPr="00767BEC">
        <w:rPr>
          <w:b/>
          <w:bCs/>
          <w:sz w:val="28"/>
          <w:szCs w:val="28"/>
          <w:lang w:val="en-US"/>
        </w:rPr>
        <w:t xml:space="preserve">1.1 Develop one page handout, two sides </w:t>
      </w:r>
    </w:p>
    <w:p w14:paraId="3482F1AF" w14:textId="77777777" w:rsidR="00AA7396" w:rsidRPr="00767BEC" w:rsidRDefault="00887304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767BEC">
        <w:rPr>
          <w:sz w:val="28"/>
          <w:szCs w:val="28"/>
          <w:lang w:val="en-US"/>
        </w:rPr>
        <w:t>Side 1: APA CA Overview</w:t>
      </w:r>
    </w:p>
    <w:p w14:paraId="1E7E9F37" w14:textId="77777777" w:rsidR="00AA7396" w:rsidRPr="00767BEC" w:rsidRDefault="00887304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 w:rsidRPr="00767BEC">
        <w:rPr>
          <w:sz w:val="28"/>
          <w:szCs w:val="28"/>
          <w:lang w:val="en-US"/>
        </w:rPr>
        <w:t>Side 2: Housing</w:t>
      </w:r>
    </w:p>
    <w:p w14:paraId="7AAED63F" w14:textId="77777777" w:rsidR="00AA7396" w:rsidRPr="00767BEC" w:rsidRDefault="00887304">
      <w:pPr>
        <w:pStyle w:val="Default"/>
        <w:spacing w:after="100"/>
        <w:ind w:left="360"/>
        <w:rPr>
          <w:rFonts w:ascii="Calibri" w:eastAsia="Helvetica" w:hAnsi="Calibri" w:cs="Helvetica"/>
          <w:sz w:val="28"/>
          <w:szCs w:val="28"/>
          <w:u w:color="000000"/>
        </w:rPr>
      </w:pPr>
      <w:r w:rsidRPr="00767BEC">
        <w:rPr>
          <w:rFonts w:ascii="Calibri" w:hAnsi="Calibri"/>
          <w:sz w:val="28"/>
          <w:szCs w:val="28"/>
          <w:u w:color="000000"/>
        </w:rPr>
        <w:t>Develop a maximum of four handouts. explaining platform priorities to the public.</w:t>
      </w:r>
    </w:p>
    <w:p w14:paraId="205E23DA" w14:textId="77777777" w:rsidR="00AA7396" w:rsidRPr="00767BEC" w:rsidRDefault="00AA7396">
      <w:pPr>
        <w:pStyle w:val="Default"/>
        <w:rPr>
          <w:rFonts w:ascii="Calibri" w:eastAsia="Helvetica" w:hAnsi="Calibri" w:cs="Helvetica"/>
          <w:sz w:val="28"/>
          <w:szCs w:val="28"/>
          <w:u w:color="000000"/>
        </w:rPr>
      </w:pPr>
    </w:p>
    <w:p w14:paraId="56922A80" w14:textId="77777777" w:rsidR="00AA7396" w:rsidRPr="00767BEC" w:rsidRDefault="00887304">
      <w:pPr>
        <w:pStyle w:val="Default"/>
        <w:rPr>
          <w:rFonts w:ascii="Calibri" w:eastAsia="Helvetica" w:hAnsi="Calibri" w:cs="Helvetica"/>
          <w:b/>
          <w:bCs/>
          <w:sz w:val="28"/>
          <w:szCs w:val="28"/>
          <w:u w:color="000000"/>
        </w:rPr>
      </w:pPr>
      <w:proofErr w:type="gramStart"/>
      <w:r w:rsidRPr="00767BEC">
        <w:rPr>
          <w:rFonts w:ascii="Calibri" w:hAnsi="Calibri"/>
          <w:b/>
          <w:bCs/>
          <w:sz w:val="28"/>
          <w:szCs w:val="28"/>
          <w:u w:color="000000"/>
        </w:rPr>
        <w:t>1.2  Advocacy</w:t>
      </w:r>
      <w:proofErr w:type="gramEnd"/>
      <w:r w:rsidRPr="00767BEC">
        <w:rPr>
          <w:rFonts w:ascii="Calibri" w:hAnsi="Calibri"/>
          <w:b/>
          <w:bCs/>
          <w:sz w:val="28"/>
          <w:szCs w:val="28"/>
          <w:u w:color="000000"/>
        </w:rPr>
        <w:t xml:space="preserve">: Identify how sections can support the Chapter’s activities and </w:t>
      </w:r>
      <w:proofErr w:type="spellStart"/>
      <w:r w:rsidRPr="00767BEC">
        <w:rPr>
          <w:rFonts w:ascii="Calibri" w:hAnsi="Calibri"/>
          <w:b/>
          <w:bCs/>
          <w:sz w:val="28"/>
          <w:szCs w:val="28"/>
          <w:u w:color="000000"/>
        </w:rPr>
        <w:t>visa</w:t>
      </w:r>
      <w:proofErr w:type="spellEnd"/>
      <w:r w:rsidRPr="00767BEC">
        <w:rPr>
          <w:rFonts w:ascii="Calibri" w:hAnsi="Calibri"/>
          <w:b/>
          <w:bCs/>
          <w:sz w:val="28"/>
          <w:szCs w:val="28"/>
          <w:u w:color="000000"/>
        </w:rPr>
        <w:t xml:space="preserve"> versa</w:t>
      </w:r>
    </w:p>
    <w:p w14:paraId="40755534" w14:textId="77777777" w:rsidR="00AA7396" w:rsidRPr="00767BEC" w:rsidRDefault="00AA7396">
      <w:pPr>
        <w:pStyle w:val="Default"/>
        <w:rPr>
          <w:rFonts w:ascii="Calibri" w:eastAsia="Helvetica" w:hAnsi="Calibri" w:cs="Helvetica"/>
          <w:sz w:val="28"/>
          <w:szCs w:val="28"/>
          <w:u w:color="000000"/>
        </w:rPr>
      </w:pPr>
    </w:p>
    <w:p w14:paraId="70528A86" w14:textId="3CECFFC9" w:rsidR="00AA7396" w:rsidRPr="00767BEC" w:rsidRDefault="00887304">
      <w:pPr>
        <w:pStyle w:val="Default"/>
        <w:rPr>
          <w:rFonts w:ascii="Calibri" w:eastAsia="Helvetica" w:hAnsi="Calibri" w:cs="Helvetica"/>
          <w:b/>
          <w:bCs/>
          <w:sz w:val="28"/>
          <w:szCs w:val="28"/>
          <w:u w:color="000000"/>
        </w:rPr>
      </w:pPr>
      <w:r w:rsidRPr="00767BEC">
        <w:rPr>
          <w:rFonts w:ascii="Calibri" w:hAnsi="Calibri"/>
          <w:b/>
          <w:bCs/>
          <w:sz w:val="28"/>
          <w:szCs w:val="28"/>
          <w:u w:color="000000"/>
        </w:rPr>
        <w:t xml:space="preserve">1.3 Restart Young Planner Coordinator monthly call </w:t>
      </w:r>
      <w:r w:rsidR="00D82D7C" w:rsidRPr="00767BEC">
        <w:rPr>
          <w:rFonts w:ascii="Calibri" w:hAnsi="Calibri"/>
          <w:b/>
          <w:bCs/>
          <w:sz w:val="28"/>
          <w:szCs w:val="28"/>
          <w:u w:color="000000"/>
        </w:rPr>
        <w:t>with</w:t>
      </w:r>
      <w:bookmarkStart w:id="0" w:name="_GoBack"/>
      <w:bookmarkEnd w:id="0"/>
      <w:r w:rsidRPr="00767BEC">
        <w:rPr>
          <w:rFonts w:ascii="Calibri" w:hAnsi="Calibri"/>
          <w:b/>
          <w:bCs/>
          <w:sz w:val="28"/>
          <w:szCs w:val="28"/>
          <w:u w:color="000000"/>
        </w:rPr>
        <w:t xml:space="preserve"> all Section </w:t>
      </w:r>
      <w:proofErr w:type="spellStart"/>
      <w:r w:rsidRPr="00767BEC">
        <w:rPr>
          <w:rFonts w:ascii="Calibri" w:hAnsi="Calibri"/>
          <w:b/>
          <w:bCs/>
          <w:sz w:val="28"/>
          <w:szCs w:val="28"/>
          <w:u w:color="000000"/>
        </w:rPr>
        <w:t>YPG</w:t>
      </w:r>
      <w:proofErr w:type="spellEnd"/>
      <w:r w:rsidRPr="00767BEC">
        <w:rPr>
          <w:rFonts w:ascii="Calibri" w:hAnsi="Calibri"/>
          <w:b/>
          <w:bCs/>
          <w:sz w:val="28"/>
          <w:szCs w:val="28"/>
          <w:u w:color="000000"/>
        </w:rPr>
        <w:t xml:space="preserve"> Leadership.</w:t>
      </w:r>
    </w:p>
    <w:p w14:paraId="29992055" w14:textId="77777777" w:rsidR="00AA7396" w:rsidRPr="00767BEC" w:rsidRDefault="00887304">
      <w:pPr>
        <w:pStyle w:val="Default"/>
        <w:numPr>
          <w:ilvl w:val="0"/>
          <w:numId w:val="4"/>
        </w:numPr>
        <w:spacing w:after="100"/>
        <w:rPr>
          <w:rFonts w:ascii="Calibri" w:hAnsi="Calibri"/>
          <w:sz w:val="28"/>
          <w:szCs w:val="28"/>
          <w:u w:color="000000"/>
        </w:rPr>
      </w:pPr>
      <w:r w:rsidRPr="00767BEC">
        <w:rPr>
          <w:rFonts w:ascii="Calibri" w:hAnsi="Calibri"/>
          <w:sz w:val="28"/>
          <w:szCs w:val="28"/>
          <w:u w:color="000000"/>
        </w:rPr>
        <w:t xml:space="preserve">Create </w:t>
      </w:r>
      <w:proofErr w:type="spellStart"/>
      <w:r w:rsidRPr="00767BEC">
        <w:rPr>
          <w:rFonts w:ascii="Calibri" w:hAnsi="Calibri"/>
          <w:sz w:val="28"/>
          <w:szCs w:val="28"/>
          <w:u w:color="000000"/>
        </w:rPr>
        <w:t>YPG’s</w:t>
      </w:r>
      <w:proofErr w:type="spellEnd"/>
      <w:r w:rsidRPr="00767BEC">
        <w:rPr>
          <w:rFonts w:ascii="Calibri" w:hAnsi="Calibri"/>
          <w:sz w:val="28"/>
          <w:szCs w:val="28"/>
          <w:u w:color="000000"/>
        </w:rPr>
        <w:t xml:space="preserve"> in the two sections </w:t>
      </w:r>
      <w:proofErr w:type="spellStart"/>
      <w:r w:rsidRPr="00767BEC">
        <w:rPr>
          <w:rFonts w:ascii="Calibri" w:hAnsi="Calibri"/>
          <w:sz w:val="28"/>
          <w:szCs w:val="28"/>
          <w:u w:color="000000"/>
        </w:rPr>
        <w:t>with out</w:t>
      </w:r>
      <w:proofErr w:type="spellEnd"/>
      <w:r w:rsidRPr="00767BEC">
        <w:rPr>
          <w:rFonts w:ascii="Calibri" w:hAnsi="Calibri"/>
          <w:sz w:val="28"/>
          <w:szCs w:val="28"/>
          <w:u w:color="000000"/>
        </w:rPr>
        <w:t xml:space="preserve"> programs.</w:t>
      </w:r>
    </w:p>
    <w:p w14:paraId="727A14D9" w14:textId="77777777" w:rsidR="00AA7396" w:rsidRPr="00767BEC" w:rsidRDefault="00887304">
      <w:pPr>
        <w:pStyle w:val="Default"/>
        <w:numPr>
          <w:ilvl w:val="0"/>
          <w:numId w:val="4"/>
        </w:numPr>
        <w:spacing w:after="100"/>
        <w:rPr>
          <w:rFonts w:ascii="Calibri" w:hAnsi="Calibri"/>
          <w:sz w:val="28"/>
          <w:szCs w:val="28"/>
          <w:u w:color="000000"/>
        </w:rPr>
      </w:pPr>
      <w:r w:rsidRPr="00767BEC">
        <w:rPr>
          <w:rFonts w:ascii="Calibri" w:hAnsi="Calibri"/>
          <w:sz w:val="28"/>
          <w:szCs w:val="28"/>
          <w:u w:color="000000"/>
        </w:rPr>
        <w:t xml:space="preserve">Collect all Sections </w:t>
      </w:r>
      <w:proofErr w:type="spellStart"/>
      <w:r w:rsidRPr="00767BEC">
        <w:rPr>
          <w:rFonts w:ascii="Calibri" w:hAnsi="Calibri"/>
          <w:sz w:val="28"/>
          <w:szCs w:val="28"/>
          <w:u w:color="000000"/>
        </w:rPr>
        <w:t>YPG</w:t>
      </w:r>
      <w:proofErr w:type="spellEnd"/>
      <w:r w:rsidRPr="00767BEC">
        <w:rPr>
          <w:rFonts w:ascii="Calibri" w:hAnsi="Calibri"/>
          <w:sz w:val="28"/>
          <w:szCs w:val="28"/>
          <w:u w:color="000000"/>
        </w:rPr>
        <w:t xml:space="preserve"> documents for consolidation and draw from National to update original handbook. </w:t>
      </w:r>
    </w:p>
    <w:p w14:paraId="507EBCF8" w14:textId="77777777" w:rsidR="00AA7396" w:rsidRPr="00767BEC" w:rsidRDefault="00887304">
      <w:pPr>
        <w:pStyle w:val="Default"/>
        <w:numPr>
          <w:ilvl w:val="0"/>
          <w:numId w:val="4"/>
        </w:numPr>
        <w:spacing w:after="100"/>
        <w:rPr>
          <w:rFonts w:ascii="Calibri" w:hAnsi="Calibri"/>
          <w:sz w:val="28"/>
          <w:szCs w:val="28"/>
          <w:u w:color="000000"/>
        </w:rPr>
      </w:pPr>
      <w:r w:rsidRPr="00767BEC">
        <w:rPr>
          <w:rFonts w:ascii="Calibri" w:hAnsi="Calibri"/>
          <w:sz w:val="28"/>
          <w:szCs w:val="28"/>
          <w:u w:color="000000"/>
        </w:rPr>
        <w:t xml:space="preserve">Chapter-wide discussion to decide consistent naming for </w:t>
      </w:r>
      <w:proofErr w:type="spellStart"/>
      <w:r w:rsidRPr="00767BEC">
        <w:rPr>
          <w:rFonts w:ascii="Calibri" w:hAnsi="Calibri"/>
          <w:sz w:val="28"/>
          <w:szCs w:val="28"/>
          <w:u w:color="000000"/>
        </w:rPr>
        <w:t>YPG</w:t>
      </w:r>
      <w:proofErr w:type="spellEnd"/>
      <w:r w:rsidRPr="00767BEC">
        <w:rPr>
          <w:rFonts w:ascii="Calibri" w:hAnsi="Calibri"/>
          <w:sz w:val="28"/>
          <w:szCs w:val="28"/>
          <w:u w:color="000000"/>
        </w:rPr>
        <w:t xml:space="preserve"> going forward.</w:t>
      </w:r>
    </w:p>
    <w:p w14:paraId="292464EA" w14:textId="77777777" w:rsidR="00AA7396" w:rsidRPr="00767BEC" w:rsidRDefault="00887304">
      <w:pPr>
        <w:pStyle w:val="Default"/>
        <w:numPr>
          <w:ilvl w:val="0"/>
          <w:numId w:val="4"/>
        </w:numPr>
        <w:rPr>
          <w:rFonts w:ascii="Calibri" w:hAnsi="Calibri"/>
          <w:sz w:val="28"/>
          <w:szCs w:val="28"/>
          <w:u w:color="000000"/>
        </w:rPr>
      </w:pPr>
      <w:r w:rsidRPr="00767BEC">
        <w:rPr>
          <w:rFonts w:ascii="Calibri" w:hAnsi="Calibri"/>
          <w:sz w:val="28"/>
          <w:szCs w:val="28"/>
          <w:u w:color="000000"/>
        </w:rPr>
        <w:t xml:space="preserve">Develop menu of types of mentorship programs for sections to choose from include existing mentorship program practices in the sections. </w:t>
      </w:r>
    </w:p>
    <w:p w14:paraId="74403148" w14:textId="77777777" w:rsidR="00AA7396" w:rsidRPr="00767BEC" w:rsidRDefault="00AA7396">
      <w:pPr>
        <w:pStyle w:val="Default"/>
        <w:rPr>
          <w:rFonts w:ascii="Calibri" w:eastAsia="Helvetica" w:hAnsi="Calibri" w:cs="Helvetica"/>
          <w:sz w:val="28"/>
          <w:szCs w:val="28"/>
          <w:u w:color="000000"/>
        </w:rPr>
      </w:pPr>
    </w:p>
    <w:p w14:paraId="5DAF93E9" w14:textId="77777777" w:rsidR="00AA7396" w:rsidRPr="00767BEC" w:rsidRDefault="00887304">
      <w:pPr>
        <w:pStyle w:val="Default"/>
        <w:rPr>
          <w:rFonts w:ascii="Calibri" w:eastAsia="Helvetica" w:hAnsi="Calibri" w:cs="Helvetica"/>
          <w:b/>
          <w:bCs/>
          <w:sz w:val="28"/>
          <w:szCs w:val="28"/>
          <w:u w:color="000000"/>
        </w:rPr>
      </w:pPr>
      <w:r w:rsidRPr="00767BEC">
        <w:rPr>
          <w:rFonts w:ascii="Calibri" w:hAnsi="Calibri"/>
          <w:b/>
          <w:bCs/>
          <w:sz w:val="28"/>
          <w:szCs w:val="28"/>
          <w:u w:color="000000"/>
        </w:rPr>
        <w:t>2.1 Create a Planning Commissioners Training Program</w:t>
      </w:r>
    </w:p>
    <w:p w14:paraId="33CA3C1E" w14:textId="77777777" w:rsidR="00AA7396" w:rsidRPr="00767BEC" w:rsidRDefault="00AA7396">
      <w:pPr>
        <w:pStyle w:val="Default"/>
        <w:rPr>
          <w:rFonts w:ascii="Calibri" w:eastAsia="Helvetica" w:hAnsi="Calibri" w:cs="Helvetica"/>
          <w:sz w:val="28"/>
          <w:szCs w:val="28"/>
          <w:u w:color="000000"/>
        </w:rPr>
      </w:pPr>
    </w:p>
    <w:p w14:paraId="70712901" w14:textId="77777777" w:rsidR="00AA7396" w:rsidRPr="00767BEC" w:rsidRDefault="00887304">
      <w:pPr>
        <w:pStyle w:val="Default"/>
        <w:rPr>
          <w:rFonts w:ascii="Calibri" w:eastAsia="Helvetica" w:hAnsi="Calibri" w:cs="Helvetica"/>
          <w:b/>
          <w:bCs/>
          <w:sz w:val="28"/>
          <w:szCs w:val="28"/>
          <w:u w:color="000000"/>
        </w:rPr>
      </w:pPr>
      <w:r w:rsidRPr="00767BEC">
        <w:rPr>
          <w:rFonts w:ascii="Calibri" w:hAnsi="Calibri"/>
          <w:b/>
          <w:bCs/>
          <w:sz w:val="28"/>
          <w:szCs w:val="28"/>
          <w:u w:color="000000"/>
        </w:rPr>
        <w:lastRenderedPageBreak/>
        <w:t>2.2 Create a database of existing and potential partners</w:t>
      </w:r>
    </w:p>
    <w:p w14:paraId="403F10F6" w14:textId="77777777" w:rsidR="00AA7396" w:rsidRPr="00767BEC" w:rsidRDefault="00AA7396">
      <w:pPr>
        <w:pStyle w:val="Default"/>
        <w:rPr>
          <w:rFonts w:ascii="Calibri" w:eastAsia="Helvetica" w:hAnsi="Calibri" w:cs="Helvetica"/>
          <w:sz w:val="28"/>
          <w:szCs w:val="28"/>
          <w:u w:color="000000"/>
        </w:rPr>
      </w:pPr>
    </w:p>
    <w:p w14:paraId="4E7A821C" w14:textId="77777777" w:rsidR="00AA7396" w:rsidRPr="00767BEC" w:rsidRDefault="00887304">
      <w:pPr>
        <w:pStyle w:val="Default"/>
        <w:rPr>
          <w:rFonts w:ascii="Calibri" w:eastAsia="Helvetica" w:hAnsi="Calibri" w:cs="Helvetica"/>
          <w:b/>
          <w:bCs/>
          <w:sz w:val="28"/>
          <w:szCs w:val="28"/>
          <w:u w:color="000000"/>
        </w:rPr>
      </w:pPr>
      <w:r w:rsidRPr="00767BEC">
        <w:rPr>
          <w:rFonts w:ascii="Calibri" w:hAnsi="Calibri"/>
          <w:b/>
          <w:bCs/>
          <w:sz w:val="28"/>
          <w:szCs w:val="28"/>
          <w:u w:color="000000"/>
        </w:rPr>
        <w:t xml:space="preserve">2.3 Create a committee to determine how we interact with potential partners </w:t>
      </w:r>
    </w:p>
    <w:p w14:paraId="4CDE56B8" w14:textId="77777777" w:rsidR="00AA7396" w:rsidRPr="00767BEC" w:rsidRDefault="00AA7396">
      <w:pPr>
        <w:pStyle w:val="Default"/>
        <w:rPr>
          <w:rFonts w:ascii="Calibri" w:eastAsia="Helvetica" w:hAnsi="Calibri" w:cs="Helvetica"/>
          <w:sz w:val="28"/>
          <w:szCs w:val="28"/>
          <w:u w:color="000000"/>
        </w:rPr>
      </w:pPr>
    </w:p>
    <w:p w14:paraId="08B1B5ED" w14:textId="77777777" w:rsidR="00AA7396" w:rsidRPr="00767BEC" w:rsidRDefault="00887304">
      <w:pPr>
        <w:pStyle w:val="Default"/>
        <w:rPr>
          <w:rFonts w:ascii="Calibri" w:eastAsia="Helvetica" w:hAnsi="Calibri" w:cs="Helvetica"/>
          <w:b/>
          <w:bCs/>
          <w:sz w:val="28"/>
          <w:szCs w:val="28"/>
          <w:u w:color="000000"/>
        </w:rPr>
      </w:pPr>
      <w:r w:rsidRPr="00767BEC">
        <w:rPr>
          <w:rFonts w:ascii="Calibri" w:hAnsi="Calibri"/>
          <w:b/>
          <w:bCs/>
          <w:sz w:val="28"/>
          <w:szCs w:val="28"/>
          <w:u w:color="000000"/>
        </w:rPr>
        <w:t>3.1 Create a toolkit for section diversity directors</w:t>
      </w:r>
    </w:p>
    <w:p w14:paraId="249CF9D9" w14:textId="77777777" w:rsidR="00AA7396" w:rsidRPr="00767BEC" w:rsidRDefault="00AA7396">
      <w:pPr>
        <w:pStyle w:val="Default"/>
        <w:rPr>
          <w:rFonts w:ascii="Calibri" w:eastAsia="Helvetica" w:hAnsi="Calibri" w:cs="Helvetica"/>
          <w:sz w:val="28"/>
          <w:szCs w:val="28"/>
          <w:u w:color="000000"/>
        </w:rPr>
      </w:pPr>
    </w:p>
    <w:p w14:paraId="3529CEE0" w14:textId="77777777" w:rsidR="00AA7396" w:rsidRPr="00767BEC" w:rsidRDefault="00887304">
      <w:pPr>
        <w:pStyle w:val="Default"/>
        <w:rPr>
          <w:rFonts w:ascii="Calibri" w:eastAsia="Helvetica" w:hAnsi="Calibri" w:cs="Helvetica"/>
          <w:b/>
          <w:bCs/>
          <w:sz w:val="28"/>
          <w:szCs w:val="28"/>
          <w:u w:color="000000"/>
        </w:rPr>
      </w:pPr>
      <w:r w:rsidRPr="00767BEC">
        <w:rPr>
          <w:rFonts w:ascii="Calibri" w:hAnsi="Calibri"/>
          <w:b/>
          <w:bCs/>
          <w:sz w:val="28"/>
          <w:szCs w:val="28"/>
          <w:u w:color="000000"/>
        </w:rPr>
        <w:t>4.1 Membership Outreach</w:t>
      </w:r>
    </w:p>
    <w:p w14:paraId="1FF2476F" w14:textId="77777777" w:rsidR="00AA7396" w:rsidRPr="00767BEC" w:rsidRDefault="00887304">
      <w:pPr>
        <w:pStyle w:val="Default"/>
        <w:numPr>
          <w:ilvl w:val="0"/>
          <w:numId w:val="5"/>
        </w:numPr>
        <w:rPr>
          <w:rFonts w:ascii="Calibri" w:hAnsi="Calibri"/>
          <w:sz w:val="28"/>
          <w:szCs w:val="28"/>
          <w:u w:color="000000"/>
        </w:rPr>
      </w:pPr>
      <w:r w:rsidRPr="00767BEC">
        <w:rPr>
          <w:rFonts w:ascii="Calibri" w:hAnsi="Calibri"/>
          <w:sz w:val="28"/>
          <w:szCs w:val="28"/>
          <w:u w:color="000000"/>
        </w:rPr>
        <w:t>Conduct membership surveys or use already existing surveys if conducted in the last year.</w:t>
      </w:r>
    </w:p>
    <w:p w14:paraId="2CAB41EB" w14:textId="77777777" w:rsidR="00AA7396" w:rsidRPr="00767BEC" w:rsidRDefault="00887304">
      <w:pPr>
        <w:pStyle w:val="Default"/>
        <w:numPr>
          <w:ilvl w:val="0"/>
          <w:numId w:val="4"/>
        </w:numPr>
        <w:spacing w:after="100"/>
        <w:rPr>
          <w:rFonts w:ascii="Calibri" w:hAnsi="Calibri"/>
          <w:sz w:val="28"/>
          <w:szCs w:val="28"/>
          <w:u w:color="000000"/>
        </w:rPr>
      </w:pPr>
      <w:r w:rsidRPr="00767BEC">
        <w:rPr>
          <w:rFonts w:ascii="Calibri" w:hAnsi="Calibri"/>
          <w:sz w:val="28"/>
          <w:szCs w:val="28"/>
          <w:u w:color="000000"/>
        </w:rPr>
        <w:t>Identify way to survey nonmembers- reach out to list of partners/contacts.</w:t>
      </w:r>
    </w:p>
    <w:p w14:paraId="410CB0FC" w14:textId="77777777" w:rsidR="00AA7396" w:rsidRPr="00767BEC" w:rsidRDefault="00887304">
      <w:pPr>
        <w:pStyle w:val="Default"/>
        <w:numPr>
          <w:ilvl w:val="0"/>
          <w:numId w:val="4"/>
        </w:numPr>
        <w:spacing w:after="100"/>
        <w:rPr>
          <w:rFonts w:ascii="Calibri" w:hAnsi="Calibri"/>
          <w:sz w:val="28"/>
          <w:szCs w:val="28"/>
          <w:u w:color="000000"/>
        </w:rPr>
      </w:pPr>
      <w:r w:rsidRPr="00767BEC">
        <w:rPr>
          <w:rFonts w:ascii="Calibri" w:hAnsi="Calibri"/>
          <w:sz w:val="28"/>
          <w:szCs w:val="28"/>
          <w:u w:color="000000"/>
        </w:rPr>
        <w:t>Identify pathways/conduits to high school students- including existing programs run by similar organizations.</w:t>
      </w:r>
    </w:p>
    <w:p w14:paraId="1EEE7A82" w14:textId="77777777" w:rsidR="00AA7396" w:rsidRPr="00767BEC" w:rsidRDefault="00AA7396">
      <w:pPr>
        <w:pStyle w:val="Default"/>
        <w:rPr>
          <w:rFonts w:ascii="Calibri" w:eastAsia="Helvetica" w:hAnsi="Calibri" w:cs="Helvetica"/>
          <w:sz w:val="28"/>
          <w:szCs w:val="28"/>
          <w:u w:color="000000"/>
        </w:rPr>
      </w:pPr>
    </w:p>
    <w:p w14:paraId="3DDE813A" w14:textId="77777777" w:rsidR="00AA7396" w:rsidRPr="00767BEC" w:rsidRDefault="00887304">
      <w:pPr>
        <w:pStyle w:val="Default"/>
        <w:spacing w:line="288" w:lineRule="auto"/>
        <w:rPr>
          <w:rFonts w:ascii="Calibri" w:eastAsia="Helvetica" w:hAnsi="Calibri" w:cs="Helvetica"/>
          <w:b/>
          <w:bCs/>
          <w:sz w:val="28"/>
          <w:szCs w:val="28"/>
          <w:u w:color="000000"/>
        </w:rPr>
      </w:pPr>
      <w:r w:rsidRPr="00767BEC">
        <w:rPr>
          <w:rFonts w:ascii="Calibri" w:hAnsi="Calibri"/>
          <w:b/>
          <w:bCs/>
          <w:sz w:val="28"/>
          <w:szCs w:val="28"/>
          <w:u w:color="000000"/>
        </w:rPr>
        <w:t>4.2 Expand distance learning program</w:t>
      </w:r>
    </w:p>
    <w:p w14:paraId="1C106A29" w14:textId="77777777" w:rsidR="00AA7396" w:rsidRPr="00767BEC" w:rsidRDefault="00887304">
      <w:pPr>
        <w:pStyle w:val="Default"/>
        <w:numPr>
          <w:ilvl w:val="0"/>
          <w:numId w:val="4"/>
        </w:numPr>
        <w:spacing w:after="100"/>
        <w:rPr>
          <w:rFonts w:ascii="Calibri" w:hAnsi="Calibri"/>
          <w:sz w:val="28"/>
          <w:szCs w:val="28"/>
          <w:u w:color="000000"/>
        </w:rPr>
      </w:pPr>
      <w:r w:rsidRPr="00767BEC">
        <w:rPr>
          <w:rFonts w:ascii="Calibri" w:hAnsi="Calibri"/>
          <w:sz w:val="28"/>
          <w:szCs w:val="28"/>
          <w:u w:color="000000"/>
        </w:rPr>
        <w:t xml:space="preserve">Develop MOUs with </w:t>
      </w:r>
      <w:proofErr w:type="spellStart"/>
      <w:r w:rsidRPr="00767BEC">
        <w:rPr>
          <w:rFonts w:ascii="Calibri" w:hAnsi="Calibri"/>
          <w:sz w:val="28"/>
          <w:szCs w:val="28"/>
          <w:u w:color="000000"/>
        </w:rPr>
        <w:t>Planetzien</w:t>
      </w:r>
      <w:proofErr w:type="spellEnd"/>
      <w:r w:rsidRPr="00767BEC">
        <w:rPr>
          <w:rFonts w:ascii="Calibri" w:hAnsi="Calibri"/>
          <w:sz w:val="28"/>
          <w:szCs w:val="28"/>
          <w:u w:color="000000"/>
        </w:rPr>
        <w:t xml:space="preserve"> and </w:t>
      </w:r>
      <w:proofErr w:type="spellStart"/>
      <w:r w:rsidRPr="00767BEC">
        <w:rPr>
          <w:rFonts w:ascii="Calibri" w:hAnsi="Calibri"/>
          <w:sz w:val="28"/>
          <w:szCs w:val="28"/>
          <w:u w:color="000000"/>
        </w:rPr>
        <w:t>APALearn</w:t>
      </w:r>
      <w:proofErr w:type="spellEnd"/>
      <w:r w:rsidRPr="00767BEC">
        <w:rPr>
          <w:rFonts w:ascii="Calibri" w:hAnsi="Calibri"/>
          <w:sz w:val="28"/>
          <w:szCs w:val="28"/>
          <w:u w:color="000000"/>
        </w:rPr>
        <w:t>.</w:t>
      </w:r>
    </w:p>
    <w:p w14:paraId="3CC56370" w14:textId="77777777" w:rsidR="00AA7396" w:rsidRPr="00767BEC" w:rsidRDefault="00887304">
      <w:pPr>
        <w:pStyle w:val="Default"/>
        <w:numPr>
          <w:ilvl w:val="0"/>
          <w:numId w:val="4"/>
        </w:numPr>
        <w:spacing w:after="100"/>
        <w:rPr>
          <w:rFonts w:ascii="Calibri" w:hAnsi="Calibri"/>
          <w:sz w:val="28"/>
          <w:szCs w:val="28"/>
          <w:u w:color="000000"/>
        </w:rPr>
      </w:pPr>
      <w:r w:rsidRPr="00767BEC">
        <w:rPr>
          <w:rFonts w:ascii="Calibri" w:hAnsi="Calibri"/>
          <w:sz w:val="28"/>
          <w:szCs w:val="28"/>
          <w:u w:color="000000"/>
        </w:rPr>
        <w:t>Identify section recording/live streaming capabilities.</w:t>
      </w:r>
    </w:p>
    <w:p w14:paraId="7B849088" w14:textId="77777777" w:rsidR="00AA7396" w:rsidRPr="00767BEC" w:rsidRDefault="00887304">
      <w:pPr>
        <w:pStyle w:val="Default"/>
        <w:numPr>
          <w:ilvl w:val="0"/>
          <w:numId w:val="4"/>
        </w:numPr>
        <w:spacing w:after="100"/>
        <w:rPr>
          <w:rFonts w:ascii="Calibri" w:hAnsi="Calibri"/>
          <w:sz w:val="28"/>
          <w:szCs w:val="28"/>
          <w:u w:color="000000"/>
        </w:rPr>
      </w:pPr>
      <w:r w:rsidRPr="00767BEC">
        <w:rPr>
          <w:rFonts w:ascii="Calibri" w:hAnsi="Calibri"/>
          <w:sz w:val="28"/>
          <w:szCs w:val="28"/>
          <w:u w:color="000000"/>
        </w:rPr>
        <w:t>Train Sections on recording/live streaming programs</w:t>
      </w:r>
    </w:p>
    <w:p w14:paraId="03F223B0" w14:textId="565A7943" w:rsidR="00767BEC" w:rsidRDefault="00887304" w:rsidP="00767BEC">
      <w:pPr>
        <w:pStyle w:val="Default"/>
        <w:numPr>
          <w:ilvl w:val="0"/>
          <w:numId w:val="4"/>
        </w:numPr>
        <w:rPr>
          <w:rFonts w:ascii="Calibri" w:hAnsi="Calibri"/>
          <w:sz w:val="28"/>
          <w:szCs w:val="28"/>
          <w:u w:color="000000"/>
        </w:rPr>
      </w:pPr>
      <w:r w:rsidRPr="00767BEC">
        <w:rPr>
          <w:rFonts w:ascii="Calibri" w:hAnsi="Calibri"/>
          <w:sz w:val="28"/>
          <w:szCs w:val="28"/>
          <w:u w:color="000000"/>
        </w:rPr>
        <w:t>Hold three statewide live streaming distance learning opportunities.</w:t>
      </w:r>
    </w:p>
    <w:p w14:paraId="67EADE46" w14:textId="77777777" w:rsidR="00767BEC" w:rsidRPr="00767BEC" w:rsidRDefault="00767BEC" w:rsidP="00767BEC">
      <w:pPr>
        <w:pStyle w:val="Default"/>
        <w:ind w:left="360"/>
        <w:rPr>
          <w:rFonts w:ascii="Calibri" w:hAnsi="Calibri"/>
          <w:sz w:val="28"/>
          <w:szCs w:val="28"/>
          <w:u w:color="000000"/>
        </w:rPr>
      </w:pPr>
    </w:p>
    <w:p w14:paraId="2EE2D66A" w14:textId="77777777" w:rsidR="00AA7396" w:rsidRPr="00767BEC" w:rsidRDefault="00887304">
      <w:pPr>
        <w:pStyle w:val="ListParagraph"/>
        <w:rPr>
          <w:rFonts w:eastAsia="Helvetica" w:cs="Helvetica"/>
          <w:b/>
          <w:bCs/>
          <w:sz w:val="28"/>
          <w:szCs w:val="28"/>
        </w:rPr>
      </w:pPr>
      <w:r w:rsidRPr="00767BEC">
        <w:rPr>
          <w:b/>
          <w:bCs/>
          <w:sz w:val="28"/>
          <w:szCs w:val="28"/>
        </w:rPr>
        <w:t>Job Description - DRAFT</w:t>
      </w:r>
    </w:p>
    <w:p w14:paraId="4F487E9E" w14:textId="77777777" w:rsidR="00AA7396" w:rsidRPr="00767BEC" w:rsidRDefault="00887304">
      <w:pPr>
        <w:pStyle w:val="ListParagraph"/>
        <w:rPr>
          <w:rFonts w:eastAsia="Helvetica" w:cs="Helvetica"/>
          <w:b/>
          <w:bCs/>
          <w:i/>
          <w:iCs/>
          <w:sz w:val="28"/>
          <w:szCs w:val="28"/>
        </w:rPr>
      </w:pPr>
      <w:r w:rsidRPr="00767BEC">
        <w:rPr>
          <w:b/>
          <w:bCs/>
          <w:i/>
          <w:iCs/>
          <w:sz w:val="28"/>
          <w:szCs w:val="28"/>
        </w:rPr>
        <w:t>Expand Distance Learning Program</w:t>
      </w:r>
    </w:p>
    <w:p w14:paraId="2B2E52A2" w14:textId="77777777" w:rsidR="00AA7396" w:rsidRPr="00767BEC" w:rsidRDefault="0088730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67BEC">
        <w:rPr>
          <w:sz w:val="28"/>
          <w:szCs w:val="28"/>
        </w:rPr>
        <w:t>Primary responsibility to work with Chapter Board in expanding the distance learning program as a means to strengthen value for membership.</w:t>
      </w:r>
    </w:p>
    <w:p w14:paraId="2B24E586" w14:textId="77777777" w:rsidR="00AA7396" w:rsidRPr="00767BEC" w:rsidRDefault="0088730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67BEC">
        <w:rPr>
          <w:sz w:val="28"/>
          <w:szCs w:val="28"/>
        </w:rPr>
        <w:t>Research on-line distance learning platforms and functions/capacity/costs/etc. Review other similar association programs including National APA and other State Chapters.</w:t>
      </w:r>
    </w:p>
    <w:p w14:paraId="418602E5" w14:textId="77777777" w:rsidR="00AA7396" w:rsidRPr="00767BEC" w:rsidRDefault="0088730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67BEC">
        <w:rPr>
          <w:sz w:val="28"/>
          <w:szCs w:val="28"/>
        </w:rPr>
        <w:t xml:space="preserve">Propose alternative platforms and functionality and facilitate input from Chapter Board </w:t>
      </w:r>
    </w:p>
    <w:p w14:paraId="4D29F464" w14:textId="77777777" w:rsidR="00AA7396" w:rsidRPr="00767BEC" w:rsidRDefault="0088730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67BEC">
        <w:rPr>
          <w:sz w:val="28"/>
          <w:szCs w:val="28"/>
        </w:rPr>
        <w:t>Assist with implementation of distance learning program including on-line programming, test runs, and data analytics collection and dissemination.</w:t>
      </w:r>
    </w:p>
    <w:p w14:paraId="5D917B11" w14:textId="77777777" w:rsidR="00AA7396" w:rsidRPr="00767BEC" w:rsidRDefault="0088730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67BEC">
        <w:rPr>
          <w:sz w:val="28"/>
          <w:szCs w:val="28"/>
        </w:rPr>
        <w:lastRenderedPageBreak/>
        <w:t>Work with Chapter Sections to learn of their distance learning needs and coordinate potential joint use and sharing of learning program.</w:t>
      </w:r>
    </w:p>
    <w:p w14:paraId="312B13BE" w14:textId="77777777" w:rsidR="00AA7396" w:rsidRPr="00767BEC" w:rsidRDefault="0088730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67BEC">
        <w:rPr>
          <w:sz w:val="28"/>
          <w:szCs w:val="28"/>
        </w:rPr>
        <w:t>Develop revenue capture strategies from on-line distance learning (e.g. user fees – individual vs. group rates, sponsorship, advertising)</w:t>
      </w:r>
    </w:p>
    <w:p w14:paraId="5CA12E52" w14:textId="77777777" w:rsidR="00AA7396" w:rsidRPr="00767BEC" w:rsidRDefault="0088730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67BEC">
        <w:rPr>
          <w:sz w:val="28"/>
          <w:szCs w:val="28"/>
        </w:rPr>
        <w:t xml:space="preserve">Develop a planning commissioner/elected appointed official certificate </w:t>
      </w:r>
    </w:p>
    <w:p w14:paraId="2E7AF8E0" w14:textId="77777777" w:rsidR="00AA7396" w:rsidRPr="00767BEC" w:rsidRDefault="00AA7396">
      <w:pPr>
        <w:pStyle w:val="ListParagraph"/>
        <w:ind w:left="0"/>
        <w:rPr>
          <w:rFonts w:eastAsia="Helvetica" w:cs="Helvetica"/>
          <w:b/>
          <w:bCs/>
          <w:i/>
          <w:iCs/>
          <w:sz w:val="28"/>
          <w:szCs w:val="28"/>
        </w:rPr>
      </w:pPr>
    </w:p>
    <w:p w14:paraId="3EAA713B" w14:textId="77777777" w:rsidR="00AA7396" w:rsidRPr="00767BEC" w:rsidRDefault="00887304">
      <w:pPr>
        <w:pStyle w:val="ListParagraph"/>
        <w:ind w:left="0"/>
        <w:rPr>
          <w:rFonts w:eastAsia="Helvetica" w:cs="Helvetica"/>
          <w:b/>
          <w:bCs/>
          <w:i/>
          <w:iCs/>
          <w:sz w:val="28"/>
          <w:szCs w:val="28"/>
        </w:rPr>
      </w:pPr>
      <w:r w:rsidRPr="00767BEC">
        <w:rPr>
          <w:b/>
          <w:bCs/>
          <w:i/>
          <w:iCs/>
          <w:sz w:val="28"/>
          <w:szCs w:val="28"/>
        </w:rPr>
        <w:t xml:space="preserve">Membership Outreach </w:t>
      </w:r>
    </w:p>
    <w:p w14:paraId="2BC6C5B1" w14:textId="77777777" w:rsidR="00AA7396" w:rsidRPr="00767BEC" w:rsidRDefault="0088730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67BEC">
        <w:rPr>
          <w:sz w:val="28"/>
          <w:szCs w:val="28"/>
        </w:rPr>
        <w:t>Develop a membership outreach plan in conjunction with Board including administering an annual on-line membership survey</w:t>
      </w:r>
    </w:p>
    <w:p w14:paraId="039AE84D" w14:textId="77777777" w:rsidR="00AA7396" w:rsidRPr="00767BEC" w:rsidRDefault="0088730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67BEC">
        <w:rPr>
          <w:sz w:val="28"/>
          <w:szCs w:val="28"/>
        </w:rPr>
        <w:t xml:space="preserve">Assist sections in starting </w:t>
      </w:r>
      <w:proofErr w:type="spellStart"/>
      <w:r w:rsidRPr="00767BEC">
        <w:rPr>
          <w:sz w:val="28"/>
          <w:szCs w:val="28"/>
        </w:rPr>
        <w:t>YPG</w:t>
      </w:r>
      <w:proofErr w:type="spellEnd"/>
      <w:r w:rsidRPr="00767BEC">
        <w:rPr>
          <w:sz w:val="28"/>
          <w:szCs w:val="28"/>
        </w:rPr>
        <w:t xml:space="preserve"> programs; develop best practices information </w:t>
      </w:r>
    </w:p>
    <w:p w14:paraId="68CE9302" w14:textId="77777777" w:rsidR="00AA7396" w:rsidRPr="00767BEC" w:rsidRDefault="0088730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67BEC">
        <w:rPr>
          <w:sz w:val="28"/>
          <w:szCs w:val="28"/>
        </w:rPr>
        <w:t xml:space="preserve">Assist sections in sorting mentorship programs; develop best practices information </w:t>
      </w:r>
    </w:p>
    <w:p w14:paraId="57EAA70A" w14:textId="77777777" w:rsidR="00AA7396" w:rsidRPr="00767BEC" w:rsidRDefault="0088730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67BEC">
        <w:rPr>
          <w:sz w:val="28"/>
          <w:szCs w:val="28"/>
        </w:rPr>
        <w:t>Create a mentoring training workshop</w:t>
      </w:r>
    </w:p>
    <w:p w14:paraId="60171960" w14:textId="77777777" w:rsidR="00AA7396" w:rsidRPr="00767BEC" w:rsidRDefault="00887304">
      <w:pPr>
        <w:pStyle w:val="Default"/>
        <w:numPr>
          <w:ilvl w:val="0"/>
          <w:numId w:val="4"/>
        </w:numPr>
        <w:spacing w:after="100"/>
        <w:rPr>
          <w:rFonts w:ascii="Calibri" w:hAnsi="Calibri"/>
          <w:sz w:val="28"/>
          <w:szCs w:val="28"/>
          <w:u w:color="000000"/>
        </w:rPr>
      </w:pPr>
      <w:r w:rsidRPr="00767BEC">
        <w:rPr>
          <w:rFonts w:ascii="Calibri" w:hAnsi="Calibri"/>
          <w:sz w:val="28"/>
          <w:szCs w:val="28"/>
          <w:u w:color="000000"/>
        </w:rPr>
        <w:t>Identify pathways/conduits to high school students- including existing programs run by similar organizations.</w:t>
      </w:r>
    </w:p>
    <w:p w14:paraId="7135638B" w14:textId="77777777" w:rsidR="00AA7396" w:rsidRPr="00767BEC" w:rsidRDefault="00AA7396">
      <w:pPr>
        <w:pStyle w:val="Default"/>
        <w:rPr>
          <w:rFonts w:ascii="Calibri" w:eastAsia="Helvetica" w:hAnsi="Calibri" w:cs="Helvetica"/>
          <w:sz w:val="28"/>
          <w:szCs w:val="28"/>
          <w:u w:color="000000"/>
        </w:rPr>
      </w:pPr>
    </w:p>
    <w:p w14:paraId="2838CC60" w14:textId="77777777" w:rsidR="00AA7396" w:rsidRPr="00767BEC" w:rsidRDefault="0088730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67BEC">
        <w:rPr>
          <w:sz w:val="28"/>
          <w:szCs w:val="28"/>
        </w:rPr>
        <w:t>Assist in marketing tasks as needed</w:t>
      </w:r>
    </w:p>
    <w:p w14:paraId="2605428A" w14:textId="77777777" w:rsidR="00AA7396" w:rsidRPr="00767BEC" w:rsidRDefault="00AA7396">
      <w:pPr>
        <w:pStyle w:val="ListParagraph"/>
        <w:ind w:left="0"/>
        <w:rPr>
          <w:rFonts w:eastAsia="Helvetica" w:cs="Helvetica"/>
          <w:sz w:val="28"/>
          <w:szCs w:val="28"/>
        </w:rPr>
      </w:pPr>
    </w:p>
    <w:p w14:paraId="32D65C6F" w14:textId="77777777" w:rsidR="00AA7396" w:rsidRPr="00767BEC" w:rsidRDefault="00887304">
      <w:pPr>
        <w:pStyle w:val="ListParagraph"/>
        <w:ind w:left="0"/>
        <w:rPr>
          <w:rFonts w:eastAsia="Helvetica" w:cs="Helvetica"/>
          <w:b/>
          <w:bCs/>
          <w:i/>
          <w:iCs/>
          <w:sz w:val="28"/>
          <w:szCs w:val="28"/>
        </w:rPr>
      </w:pPr>
      <w:r w:rsidRPr="00767BEC">
        <w:rPr>
          <w:b/>
          <w:bCs/>
          <w:i/>
          <w:iCs/>
          <w:sz w:val="28"/>
          <w:szCs w:val="28"/>
        </w:rPr>
        <w:t xml:space="preserve">Partnership Development </w:t>
      </w:r>
    </w:p>
    <w:p w14:paraId="64A4DFEB" w14:textId="77777777" w:rsidR="00AA7396" w:rsidRPr="00767BEC" w:rsidRDefault="00887304">
      <w:pPr>
        <w:pStyle w:val="Default"/>
        <w:numPr>
          <w:ilvl w:val="0"/>
          <w:numId w:val="5"/>
        </w:numPr>
        <w:rPr>
          <w:rFonts w:ascii="Calibri" w:hAnsi="Calibri"/>
          <w:sz w:val="28"/>
          <w:szCs w:val="28"/>
          <w:u w:color="000000"/>
        </w:rPr>
      </w:pPr>
      <w:r w:rsidRPr="00767BEC">
        <w:rPr>
          <w:rFonts w:ascii="Calibri" w:hAnsi="Calibri"/>
          <w:sz w:val="28"/>
          <w:szCs w:val="28"/>
          <w:u w:color="000000"/>
        </w:rPr>
        <w:t>Create a database of existing and potential partners</w:t>
      </w:r>
    </w:p>
    <w:p w14:paraId="242F3328" w14:textId="77777777" w:rsidR="00AA7396" w:rsidRPr="00767BEC" w:rsidRDefault="00AA7396">
      <w:pPr>
        <w:pStyle w:val="Default"/>
        <w:rPr>
          <w:rFonts w:ascii="Calibri" w:eastAsia="Helvetica" w:hAnsi="Calibri" w:cs="Helvetica"/>
          <w:sz w:val="28"/>
          <w:szCs w:val="28"/>
          <w:u w:color="000000"/>
        </w:rPr>
      </w:pPr>
    </w:p>
    <w:p w14:paraId="41CA57E1" w14:textId="77777777" w:rsidR="00AA7396" w:rsidRPr="00767BEC" w:rsidRDefault="00887304">
      <w:pPr>
        <w:pStyle w:val="Default"/>
        <w:numPr>
          <w:ilvl w:val="0"/>
          <w:numId w:val="5"/>
        </w:numPr>
        <w:rPr>
          <w:rFonts w:ascii="Calibri" w:hAnsi="Calibri"/>
          <w:sz w:val="28"/>
          <w:szCs w:val="28"/>
          <w:u w:color="000000"/>
        </w:rPr>
      </w:pPr>
      <w:r w:rsidRPr="00767BEC">
        <w:rPr>
          <w:rFonts w:ascii="Calibri" w:hAnsi="Calibri"/>
          <w:sz w:val="28"/>
          <w:szCs w:val="28"/>
          <w:u w:color="000000"/>
        </w:rPr>
        <w:t xml:space="preserve">Create a committee to determine how we interact with potential partners </w:t>
      </w:r>
    </w:p>
    <w:p w14:paraId="0A9A1E1F" w14:textId="77777777" w:rsidR="00AA7396" w:rsidRPr="00767BEC" w:rsidRDefault="00AA7396">
      <w:pPr>
        <w:pStyle w:val="Default"/>
        <w:rPr>
          <w:rFonts w:ascii="Calibri" w:eastAsia="Helvetica" w:hAnsi="Calibri" w:cs="Helvetica"/>
          <w:sz w:val="28"/>
          <w:szCs w:val="28"/>
          <w:u w:color="000000"/>
        </w:rPr>
      </w:pPr>
    </w:p>
    <w:p w14:paraId="55823465" w14:textId="77777777" w:rsidR="00AA7396" w:rsidRPr="00767BEC" w:rsidRDefault="0088730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67BEC">
        <w:rPr>
          <w:sz w:val="28"/>
          <w:szCs w:val="28"/>
        </w:rPr>
        <w:t>Seek revenue opportunities to obtain additional funding for the above listed activities</w:t>
      </w:r>
    </w:p>
    <w:p w14:paraId="7F20FC2D" w14:textId="77777777" w:rsidR="00AA7396" w:rsidRPr="00767BEC" w:rsidRDefault="0088730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67BEC">
        <w:rPr>
          <w:sz w:val="28"/>
          <w:szCs w:val="28"/>
        </w:rPr>
        <w:t>Research additional revenue enhancement strategies – in-kind, partnerships, fundraising, user fee based programs, advertising, etc. in support of the above activities.</w:t>
      </w:r>
    </w:p>
    <w:p w14:paraId="2F77435C" w14:textId="77777777" w:rsidR="00AA7396" w:rsidRPr="00767BEC" w:rsidRDefault="0088730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67BEC">
        <w:rPr>
          <w:sz w:val="28"/>
          <w:szCs w:val="28"/>
        </w:rPr>
        <w:lastRenderedPageBreak/>
        <w:t>Develop strategic sponsorship package that could be multi-year, multi-program oriented.</w:t>
      </w:r>
    </w:p>
    <w:p w14:paraId="0D5FE163" w14:textId="77777777" w:rsidR="00AA7396" w:rsidRPr="00767BEC" w:rsidRDefault="00AA7396">
      <w:pPr>
        <w:pStyle w:val="ListParagraph"/>
        <w:ind w:left="0"/>
        <w:rPr>
          <w:rFonts w:eastAsia="Helvetica" w:cs="Helvetica"/>
          <w:sz w:val="28"/>
          <w:szCs w:val="28"/>
        </w:rPr>
      </w:pPr>
    </w:p>
    <w:p w14:paraId="325658F3" w14:textId="77777777" w:rsidR="00AA7396" w:rsidRPr="00767BEC" w:rsidRDefault="00887304">
      <w:pPr>
        <w:pStyle w:val="ListParagraph"/>
        <w:ind w:left="0"/>
        <w:rPr>
          <w:rFonts w:eastAsia="Helvetica" w:cs="Helvetica"/>
          <w:b/>
          <w:bCs/>
          <w:i/>
          <w:iCs/>
          <w:sz w:val="28"/>
          <w:szCs w:val="28"/>
        </w:rPr>
      </w:pPr>
      <w:r w:rsidRPr="00767BEC">
        <w:rPr>
          <w:b/>
          <w:bCs/>
          <w:i/>
          <w:iCs/>
          <w:sz w:val="28"/>
          <w:szCs w:val="28"/>
        </w:rPr>
        <w:t xml:space="preserve">Background Preference: </w:t>
      </w:r>
    </w:p>
    <w:p w14:paraId="359F2EC8" w14:textId="77777777" w:rsidR="00AA7396" w:rsidRPr="00767BEC" w:rsidRDefault="00887304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767BEC">
        <w:rPr>
          <w:sz w:val="28"/>
          <w:szCs w:val="28"/>
        </w:rPr>
        <w:t>Education background or experience in in planning or related topic</w:t>
      </w:r>
    </w:p>
    <w:p w14:paraId="36D27397" w14:textId="77777777" w:rsidR="00AA7396" w:rsidRPr="00767BEC" w:rsidRDefault="00887304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767BEC">
        <w:rPr>
          <w:sz w:val="28"/>
          <w:szCs w:val="28"/>
        </w:rPr>
        <w:t xml:space="preserve"> Strategic thinker</w:t>
      </w:r>
    </w:p>
    <w:p w14:paraId="42A945E4" w14:textId="77777777" w:rsidR="00AA7396" w:rsidRPr="00767BEC" w:rsidRDefault="00887304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767BEC">
        <w:rPr>
          <w:sz w:val="28"/>
          <w:szCs w:val="28"/>
        </w:rPr>
        <w:t xml:space="preserve">Tech savvy with on-line learning platforms, or course development </w:t>
      </w:r>
    </w:p>
    <w:p w14:paraId="72EB1417" w14:textId="77777777" w:rsidR="00AA7396" w:rsidRPr="00767BEC" w:rsidRDefault="00887304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767BEC">
        <w:rPr>
          <w:sz w:val="28"/>
          <w:szCs w:val="28"/>
        </w:rPr>
        <w:t xml:space="preserve"> Strong writing and other communication skills</w:t>
      </w:r>
    </w:p>
    <w:p w14:paraId="3F6EB582" w14:textId="77777777" w:rsidR="00AA7396" w:rsidRPr="00767BEC" w:rsidRDefault="00887304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767BEC">
        <w:rPr>
          <w:sz w:val="28"/>
          <w:szCs w:val="28"/>
        </w:rPr>
        <w:t>Event planning</w:t>
      </w:r>
    </w:p>
    <w:p w14:paraId="15361F82" w14:textId="77777777" w:rsidR="00AA7396" w:rsidRPr="00767BEC" w:rsidRDefault="00AA7396">
      <w:pPr>
        <w:pStyle w:val="ListParagraph"/>
        <w:ind w:left="0"/>
        <w:rPr>
          <w:sz w:val="28"/>
          <w:szCs w:val="28"/>
        </w:rPr>
      </w:pPr>
    </w:p>
    <w:sectPr w:rsidR="00AA7396" w:rsidRPr="00767BE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5F609" w14:textId="77777777" w:rsidR="00F05F5C" w:rsidRDefault="00F05F5C">
      <w:r>
        <w:separator/>
      </w:r>
    </w:p>
  </w:endnote>
  <w:endnote w:type="continuationSeparator" w:id="0">
    <w:p w14:paraId="5196E398" w14:textId="77777777" w:rsidR="00F05F5C" w:rsidRDefault="00F0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97FCE" w14:textId="77777777" w:rsidR="00F05F5C" w:rsidRDefault="00F05F5C">
      <w:r>
        <w:separator/>
      </w:r>
    </w:p>
  </w:footnote>
  <w:footnote w:type="continuationSeparator" w:id="0">
    <w:p w14:paraId="087A0700" w14:textId="77777777" w:rsidR="00F05F5C" w:rsidRDefault="00F05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D22E1"/>
    <w:multiLevelType w:val="hybridMultilevel"/>
    <w:tmpl w:val="B7C6D624"/>
    <w:styleLink w:val="Bullets"/>
    <w:lvl w:ilvl="0" w:tplc="A120D442">
      <w:start w:val="1"/>
      <w:numFmt w:val="bullet"/>
      <w:lvlText w:val="•"/>
      <w:lvlJc w:val="left"/>
      <w:pPr>
        <w:ind w:left="53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44AF6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46665A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5807CC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92085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81D24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162230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D4F614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F83806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5FA2F8E"/>
    <w:multiLevelType w:val="hybridMultilevel"/>
    <w:tmpl w:val="24A88386"/>
    <w:styleLink w:val="ImportedStyle1"/>
    <w:lvl w:ilvl="0" w:tplc="304C3C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C2C1D8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8CCEEC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8EAF8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ECEFD8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A2A964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107162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D084D6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857EE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CEC1EAE"/>
    <w:multiLevelType w:val="hybridMultilevel"/>
    <w:tmpl w:val="24A88386"/>
    <w:numStyleLink w:val="ImportedStyle1"/>
  </w:abstractNum>
  <w:abstractNum w:abstractNumId="3">
    <w:nsid w:val="4A654A61"/>
    <w:multiLevelType w:val="hybridMultilevel"/>
    <w:tmpl w:val="B66E43F4"/>
    <w:numStyleLink w:val="Bullet"/>
  </w:abstractNum>
  <w:abstractNum w:abstractNumId="4">
    <w:nsid w:val="50726D6A"/>
    <w:multiLevelType w:val="hybridMultilevel"/>
    <w:tmpl w:val="B7C6D624"/>
    <w:numStyleLink w:val="Bullets"/>
  </w:abstractNum>
  <w:abstractNum w:abstractNumId="5">
    <w:nsid w:val="5DE84CFA"/>
    <w:multiLevelType w:val="hybridMultilevel"/>
    <w:tmpl w:val="B66E43F4"/>
    <w:styleLink w:val="Bullet"/>
    <w:lvl w:ilvl="0" w:tplc="595CA97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0DAC84C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5CCC36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B5A3470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5F8001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634C9FE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8A073E4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E16034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78C9D6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4"/>
    <w:lvlOverride w:ilvl="0">
      <w:lvl w:ilvl="0" w:tplc="9B9C3AEA">
        <w:start w:val="1"/>
        <w:numFmt w:val="bullet"/>
        <w:lvlText w:val="•"/>
        <w:lvlJc w:val="left"/>
        <w:pPr>
          <w:ind w:left="5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50D9E2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80A6E2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680EB6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9AD256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B4BAA4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D017C6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4EFB38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F47586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2"/>
  </w:num>
  <w:num w:numId="8">
    <w:abstractNumId w:val="4"/>
    <w:lvlOverride w:ilvl="0">
      <w:lvl w:ilvl="0" w:tplc="9B9C3AEA">
        <w:start w:val="1"/>
        <w:numFmt w:val="bullet"/>
        <w:lvlText w:val="•"/>
        <w:lvlJc w:val="left"/>
        <w:pPr>
          <w:ind w:left="9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50D9E2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80A6E2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680EB6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9AD256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B4BAA4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D017C6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4EFB38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F47586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96"/>
    <w:rsid w:val="00041FF8"/>
    <w:rsid w:val="00230278"/>
    <w:rsid w:val="00495093"/>
    <w:rsid w:val="00767BEC"/>
    <w:rsid w:val="00851606"/>
    <w:rsid w:val="00864B03"/>
    <w:rsid w:val="00872851"/>
    <w:rsid w:val="00887304"/>
    <w:rsid w:val="008E0F04"/>
    <w:rsid w:val="00AA7396"/>
    <w:rsid w:val="00CF72C3"/>
    <w:rsid w:val="00D401AA"/>
    <w:rsid w:val="00D82D7C"/>
    <w:rsid w:val="00DD2B20"/>
    <w:rsid w:val="00EC1543"/>
    <w:rsid w:val="00F05F5C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0C7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3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590</Words>
  <Characters>3367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De Valencia</cp:lastModifiedBy>
  <cp:revision>8</cp:revision>
  <dcterms:created xsi:type="dcterms:W3CDTF">2019-06-15T03:32:00Z</dcterms:created>
  <dcterms:modified xsi:type="dcterms:W3CDTF">2019-06-15T05:37:00Z</dcterms:modified>
</cp:coreProperties>
</file>