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A857" w14:textId="77777777" w:rsidR="00387ED1" w:rsidRDefault="00EF6D73">
      <w:pPr>
        <w:widowControl w:val="0"/>
        <w:spacing w:line="240" w:lineRule="auto"/>
        <w:ind w:left="101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9F80BB6" wp14:editId="7BE6264C">
            <wp:simplePos x="0" y="0"/>
            <wp:positionH relativeFrom="column">
              <wp:posOffset>85725</wp:posOffset>
            </wp:positionH>
            <wp:positionV relativeFrom="paragraph">
              <wp:posOffset>19050</wp:posOffset>
            </wp:positionV>
            <wp:extent cx="912970" cy="912971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970" cy="912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FCDEDB" w14:textId="77777777" w:rsidR="00387ED1" w:rsidRDefault="00EF6D73">
      <w:pPr>
        <w:widowControl w:val="0"/>
        <w:spacing w:before="101" w:line="240" w:lineRule="auto"/>
        <w:ind w:left="1217" w:right="877"/>
        <w:jc w:val="center"/>
        <w:rPr>
          <w:rFonts w:ascii="Calibri" w:eastAsia="Calibri" w:hAnsi="Calibri" w:cs="Calibri"/>
          <w:sz w:val="47"/>
          <w:szCs w:val="47"/>
        </w:rPr>
      </w:pPr>
      <w:r>
        <w:rPr>
          <w:rFonts w:ascii="Calibri" w:eastAsia="Calibri" w:hAnsi="Calibri" w:cs="Calibri"/>
          <w:color w:val="0070C0"/>
          <w:sz w:val="47"/>
          <w:szCs w:val="47"/>
          <w:u w:val="single"/>
        </w:rPr>
        <w:t>SCOPE OF SERVICES</w:t>
      </w:r>
    </w:p>
    <w:p w14:paraId="0CFE5BD1" w14:textId="77777777" w:rsidR="00387ED1" w:rsidRDefault="00EF6D73">
      <w:pPr>
        <w:pStyle w:val="Heading1"/>
        <w:keepNext w:val="0"/>
        <w:keepLines w:val="0"/>
        <w:widowControl w:val="0"/>
        <w:spacing w:before="252" w:after="0" w:line="240" w:lineRule="auto"/>
        <w:ind w:left="1217" w:right="878"/>
        <w:jc w:val="center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31"/>
          <w:szCs w:val="31"/>
        </w:rPr>
        <w:t>2021 CONTRACT</w:t>
      </w:r>
    </w:p>
    <w:p w14:paraId="151515E7" w14:textId="77777777" w:rsidR="00387ED1" w:rsidRDefault="00EF6D73">
      <w:pPr>
        <w:widowControl w:val="0"/>
        <w:spacing w:before="255" w:line="246" w:lineRule="auto"/>
        <w:ind w:left="1217" w:right="878"/>
        <w:jc w:val="center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31"/>
          <w:szCs w:val="31"/>
        </w:rPr>
        <w:t>APA CALIFORNIA BOARD, PROFESSIONAL DEVELOPMENT, ADVERTISING AND MEMBERSHIP SERVICES</w:t>
      </w:r>
    </w:p>
    <w:p w14:paraId="64F60280" w14:textId="77777777" w:rsidR="00387ED1" w:rsidRDefault="00EF6D73">
      <w:pPr>
        <w:widowControl w:val="0"/>
        <w:spacing w:before="238" w:line="240" w:lineRule="auto"/>
        <w:ind w:left="1216" w:right="878"/>
        <w:jc w:val="center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color w:val="0070C0"/>
          <w:sz w:val="31"/>
          <w:szCs w:val="31"/>
        </w:rPr>
        <w:t>NEW HORIZON ENTERPRISE</w:t>
      </w:r>
    </w:p>
    <w:p w14:paraId="4CCAE28F" w14:textId="77777777" w:rsidR="00387ED1" w:rsidRDefault="00387ED1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1E625DAB" w14:textId="77777777" w:rsidR="00387ED1" w:rsidRDefault="00EF6D73">
      <w:pPr>
        <w:widowControl w:val="0"/>
        <w:spacing w:before="100" w:line="240" w:lineRule="auto"/>
        <w:ind w:left="5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New Horizon Enterprise is contracted with APA California to provide the following services in coordination with the President unless otherwise specified: </w:t>
      </w:r>
    </w:p>
    <w:p w14:paraId="3EB03B2B" w14:textId="77777777" w:rsidR="00387ED1" w:rsidRDefault="00387ED1">
      <w:pPr>
        <w:widowControl w:val="0"/>
        <w:spacing w:before="10" w:line="240" w:lineRule="auto"/>
        <w:rPr>
          <w:rFonts w:ascii="Calibri" w:eastAsia="Calibri" w:hAnsi="Calibri" w:cs="Calibri"/>
          <w:sz w:val="12"/>
          <w:szCs w:val="12"/>
        </w:rPr>
      </w:pPr>
    </w:p>
    <w:p w14:paraId="09DAB67E" w14:textId="77777777" w:rsidR="00387ED1" w:rsidRDefault="00EF6D73">
      <w:pPr>
        <w:widowControl w:val="0"/>
        <w:spacing w:before="107" w:line="240" w:lineRule="auto"/>
        <w:ind w:left="5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70C0"/>
          <w:sz w:val="20"/>
          <w:szCs w:val="20"/>
          <w:u w:val="single"/>
        </w:rPr>
        <w:t>Board Services: Executive Director and Executive Board Members</w:t>
      </w:r>
    </w:p>
    <w:p w14:paraId="2697B965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before="9" w:line="255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Answer Board inquiries and emails regarding items in this scope, or refer them to the appropriate contractor/Board member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25B02552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before="4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Provide office and staff services to Executive Board members upon request</w:t>
      </w:r>
    </w:p>
    <w:p w14:paraId="71947528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Provide research assistance for Board projects upon request</w:t>
      </w:r>
    </w:p>
    <w:p w14:paraId="675F6C7A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before="2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Develop and maintain Board database, including Section Board members</w:t>
      </w:r>
    </w:p>
    <w:p w14:paraId="52D1625B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line="254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Contact incoming Board members and obtain contact information for rosters</w:t>
      </w:r>
    </w:p>
    <w:p w14:paraId="45B71553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Provide information to webmaster for online Board roster</w:t>
      </w:r>
    </w:p>
    <w:p w14:paraId="1BB9E9F2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before="3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Maintain and distribute in-house Board roster</w:t>
      </w:r>
    </w:p>
    <w:p w14:paraId="4650A5C1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Maintain historical Board roster</w:t>
      </w:r>
    </w:p>
    <w:p w14:paraId="1EF3C9D6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before="3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Update Staff roster</w:t>
      </w:r>
    </w:p>
    <w:p w14:paraId="0992DFBA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Order lapel pins</w:t>
      </w:r>
    </w:p>
    <w:p w14:paraId="629D92E6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before="9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Assist PEN President upon request, in coordination with Executive Director</w:t>
      </w:r>
    </w:p>
    <w:p w14:paraId="52196176" w14:textId="77777777" w:rsidR="00387ED1" w:rsidRDefault="00EF6D73">
      <w:pPr>
        <w:widowControl w:val="0"/>
        <w:numPr>
          <w:ilvl w:val="0"/>
          <w:numId w:val="2"/>
        </w:numPr>
        <w:tabs>
          <w:tab w:val="left" w:pos="1229"/>
          <w:tab w:val="left" w:pos="1230"/>
        </w:tabs>
        <w:spacing w:before="3"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Respond to National requests for information, in coordination with Executive Director</w:t>
      </w:r>
    </w:p>
    <w:p w14:paraId="32BCD8E4" w14:textId="77777777" w:rsidR="00387ED1" w:rsidRDefault="00387ED1">
      <w:pPr>
        <w:widowControl w:val="0"/>
        <w:spacing w:before="4" w:line="240" w:lineRule="auto"/>
        <w:rPr>
          <w:rFonts w:ascii="Calibri" w:eastAsia="Calibri" w:hAnsi="Calibri" w:cs="Calibri"/>
          <w:sz w:val="21"/>
          <w:szCs w:val="21"/>
        </w:rPr>
      </w:pPr>
    </w:p>
    <w:p w14:paraId="11D96152" w14:textId="77777777" w:rsidR="00387ED1" w:rsidRDefault="00EF6D73">
      <w:pPr>
        <w:widowControl w:val="0"/>
        <w:spacing w:line="252" w:lineRule="auto"/>
        <w:ind w:left="509" w:right="54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Calibri" w:eastAsia="Calibri" w:hAnsi="Calibri" w:cs="Calibri"/>
          <w:color w:val="0070C0"/>
          <w:sz w:val="20"/>
          <w:szCs w:val="20"/>
        </w:rPr>
        <w:t>Professional Development and Certification Maintenance: Executive Director/VP Professional Development/VP Conferences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7582200" wp14:editId="1B1D4586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66610" y="3939450"/>
                          <a:ext cx="56460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774CFF" w14:textId="77777777" w:rsidR="00387ED1" w:rsidRDefault="00EF6D73">
      <w:pPr>
        <w:widowControl w:val="0"/>
        <w:numPr>
          <w:ilvl w:val="0"/>
          <w:numId w:val="3"/>
        </w:numPr>
        <w:tabs>
          <w:tab w:val="left" w:pos="1229"/>
          <w:tab w:val="left" w:pos="1230"/>
        </w:tabs>
        <w:spacing w:line="237" w:lineRule="auto"/>
        <w:ind w:right="168"/>
      </w:pPr>
      <w:r>
        <w:rPr>
          <w:rFonts w:ascii="Calibri" w:eastAsia="Calibri" w:hAnsi="Calibri" w:cs="Calibri"/>
          <w:sz w:val="21"/>
          <w:szCs w:val="21"/>
        </w:rPr>
        <w:t>Provide updated content for Professional Development, AICP, FAICP, Certificate Maintenance and CM Activities website pages to the webmaster</w:t>
      </w:r>
    </w:p>
    <w:p w14:paraId="0AD1B40C" w14:textId="77777777" w:rsidR="00387ED1" w:rsidRDefault="00EF6D73">
      <w:pPr>
        <w:widowControl w:val="0"/>
        <w:numPr>
          <w:ilvl w:val="0"/>
          <w:numId w:val="3"/>
        </w:numPr>
        <w:tabs>
          <w:tab w:val="left" w:pos="1229"/>
          <w:tab w:val="left" w:pos="1230"/>
        </w:tabs>
        <w:spacing w:line="256" w:lineRule="auto"/>
      </w:pPr>
      <w:r>
        <w:rPr>
          <w:rFonts w:ascii="Calibri" w:eastAsia="Calibri" w:hAnsi="Calibri" w:cs="Calibri"/>
          <w:sz w:val="21"/>
          <w:szCs w:val="21"/>
        </w:rPr>
        <w:t>Coordinate and complete Chapter CM Provider application</w:t>
      </w:r>
    </w:p>
    <w:p w14:paraId="29F4E8EF" w14:textId="77777777" w:rsidR="00387ED1" w:rsidRDefault="00EF6D73">
      <w:pPr>
        <w:widowControl w:val="0"/>
        <w:numPr>
          <w:ilvl w:val="0"/>
          <w:numId w:val="3"/>
        </w:numPr>
        <w:tabs>
          <w:tab w:val="left" w:pos="1229"/>
          <w:tab w:val="left" w:pos="1230"/>
        </w:tabs>
        <w:spacing w:before="2" w:line="255" w:lineRule="auto"/>
      </w:pPr>
      <w:r>
        <w:rPr>
          <w:rFonts w:ascii="Calibri" w:eastAsia="Calibri" w:hAnsi="Calibri" w:cs="Calibri"/>
          <w:sz w:val="21"/>
          <w:szCs w:val="21"/>
        </w:rPr>
        <w:t>Apply for Chapter Provider renewal through National APA and coordinate all 8 Section renewals</w:t>
      </w:r>
    </w:p>
    <w:p w14:paraId="3398D19F" w14:textId="77777777" w:rsidR="00387ED1" w:rsidRDefault="00EF6D73">
      <w:pPr>
        <w:widowControl w:val="0"/>
        <w:numPr>
          <w:ilvl w:val="0"/>
          <w:numId w:val="3"/>
        </w:numPr>
        <w:tabs>
          <w:tab w:val="left" w:pos="1229"/>
          <w:tab w:val="left" w:pos="1230"/>
        </w:tabs>
        <w:spacing w:line="255" w:lineRule="auto"/>
      </w:pPr>
      <w:r>
        <w:rPr>
          <w:rFonts w:ascii="Calibri" w:eastAsia="Calibri" w:hAnsi="Calibri" w:cs="Calibri"/>
          <w:sz w:val="21"/>
          <w:szCs w:val="21"/>
        </w:rPr>
        <w:t>Provide National APA with Section PDO updates to grant access to Section’s CM dashboard</w:t>
      </w:r>
    </w:p>
    <w:p w14:paraId="08AE8E77" w14:textId="77777777" w:rsidR="00387ED1" w:rsidRDefault="00EF6D73">
      <w:pPr>
        <w:widowControl w:val="0"/>
        <w:numPr>
          <w:ilvl w:val="0"/>
          <w:numId w:val="3"/>
        </w:numPr>
        <w:tabs>
          <w:tab w:val="left" w:pos="1229"/>
          <w:tab w:val="left" w:pos="1230"/>
        </w:tabs>
        <w:spacing w:before="3" w:line="255" w:lineRule="auto"/>
      </w:pPr>
      <w:r>
        <w:rPr>
          <w:rFonts w:ascii="Calibri" w:eastAsia="Calibri" w:hAnsi="Calibri" w:cs="Calibri"/>
          <w:sz w:val="21"/>
          <w:szCs w:val="21"/>
        </w:rPr>
        <w:t>Update CM data collection forms for each type of activity</w:t>
      </w:r>
    </w:p>
    <w:p w14:paraId="2B9C2C92" w14:textId="77777777" w:rsidR="00387ED1" w:rsidRDefault="00EF6D73">
      <w:pPr>
        <w:widowControl w:val="0"/>
        <w:numPr>
          <w:ilvl w:val="0"/>
          <w:numId w:val="3"/>
        </w:numPr>
        <w:tabs>
          <w:tab w:val="left" w:pos="1229"/>
          <w:tab w:val="left" w:pos="1230"/>
        </w:tabs>
        <w:spacing w:line="255" w:lineRule="auto"/>
      </w:pPr>
      <w:r>
        <w:rPr>
          <w:rFonts w:ascii="Calibri" w:eastAsia="Calibri" w:hAnsi="Calibri" w:cs="Calibri"/>
          <w:sz w:val="21"/>
          <w:szCs w:val="21"/>
        </w:rPr>
        <w:t>Update CM evaluation forms</w:t>
      </w:r>
    </w:p>
    <w:p w14:paraId="21669F81" w14:textId="77777777" w:rsidR="00387ED1" w:rsidRDefault="00EF6D73">
      <w:pPr>
        <w:widowControl w:val="0"/>
        <w:numPr>
          <w:ilvl w:val="0"/>
          <w:numId w:val="3"/>
        </w:numPr>
        <w:tabs>
          <w:tab w:val="left" w:pos="1229"/>
          <w:tab w:val="left" w:pos="1230"/>
        </w:tabs>
        <w:spacing w:before="5" w:line="237" w:lineRule="auto"/>
        <w:ind w:right="168"/>
      </w:pPr>
      <w:r>
        <w:rPr>
          <w:rFonts w:ascii="Calibri" w:eastAsia="Calibri" w:hAnsi="Calibri" w:cs="Calibri"/>
          <w:sz w:val="21"/>
          <w:szCs w:val="21"/>
        </w:rPr>
        <w:t>Enter Chapter events into CM dashboard for credit and assist members to locate CM events and logging CM credits</w:t>
      </w:r>
    </w:p>
    <w:p w14:paraId="7901CFC2" w14:textId="77777777" w:rsidR="00387ED1" w:rsidRDefault="00EF6D73">
      <w:pPr>
        <w:widowControl w:val="0"/>
        <w:numPr>
          <w:ilvl w:val="0"/>
          <w:numId w:val="3"/>
        </w:numPr>
        <w:tabs>
          <w:tab w:val="left" w:pos="1229"/>
          <w:tab w:val="left" w:pos="1230"/>
        </w:tabs>
        <w:spacing w:line="256" w:lineRule="auto"/>
      </w:pPr>
      <w:r>
        <w:rPr>
          <w:rFonts w:ascii="Calibri" w:eastAsia="Calibri" w:hAnsi="Calibri" w:cs="Calibri"/>
          <w:sz w:val="21"/>
          <w:szCs w:val="21"/>
        </w:rPr>
        <w:t>Assist VP with all Co-Sponsored CM event requests</w:t>
      </w:r>
    </w:p>
    <w:p w14:paraId="558C32A5" w14:textId="77777777" w:rsidR="00387ED1" w:rsidRDefault="00EF6D73">
      <w:pPr>
        <w:widowControl w:val="0"/>
        <w:numPr>
          <w:ilvl w:val="0"/>
          <w:numId w:val="3"/>
        </w:numPr>
        <w:tabs>
          <w:tab w:val="left" w:pos="1229"/>
          <w:tab w:val="left" w:pos="1230"/>
        </w:tabs>
        <w:spacing w:before="3" w:line="255" w:lineRule="auto"/>
      </w:pPr>
      <w:r>
        <w:rPr>
          <w:rFonts w:ascii="Calibri" w:eastAsia="Calibri" w:hAnsi="Calibri" w:cs="Calibri"/>
          <w:sz w:val="21"/>
          <w:szCs w:val="21"/>
        </w:rPr>
        <w:t>Enter approved Co-Sponsored CM events into dashboard for credit</w:t>
      </w:r>
    </w:p>
    <w:p w14:paraId="7E7FD6CE" w14:textId="77777777" w:rsidR="00387ED1" w:rsidRDefault="00EF6D73">
      <w:pPr>
        <w:widowControl w:val="0"/>
        <w:numPr>
          <w:ilvl w:val="0"/>
          <w:numId w:val="3"/>
        </w:numPr>
        <w:tabs>
          <w:tab w:val="left" w:pos="1230"/>
        </w:tabs>
        <w:spacing w:line="255" w:lineRule="auto"/>
      </w:pPr>
      <w:r>
        <w:rPr>
          <w:rFonts w:ascii="Calibri" w:eastAsia="Calibri" w:hAnsi="Calibri" w:cs="Calibri"/>
          <w:sz w:val="21"/>
          <w:szCs w:val="21"/>
        </w:rPr>
        <w:t>Collect and archive Co-Sponsored event registration lists and CM evaluation forms</w:t>
      </w:r>
    </w:p>
    <w:p w14:paraId="09608823" w14:textId="77777777" w:rsidR="00387ED1" w:rsidRDefault="00EF6D73">
      <w:pPr>
        <w:widowControl w:val="0"/>
        <w:numPr>
          <w:ilvl w:val="0"/>
          <w:numId w:val="3"/>
        </w:numPr>
        <w:tabs>
          <w:tab w:val="left" w:pos="1230"/>
        </w:tabs>
        <w:spacing w:before="3" w:line="255" w:lineRule="auto"/>
      </w:pPr>
      <w:r>
        <w:rPr>
          <w:rFonts w:ascii="Calibri" w:eastAsia="Calibri" w:hAnsi="Calibri" w:cs="Calibri"/>
          <w:sz w:val="21"/>
          <w:szCs w:val="21"/>
        </w:rPr>
        <w:t xml:space="preserve">Answer inquiries regarding AICP Exam training, provide Chapter and National resource </w:t>
      </w:r>
      <w:r>
        <w:rPr>
          <w:rFonts w:ascii="Calibri" w:eastAsia="Calibri" w:hAnsi="Calibri" w:cs="Calibri"/>
          <w:sz w:val="21"/>
          <w:szCs w:val="21"/>
        </w:rPr>
        <w:lastRenderedPageBreak/>
        <w:t>Information</w:t>
      </w:r>
    </w:p>
    <w:p w14:paraId="57535E63" w14:textId="77777777" w:rsidR="00387ED1" w:rsidRDefault="00EF6D73">
      <w:pPr>
        <w:widowControl w:val="0"/>
        <w:numPr>
          <w:ilvl w:val="0"/>
          <w:numId w:val="3"/>
        </w:numPr>
        <w:tabs>
          <w:tab w:val="left" w:pos="1230"/>
        </w:tabs>
        <w:spacing w:line="254" w:lineRule="auto"/>
      </w:pPr>
      <w:r>
        <w:rPr>
          <w:rFonts w:ascii="Calibri" w:eastAsia="Calibri" w:hAnsi="Calibri" w:cs="Calibri"/>
          <w:sz w:val="21"/>
          <w:szCs w:val="21"/>
        </w:rPr>
        <w:t>Share AICP Exam training events provided by Section PDOs with webmaster for entry into the Chapter’s Calendar of Events</w:t>
      </w:r>
    </w:p>
    <w:p w14:paraId="3458D43B" w14:textId="77777777" w:rsidR="00387ED1" w:rsidRDefault="00EF6D73">
      <w:pPr>
        <w:widowControl w:val="0"/>
        <w:numPr>
          <w:ilvl w:val="0"/>
          <w:numId w:val="3"/>
        </w:numPr>
        <w:tabs>
          <w:tab w:val="left" w:pos="1230"/>
        </w:tabs>
        <w:spacing w:line="255" w:lineRule="auto"/>
      </w:pPr>
      <w:r>
        <w:rPr>
          <w:rFonts w:ascii="Calibri" w:eastAsia="Calibri" w:hAnsi="Calibri" w:cs="Calibri"/>
          <w:sz w:val="21"/>
          <w:szCs w:val="21"/>
        </w:rPr>
        <w:t>Obtain list of new AICP members after each exam and share with Webmaster for posting on website</w:t>
      </w:r>
    </w:p>
    <w:p w14:paraId="4ED2B439" w14:textId="77777777" w:rsidR="00387ED1" w:rsidRDefault="00EF6D73">
      <w:pPr>
        <w:widowControl w:val="0"/>
        <w:numPr>
          <w:ilvl w:val="0"/>
          <w:numId w:val="3"/>
        </w:numPr>
        <w:tabs>
          <w:tab w:val="left" w:pos="1230"/>
        </w:tabs>
        <w:spacing w:before="2" w:line="255" w:lineRule="auto"/>
      </w:pPr>
      <w:r>
        <w:rPr>
          <w:rFonts w:ascii="Calibri" w:eastAsia="Calibri" w:hAnsi="Calibri" w:cs="Calibri"/>
          <w:sz w:val="21"/>
          <w:szCs w:val="21"/>
        </w:rPr>
        <w:t>Order CPC AICP Study Guides, process member orders and mail CDs</w:t>
      </w:r>
    </w:p>
    <w:p w14:paraId="0458D1EB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line="255" w:lineRule="auto"/>
        <w:ind w:left="1230" w:hanging="362"/>
      </w:pPr>
      <w:r>
        <w:rPr>
          <w:rFonts w:ascii="Calibri" w:eastAsia="Calibri" w:hAnsi="Calibri" w:cs="Calibri"/>
          <w:sz w:val="21"/>
          <w:szCs w:val="21"/>
        </w:rPr>
        <w:t>Provide members with standardized information regarding CM requirements</w:t>
      </w:r>
    </w:p>
    <w:p w14:paraId="5E79C45D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before="3" w:line="255" w:lineRule="auto"/>
        <w:ind w:left="1230" w:hanging="362"/>
      </w:pPr>
      <w:r>
        <w:rPr>
          <w:rFonts w:ascii="Calibri" w:eastAsia="Calibri" w:hAnsi="Calibri" w:cs="Calibri"/>
          <w:sz w:val="21"/>
          <w:szCs w:val="21"/>
        </w:rPr>
        <w:t>Field/re-route emails to VP Professional Development as needed</w:t>
      </w:r>
    </w:p>
    <w:p w14:paraId="006F1322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line="254" w:lineRule="auto"/>
        <w:ind w:left="1230"/>
      </w:pPr>
      <w:r>
        <w:rPr>
          <w:rFonts w:ascii="Calibri" w:eastAsia="Calibri" w:hAnsi="Calibri" w:cs="Calibri"/>
          <w:sz w:val="21"/>
          <w:szCs w:val="21"/>
        </w:rPr>
        <w:t>Provide support to VP for conference calls and participate in PDO Team conference calls</w:t>
      </w:r>
    </w:p>
    <w:p w14:paraId="403DAFAE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line="255" w:lineRule="auto"/>
        <w:ind w:left="1230"/>
      </w:pPr>
      <w:r>
        <w:rPr>
          <w:rFonts w:ascii="Calibri" w:eastAsia="Calibri" w:hAnsi="Calibri" w:cs="Calibri"/>
          <w:sz w:val="21"/>
          <w:szCs w:val="21"/>
        </w:rPr>
        <w:t>Provide support to VP for AICP and FAICP Coordinators</w:t>
      </w:r>
    </w:p>
    <w:p w14:paraId="1989861F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before="3" w:line="255" w:lineRule="auto"/>
        <w:ind w:left="1230"/>
      </w:pPr>
      <w:r>
        <w:rPr>
          <w:rFonts w:ascii="Calibri" w:eastAsia="Calibri" w:hAnsi="Calibri" w:cs="Calibri"/>
          <w:sz w:val="21"/>
          <w:szCs w:val="21"/>
        </w:rPr>
        <w:t xml:space="preserve">Collect and upload FAICP Nominations into National APA </w:t>
      </w:r>
      <w:proofErr w:type="spellStart"/>
      <w:r>
        <w:rPr>
          <w:rFonts w:ascii="Calibri" w:eastAsia="Calibri" w:hAnsi="Calibri" w:cs="Calibri"/>
          <w:sz w:val="21"/>
          <w:szCs w:val="21"/>
        </w:rPr>
        <w:t>dropbox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upon request</w:t>
      </w:r>
    </w:p>
    <w:p w14:paraId="4BEB2562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line="255" w:lineRule="auto"/>
        <w:ind w:left="1230"/>
      </w:pPr>
      <w:r>
        <w:rPr>
          <w:rFonts w:ascii="Calibri" w:eastAsia="Calibri" w:hAnsi="Calibri" w:cs="Calibri"/>
          <w:sz w:val="21"/>
          <w:szCs w:val="21"/>
        </w:rPr>
        <w:t>Distribute Excel file to Section PDOs for CM event collection</w:t>
      </w:r>
    </w:p>
    <w:p w14:paraId="1705FD71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before="3" w:line="240" w:lineRule="auto"/>
        <w:ind w:left="1230" w:right="166"/>
      </w:pPr>
      <w:r>
        <w:rPr>
          <w:rFonts w:ascii="Calibri" w:eastAsia="Calibri" w:hAnsi="Calibri" w:cs="Calibri"/>
          <w:sz w:val="21"/>
          <w:szCs w:val="21"/>
        </w:rPr>
        <w:t xml:space="preserve">Prepare Annual Chapter CM Events Summary, including Section events </w:t>
      </w:r>
    </w:p>
    <w:p w14:paraId="5BD88D8C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before="3" w:line="240" w:lineRule="auto"/>
        <w:ind w:left="1230" w:right="166"/>
      </w:pPr>
      <w:r>
        <w:rPr>
          <w:rFonts w:ascii="Calibri" w:eastAsia="Calibri" w:hAnsi="Calibri" w:cs="Calibri"/>
          <w:sz w:val="21"/>
          <w:szCs w:val="21"/>
        </w:rPr>
        <w:t>Provide administrative assistance to the VP for Professional Development, Statewide Programs Coordinator, and Distance Education Coordinator in production of Distance Education sessions, in cooperation with the Chapter Membership Programs Manager</w:t>
      </w:r>
    </w:p>
    <w:p w14:paraId="1DBB283A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before="3" w:line="240" w:lineRule="auto"/>
        <w:ind w:left="1230" w:right="166"/>
      </w:pPr>
      <w:r>
        <w:rPr>
          <w:rFonts w:ascii="Calibri" w:eastAsia="Calibri" w:hAnsi="Calibri" w:cs="Calibri"/>
          <w:sz w:val="21"/>
          <w:szCs w:val="21"/>
        </w:rPr>
        <w:t>Provide required Copyright Agreement forms for Distance Education sessions upon request</w:t>
      </w:r>
    </w:p>
    <w:p w14:paraId="3002EFEB" w14:textId="77777777" w:rsidR="00387ED1" w:rsidRDefault="00EF6D73">
      <w:pPr>
        <w:widowControl w:val="0"/>
        <w:numPr>
          <w:ilvl w:val="0"/>
          <w:numId w:val="3"/>
        </w:numPr>
        <w:tabs>
          <w:tab w:val="left" w:pos="1231"/>
        </w:tabs>
        <w:spacing w:before="2" w:line="255" w:lineRule="auto"/>
        <w:ind w:left="1230"/>
      </w:pPr>
      <w:r>
        <w:rPr>
          <w:rFonts w:ascii="Calibri" w:eastAsia="Calibri" w:hAnsi="Calibri" w:cs="Calibri"/>
          <w:sz w:val="21"/>
          <w:szCs w:val="21"/>
        </w:rPr>
        <w:t>Enter new recorded On-Demand Education Conference sessions into CM dashboard</w:t>
      </w:r>
    </w:p>
    <w:p w14:paraId="7BBAE2B5" w14:textId="77777777" w:rsidR="00387ED1" w:rsidRDefault="00EF6D73">
      <w:pPr>
        <w:widowControl w:val="0"/>
        <w:numPr>
          <w:ilvl w:val="0"/>
          <w:numId w:val="3"/>
        </w:numPr>
        <w:tabs>
          <w:tab w:val="left" w:pos="1230"/>
        </w:tabs>
        <w:spacing w:line="255" w:lineRule="auto"/>
      </w:pPr>
      <w:r>
        <w:rPr>
          <w:rFonts w:ascii="Calibri" w:eastAsia="Calibri" w:hAnsi="Calibri" w:cs="Calibri"/>
          <w:sz w:val="21"/>
          <w:szCs w:val="21"/>
        </w:rPr>
        <w:t>Re-enter prior years’ On-Demand Education courses</w:t>
      </w:r>
    </w:p>
    <w:p w14:paraId="4B983FE0" w14:textId="77777777" w:rsidR="00387ED1" w:rsidRDefault="00EF6D73">
      <w:pPr>
        <w:widowControl w:val="0"/>
        <w:numPr>
          <w:ilvl w:val="0"/>
          <w:numId w:val="3"/>
        </w:numPr>
        <w:tabs>
          <w:tab w:val="left" w:pos="1230"/>
        </w:tabs>
        <w:spacing w:before="3" w:line="240" w:lineRule="auto"/>
        <w:sectPr w:rsidR="00387ED1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21"/>
          <w:szCs w:val="21"/>
        </w:rPr>
        <w:t>Archive required Distance Education copyright form</w:t>
      </w:r>
    </w:p>
    <w:p w14:paraId="2AD7539C" w14:textId="77777777" w:rsidR="00387ED1" w:rsidRDefault="00387ED1">
      <w:pPr>
        <w:widowControl w:val="0"/>
        <w:spacing w:line="240" w:lineRule="auto"/>
        <w:rPr>
          <w:rFonts w:ascii="Calibri" w:eastAsia="Calibri" w:hAnsi="Calibri" w:cs="Calibri"/>
          <w:color w:val="0070C0"/>
          <w:sz w:val="20"/>
          <w:szCs w:val="20"/>
          <w:u w:val="single"/>
        </w:rPr>
      </w:pPr>
    </w:p>
    <w:p w14:paraId="21AF5C58" w14:textId="77777777" w:rsidR="00387ED1" w:rsidRDefault="00EF6D7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70C0"/>
          <w:sz w:val="20"/>
          <w:szCs w:val="20"/>
          <w:u w:val="single"/>
        </w:rPr>
        <w:t>Advertising and Subscriptions: Executive Director/VP Public Information</w:t>
      </w:r>
    </w:p>
    <w:p w14:paraId="5F76592F" w14:textId="77777777" w:rsidR="00387ED1" w:rsidRDefault="00EF6D73">
      <w:pPr>
        <w:widowControl w:val="0"/>
        <w:numPr>
          <w:ilvl w:val="0"/>
          <w:numId w:val="5"/>
        </w:numPr>
        <w:tabs>
          <w:tab w:val="left" w:pos="1229"/>
          <w:tab w:val="left" w:pos="1230"/>
        </w:tabs>
        <w:spacing w:before="9" w:line="240" w:lineRule="auto"/>
        <w:ind w:right="17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Answer phone and email inquiries </w:t>
      </w:r>
      <w:proofErr w:type="gramStart"/>
      <w:r>
        <w:rPr>
          <w:rFonts w:ascii="Calibri" w:eastAsia="Calibri" w:hAnsi="Calibri" w:cs="Calibri"/>
          <w:sz w:val="21"/>
          <w:szCs w:val="21"/>
        </w:rPr>
        <w:t>regarding: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advertising deadlines; rates of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CalPlanner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 website job advertising, including Consultant Directory; job ad postings, edits and deactivations</w:t>
      </w:r>
    </w:p>
    <w:p w14:paraId="5A484946" w14:textId="77777777" w:rsidR="00387ED1" w:rsidRDefault="00EF6D73">
      <w:pPr>
        <w:widowControl w:val="0"/>
        <w:numPr>
          <w:ilvl w:val="0"/>
          <w:numId w:val="5"/>
        </w:numPr>
        <w:tabs>
          <w:tab w:val="left" w:pos="1229"/>
          <w:tab w:val="left" w:pos="1230"/>
        </w:tabs>
        <w:spacing w:before="1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Coordinate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CalPlanner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advertising with </w:t>
      </w:r>
      <w:proofErr w:type="spellStart"/>
      <w:r>
        <w:rPr>
          <w:rFonts w:ascii="Calibri" w:eastAsia="Calibri" w:hAnsi="Calibri" w:cs="Calibri"/>
          <w:sz w:val="21"/>
          <w:szCs w:val="21"/>
        </w:rPr>
        <w:t>GranDesigns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and VP Public Information</w:t>
      </w:r>
    </w:p>
    <w:p w14:paraId="222FDD2C" w14:textId="77777777" w:rsidR="00387ED1" w:rsidRDefault="00EF6D73">
      <w:pPr>
        <w:widowControl w:val="0"/>
        <w:numPr>
          <w:ilvl w:val="1"/>
          <w:numId w:val="5"/>
        </w:numPr>
        <w:tabs>
          <w:tab w:val="left" w:pos="1229"/>
          <w:tab w:val="left" w:pos="1230"/>
        </w:tabs>
        <w:spacing w:line="254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Coordinate with new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CalPlanner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calling card and display advertisers to obtain artwork and payment</w:t>
      </w:r>
    </w:p>
    <w:p w14:paraId="21449330" w14:textId="77777777" w:rsidR="00387ED1" w:rsidRDefault="00EF6D73">
      <w:pPr>
        <w:widowControl w:val="0"/>
        <w:numPr>
          <w:ilvl w:val="1"/>
          <w:numId w:val="5"/>
        </w:numPr>
        <w:tabs>
          <w:tab w:val="left" w:pos="1229"/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Maintain master Calling Card advertiser database</w:t>
      </w:r>
    </w:p>
    <w:p w14:paraId="5ECF66BC" w14:textId="77777777" w:rsidR="00387ED1" w:rsidRDefault="00EF6D73">
      <w:pPr>
        <w:widowControl w:val="0"/>
        <w:numPr>
          <w:ilvl w:val="1"/>
          <w:numId w:val="5"/>
        </w:numPr>
        <w:tabs>
          <w:tab w:val="left" w:pos="1229"/>
          <w:tab w:val="left" w:pos="1230"/>
        </w:tabs>
        <w:spacing w:before="3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Email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CalPlanner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 Calling Card advertisers in PDF format</w:t>
      </w:r>
    </w:p>
    <w:p w14:paraId="55A53361" w14:textId="77777777" w:rsidR="00387ED1" w:rsidRDefault="00EF6D73">
      <w:pPr>
        <w:widowControl w:val="0"/>
        <w:numPr>
          <w:ilvl w:val="1"/>
          <w:numId w:val="5"/>
        </w:numPr>
        <w:tabs>
          <w:tab w:val="left" w:pos="1229"/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Create &amp; email renewal invoices for Calling Card advertisers</w:t>
      </w:r>
    </w:p>
    <w:p w14:paraId="3DB0FE75" w14:textId="77777777" w:rsidR="00387ED1" w:rsidRDefault="00EF6D73">
      <w:pPr>
        <w:widowControl w:val="0"/>
        <w:numPr>
          <w:ilvl w:val="1"/>
          <w:numId w:val="5"/>
        </w:numPr>
        <w:tabs>
          <w:tab w:val="left" w:pos="1229"/>
          <w:tab w:val="left" w:pos="1230"/>
        </w:tabs>
        <w:spacing w:before="2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Mail final Calling Card invoice notice 30 days before end of service date</w:t>
      </w:r>
    </w:p>
    <w:p w14:paraId="4A1EAFC3" w14:textId="77777777" w:rsidR="00387ED1" w:rsidRDefault="00EF6D73">
      <w:pPr>
        <w:widowControl w:val="0"/>
        <w:numPr>
          <w:ilvl w:val="1"/>
          <w:numId w:val="5"/>
        </w:numPr>
        <w:tabs>
          <w:tab w:val="left" w:pos="1229"/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Call past due Calling Card advertisers and confirm they will not be renewing</w:t>
      </w:r>
    </w:p>
    <w:p w14:paraId="16499CD7" w14:textId="77777777" w:rsidR="00387ED1" w:rsidRDefault="00EF6D73">
      <w:pPr>
        <w:widowControl w:val="0"/>
        <w:numPr>
          <w:ilvl w:val="1"/>
          <w:numId w:val="5"/>
        </w:numPr>
        <w:tabs>
          <w:tab w:val="left" w:pos="1229"/>
          <w:tab w:val="left" w:pos="1230"/>
        </w:tabs>
        <w:spacing w:before="3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Delete past due Calling Card advertisers from database and online Consultant Directory</w:t>
      </w:r>
    </w:p>
    <w:p w14:paraId="2112A525" w14:textId="77777777" w:rsidR="00387ED1" w:rsidRDefault="00EF6D73">
      <w:pPr>
        <w:widowControl w:val="0"/>
        <w:numPr>
          <w:ilvl w:val="1"/>
          <w:numId w:val="5"/>
        </w:numPr>
        <w:tabs>
          <w:tab w:val="left" w:pos="1229"/>
          <w:tab w:val="left" w:pos="1230"/>
        </w:tabs>
        <w:spacing w:line="254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Provide </w:t>
      </w:r>
      <w:proofErr w:type="spellStart"/>
      <w:r>
        <w:rPr>
          <w:rFonts w:ascii="Calibri" w:eastAsia="Calibri" w:hAnsi="Calibri" w:cs="Calibri"/>
          <w:sz w:val="21"/>
          <w:szCs w:val="21"/>
        </w:rPr>
        <w:t>GranDesigns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with Calling Card deletion(s) for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CalPlanner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</w:p>
    <w:p w14:paraId="63564964" w14:textId="77777777" w:rsidR="00387ED1" w:rsidRDefault="00EF6D73">
      <w:pPr>
        <w:widowControl w:val="0"/>
        <w:numPr>
          <w:ilvl w:val="0"/>
          <w:numId w:val="5"/>
        </w:numPr>
        <w:tabs>
          <w:tab w:val="left" w:pos="1230"/>
        </w:tabs>
        <w:spacing w:line="254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Maintain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CalPlanner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paid / non-member subscriptions </w:t>
      </w:r>
    </w:p>
    <w:p w14:paraId="004A7014" w14:textId="77777777" w:rsidR="00387ED1" w:rsidRDefault="00EF6D73">
      <w:pPr>
        <w:widowControl w:val="0"/>
        <w:numPr>
          <w:ilvl w:val="1"/>
          <w:numId w:val="5"/>
        </w:numPr>
        <w:tabs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Email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CalPlanner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 Subscribers in PDF format</w:t>
      </w:r>
    </w:p>
    <w:p w14:paraId="42BA4E36" w14:textId="77777777" w:rsidR="00387ED1" w:rsidRDefault="00EF6D73">
      <w:pPr>
        <w:widowControl w:val="0"/>
        <w:numPr>
          <w:ilvl w:val="1"/>
          <w:numId w:val="5"/>
        </w:numPr>
        <w:tabs>
          <w:tab w:val="left" w:pos="1230"/>
        </w:tabs>
        <w:spacing w:before="3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Mail final Subscription invoice notice 30 days before end of service date</w:t>
      </w:r>
    </w:p>
    <w:p w14:paraId="00574823" w14:textId="77777777" w:rsidR="00387ED1" w:rsidRDefault="00EF6D73">
      <w:pPr>
        <w:widowControl w:val="0"/>
        <w:numPr>
          <w:ilvl w:val="1"/>
          <w:numId w:val="5"/>
        </w:numPr>
        <w:tabs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Delete past due Subscribers from database</w:t>
      </w:r>
    </w:p>
    <w:p w14:paraId="2F771266" w14:textId="77777777" w:rsidR="00387ED1" w:rsidRDefault="00EF6D73">
      <w:pPr>
        <w:widowControl w:val="0"/>
        <w:numPr>
          <w:ilvl w:val="0"/>
          <w:numId w:val="5"/>
        </w:numPr>
        <w:tabs>
          <w:tab w:val="left" w:pos="1230"/>
        </w:tabs>
        <w:spacing w:before="3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Provide </w:t>
      </w:r>
      <w:proofErr w:type="spellStart"/>
      <w:r>
        <w:rPr>
          <w:rFonts w:ascii="Calibri" w:eastAsia="Calibri" w:hAnsi="Calibri" w:cs="Calibri"/>
          <w:sz w:val="21"/>
          <w:szCs w:val="21"/>
        </w:rPr>
        <w:t>GranDesigns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with updated Board Member contact information for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CalPlanner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roster</w:t>
      </w:r>
    </w:p>
    <w:p w14:paraId="0609A8EE" w14:textId="77777777" w:rsidR="00387ED1" w:rsidRDefault="00387ED1">
      <w:pPr>
        <w:widowControl w:val="0"/>
        <w:numPr>
          <w:ilvl w:val="0"/>
          <w:numId w:val="5"/>
        </w:numPr>
        <w:tabs>
          <w:tab w:val="left" w:pos="1230"/>
        </w:tabs>
        <w:spacing w:line="254" w:lineRule="auto"/>
        <w:rPr>
          <w:rFonts w:ascii="Calibri" w:eastAsia="Calibri" w:hAnsi="Calibri" w:cs="Calibri"/>
          <w:i/>
          <w:sz w:val="21"/>
          <w:szCs w:val="21"/>
        </w:rPr>
      </w:pPr>
    </w:p>
    <w:p w14:paraId="3BA2541B" w14:textId="77777777" w:rsidR="00387ED1" w:rsidRDefault="00EF6D73">
      <w:pPr>
        <w:widowControl w:val="0"/>
        <w:numPr>
          <w:ilvl w:val="0"/>
          <w:numId w:val="5"/>
        </w:numPr>
        <w:tabs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Share updates to Jobs Section with webmaster for posting</w:t>
      </w:r>
    </w:p>
    <w:p w14:paraId="5D8158A3" w14:textId="77777777" w:rsidR="00387ED1" w:rsidRDefault="00EF6D73">
      <w:pPr>
        <w:widowControl w:val="0"/>
        <w:numPr>
          <w:ilvl w:val="1"/>
          <w:numId w:val="5"/>
        </w:numPr>
        <w:tabs>
          <w:tab w:val="left" w:pos="1230"/>
        </w:tabs>
        <w:spacing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Coordinate online job postings with webmaster, </w:t>
      </w: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including:Assist</w:t>
      </w:r>
      <w:proofErr w:type="spellEnd"/>
      <w:proofErr w:type="gramEnd"/>
      <w:r>
        <w:rPr>
          <w:rFonts w:ascii="Calibri" w:eastAsia="Calibri" w:hAnsi="Calibri" w:cs="Calibri"/>
          <w:sz w:val="21"/>
          <w:szCs w:val="21"/>
        </w:rPr>
        <w:t xml:space="preserve"> job advertisers and webmaster with requests to edit job postings</w:t>
      </w:r>
    </w:p>
    <w:p w14:paraId="46325455" w14:textId="77777777" w:rsidR="00387ED1" w:rsidRDefault="00EF6D73">
      <w:pPr>
        <w:widowControl w:val="0"/>
        <w:numPr>
          <w:ilvl w:val="1"/>
          <w:numId w:val="5"/>
        </w:numPr>
        <w:tabs>
          <w:tab w:val="left" w:pos="1230"/>
        </w:tabs>
        <w:spacing w:before="3"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Administer billing and payment for job postings</w:t>
      </w:r>
    </w:p>
    <w:p w14:paraId="13DA2908" w14:textId="77777777" w:rsidR="00387ED1" w:rsidRDefault="00EF6D73">
      <w:pPr>
        <w:widowControl w:val="0"/>
        <w:numPr>
          <w:ilvl w:val="0"/>
          <w:numId w:val="5"/>
        </w:numPr>
        <w:tabs>
          <w:tab w:val="left" w:pos="1229"/>
          <w:tab w:val="left" w:pos="1230"/>
        </w:tabs>
        <w:spacing w:before="3" w:line="255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Maintain Consultant Directory</w:t>
      </w:r>
    </w:p>
    <w:p w14:paraId="3364DDD1" w14:textId="77777777" w:rsidR="00387ED1" w:rsidRDefault="00387ED1">
      <w:pPr>
        <w:widowControl w:val="0"/>
        <w:spacing w:before="7" w:line="240" w:lineRule="auto"/>
        <w:rPr>
          <w:rFonts w:ascii="Calibri" w:eastAsia="Calibri" w:hAnsi="Calibri" w:cs="Calibri"/>
          <w:sz w:val="21"/>
          <w:szCs w:val="21"/>
        </w:rPr>
      </w:pPr>
    </w:p>
    <w:p w14:paraId="3F9E6076" w14:textId="77777777" w:rsidR="00387ED1" w:rsidRDefault="00EF6D73">
      <w:pPr>
        <w:widowControl w:val="0"/>
        <w:spacing w:before="1" w:line="240" w:lineRule="auto"/>
        <w:ind w:left="5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70C0"/>
          <w:sz w:val="20"/>
          <w:szCs w:val="20"/>
          <w:u w:val="single"/>
        </w:rPr>
        <w:t xml:space="preserve">Member Management: Executive </w:t>
      </w:r>
      <w:proofErr w:type="spellStart"/>
      <w:r>
        <w:rPr>
          <w:rFonts w:ascii="Calibri" w:eastAsia="Calibri" w:hAnsi="Calibri" w:cs="Calibri"/>
          <w:color w:val="0070C0"/>
          <w:sz w:val="20"/>
          <w:szCs w:val="20"/>
          <w:u w:val="single"/>
        </w:rPr>
        <w:t>DirectorVP</w:t>
      </w:r>
      <w:proofErr w:type="spellEnd"/>
      <w:r>
        <w:rPr>
          <w:rFonts w:ascii="Calibri" w:eastAsia="Calibri" w:hAnsi="Calibri" w:cs="Calibri"/>
          <w:color w:val="0070C0"/>
          <w:sz w:val="20"/>
          <w:szCs w:val="20"/>
          <w:u w:val="single"/>
        </w:rPr>
        <w:t xml:space="preserve"> Membership &amp; Marketing</w:t>
      </w:r>
    </w:p>
    <w:p w14:paraId="39E757EC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before="3" w:line="255" w:lineRule="auto"/>
      </w:pPr>
      <w:r>
        <w:rPr>
          <w:rFonts w:ascii="Calibri" w:eastAsia="Calibri" w:hAnsi="Calibri" w:cs="Calibri"/>
          <w:sz w:val="21"/>
          <w:szCs w:val="21"/>
        </w:rPr>
        <w:t>Answer Member Hotline, emails, and dedicated answering machine for calls</w:t>
      </w:r>
    </w:p>
    <w:p w14:paraId="7B24D664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before="3" w:line="255" w:lineRule="auto"/>
      </w:pPr>
      <w:r>
        <w:rPr>
          <w:rFonts w:ascii="Calibri" w:eastAsia="Calibri" w:hAnsi="Calibri" w:cs="Calibri"/>
          <w:sz w:val="21"/>
          <w:szCs w:val="21"/>
        </w:rPr>
        <w:t>Maintain master Chapter-Only membership database</w:t>
      </w:r>
    </w:p>
    <w:p w14:paraId="4F41BC7A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line="255" w:lineRule="auto"/>
      </w:pPr>
      <w:r>
        <w:rPr>
          <w:rFonts w:ascii="Calibri" w:eastAsia="Calibri" w:hAnsi="Calibri" w:cs="Calibri"/>
          <w:sz w:val="21"/>
          <w:szCs w:val="21"/>
        </w:rPr>
        <w:t>Send new Chapter-Only members Section welcoming letter</w:t>
      </w:r>
    </w:p>
    <w:p w14:paraId="27E881CB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before="3" w:line="255" w:lineRule="auto"/>
      </w:pPr>
      <w:r>
        <w:rPr>
          <w:rFonts w:ascii="Calibri" w:eastAsia="Calibri" w:hAnsi="Calibri" w:cs="Calibri"/>
          <w:sz w:val="21"/>
          <w:szCs w:val="21"/>
        </w:rPr>
        <w:t>Enter and activate new member profiles online; add Section affiliation and update service dates</w:t>
      </w:r>
    </w:p>
    <w:p w14:paraId="1DC80AAF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line="255" w:lineRule="auto"/>
      </w:pPr>
      <w:r>
        <w:rPr>
          <w:rFonts w:ascii="Calibri" w:eastAsia="Calibri" w:hAnsi="Calibri" w:cs="Calibri"/>
          <w:sz w:val="21"/>
          <w:szCs w:val="21"/>
        </w:rPr>
        <w:t>Assist members with National for address changes, membership problems and questions</w:t>
      </w:r>
    </w:p>
    <w:p w14:paraId="1E4EAF6C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before="2" w:line="255" w:lineRule="auto"/>
      </w:pPr>
      <w:r>
        <w:rPr>
          <w:rFonts w:ascii="Calibri" w:eastAsia="Calibri" w:hAnsi="Calibri" w:cs="Calibri"/>
          <w:sz w:val="21"/>
          <w:szCs w:val="21"/>
        </w:rPr>
        <w:t>Direct member inquiries to proper Board member</w:t>
      </w:r>
    </w:p>
    <w:p w14:paraId="4BAC7F86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before="8" w:line="240" w:lineRule="auto"/>
        <w:ind w:right="640"/>
      </w:pPr>
      <w:r>
        <w:rPr>
          <w:rFonts w:ascii="Calibri" w:eastAsia="Calibri" w:hAnsi="Calibri" w:cs="Calibri"/>
          <w:sz w:val="21"/>
          <w:szCs w:val="21"/>
        </w:rPr>
        <w:t xml:space="preserve">Create and import National APA monthly membership rosters into the online </w:t>
      </w:r>
      <w:proofErr w:type="spellStart"/>
      <w:r>
        <w:rPr>
          <w:rFonts w:ascii="Calibri" w:eastAsia="Calibri" w:hAnsi="Calibri" w:cs="Calibri"/>
          <w:sz w:val="21"/>
          <w:szCs w:val="21"/>
        </w:rPr>
        <w:t>aMember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database and sync with email server</w:t>
      </w:r>
    </w:p>
    <w:p w14:paraId="33A527D9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line="252" w:lineRule="auto"/>
      </w:pPr>
      <w:r>
        <w:rPr>
          <w:rFonts w:ascii="Calibri" w:eastAsia="Calibri" w:hAnsi="Calibri" w:cs="Calibri"/>
          <w:sz w:val="21"/>
          <w:szCs w:val="21"/>
        </w:rPr>
        <w:t xml:space="preserve">Enter new Chapter-Only members into </w:t>
      </w:r>
      <w:proofErr w:type="spellStart"/>
      <w:r>
        <w:rPr>
          <w:rFonts w:ascii="Calibri" w:eastAsia="Calibri" w:hAnsi="Calibri" w:cs="Calibri"/>
          <w:sz w:val="21"/>
          <w:szCs w:val="21"/>
        </w:rPr>
        <w:t>aMember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database</w:t>
      </w:r>
    </w:p>
    <w:p w14:paraId="61F68673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before="3" w:line="255" w:lineRule="auto"/>
      </w:pPr>
      <w:r>
        <w:rPr>
          <w:rFonts w:ascii="Calibri" w:eastAsia="Calibri" w:hAnsi="Calibri" w:cs="Calibri"/>
          <w:sz w:val="21"/>
          <w:szCs w:val="21"/>
        </w:rPr>
        <w:t>Provide and distribute Membership Reports</w:t>
      </w:r>
    </w:p>
    <w:p w14:paraId="4990C2B8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line="254" w:lineRule="auto"/>
      </w:pPr>
      <w:r>
        <w:rPr>
          <w:rFonts w:ascii="Calibri" w:eastAsia="Calibri" w:hAnsi="Calibri" w:cs="Calibri"/>
          <w:sz w:val="21"/>
          <w:szCs w:val="21"/>
        </w:rPr>
        <w:t>Update and send new member welcome letters</w:t>
      </w:r>
    </w:p>
    <w:p w14:paraId="518AD79F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line="254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Update and send expired member retention letters</w:t>
      </w:r>
    </w:p>
    <w:p w14:paraId="567ED33D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before="4" w:line="240" w:lineRule="auto"/>
      </w:pPr>
      <w:r>
        <w:rPr>
          <w:rFonts w:ascii="Calibri" w:eastAsia="Calibri" w:hAnsi="Calibri" w:cs="Calibri"/>
          <w:sz w:val="21"/>
          <w:szCs w:val="21"/>
        </w:rPr>
        <w:t>Provide Section Membership Directors with Chapter-Only member deletion lists, if applicable</w:t>
      </w:r>
    </w:p>
    <w:p w14:paraId="5A7ABB40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before="3" w:line="255" w:lineRule="auto"/>
      </w:pPr>
      <w:r>
        <w:rPr>
          <w:rFonts w:ascii="Calibri" w:eastAsia="Calibri" w:hAnsi="Calibri" w:cs="Calibri"/>
          <w:sz w:val="21"/>
          <w:szCs w:val="21"/>
        </w:rPr>
        <w:t>Provide Section Membership Directors with current Chapter-Only Membership Lists</w:t>
      </w:r>
    </w:p>
    <w:p w14:paraId="316E7C43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line="240" w:lineRule="auto"/>
        <w:ind w:right="167"/>
      </w:pPr>
      <w:r>
        <w:rPr>
          <w:rFonts w:ascii="Calibri" w:eastAsia="Calibri" w:hAnsi="Calibri" w:cs="Calibri"/>
          <w:sz w:val="21"/>
          <w:szCs w:val="21"/>
        </w:rPr>
        <w:t>Distribute Chapter-Only member mailing and email addresses for newsletter distribution to Section Editors</w:t>
      </w:r>
    </w:p>
    <w:p w14:paraId="76A1F366" w14:textId="77777777" w:rsidR="00387ED1" w:rsidRDefault="00EF6D73">
      <w:pPr>
        <w:widowControl w:val="0"/>
        <w:numPr>
          <w:ilvl w:val="0"/>
          <w:numId w:val="4"/>
        </w:numPr>
        <w:tabs>
          <w:tab w:val="left" w:pos="1229"/>
          <w:tab w:val="left" w:pos="1230"/>
        </w:tabs>
        <w:spacing w:before="4" w:line="240" w:lineRule="auto"/>
      </w:pPr>
      <w:r>
        <w:rPr>
          <w:rFonts w:ascii="Calibri" w:eastAsia="Calibri" w:hAnsi="Calibri" w:cs="Calibri"/>
          <w:sz w:val="21"/>
          <w:szCs w:val="21"/>
        </w:rPr>
        <w:t>Send current Chapter-Only membership report to National</w:t>
      </w:r>
    </w:p>
    <w:p w14:paraId="3E0380D2" w14:textId="77777777" w:rsidR="00387ED1" w:rsidRDefault="00387ED1"/>
    <w:p w14:paraId="2771E05E" w14:textId="77777777" w:rsidR="00387ED1" w:rsidRDefault="00EF6D73">
      <w:pPr>
        <w:spacing w:line="288" w:lineRule="auto"/>
        <w:jc w:val="center"/>
        <w:rPr>
          <w:rFonts w:ascii="Calibri" w:eastAsia="Calibri" w:hAnsi="Calibri" w:cs="Calibri"/>
          <w:b/>
          <w:sz w:val="21"/>
          <w:szCs w:val="21"/>
          <w:highlight w:val="white"/>
        </w:rPr>
      </w:pPr>
      <w:r>
        <w:br w:type="page"/>
      </w:r>
    </w:p>
    <w:p w14:paraId="56B93516" w14:textId="77777777" w:rsidR="00387ED1" w:rsidRDefault="00EF6D73">
      <w:pPr>
        <w:spacing w:line="288" w:lineRule="auto"/>
        <w:jc w:val="center"/>
        <w:rPr>
          <w:rFonts w:ascii="Calibri" w:eastAsia="Calibri" w:hAnsi="Calibri" w:cs="Calibri"/>
          <w:b/>
          <w:sz w:val="21"/>
          <w:szCs w:val="21"/>
          <w:highlight w:val="white"/>
        </w:rPr>
      </w:pPr>
      <w:proofErr w:type="gramStart"/>
      <w:r>
        <w:rPr>
          <w:rFonts w:ascii="Calibri" w:eastAsia="Calibri" w:hAnsi="Calibri" w:cs="Calibri"/>
          <w:b/>
          <w:sz w:val="21"/>
          <w:szCs w:val="21"/>
          <w:highlight w:val="white"/>
        </w:rPr>
        <w:lastRenderedPageBreak/>
        <w:t>Exhibit  “</w:t>
      </w:r>
      <w:proofErr w:type="gramEnd"/>
      <w:r>
        <w:rPr>
          <w:rFonts w:ascii="Calibri" w:eastAsia="Calibri" w:hAnsi="Calibri" w:cs="Calibri"/>
          <w:b/>
          <w:sz w:val="21"/>
          <w:szCs w:val="21"/>
          <w:highlight w:val="white"/>
        </w:rPr>
        <w:t>B”</w:t>
      </w:r>
    </w:p>
    <w:p w14:paraId="1A367D03" w14:textId="77777777" w:rsidR="00387ED1" w:rsidRDefault="00EF6D73">
      <w:pPr>
        <w:pBdr>
          <w:bottom w:val="none" w:sz="0" w:space="12" w:color="auto"/>
        </w:pBdr>
        <w:spacing w:line="288" w:lineRule="auto"/>
        <w:jc w:val="center"/>
        <w:rPr>
          <w:rFonts w:ascii="Calibri" w:eastAsia="Calibri" w:hAnsi="Calibri" w:cs="Calibri"/>
          <w:b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sz w:val="21"/>
          <w:szCs w:val="21"/>
          <w:highlight w:val="white"/>
        </w:rPr>
        <w:t>SCOPE OF SERVICES</w:t>
      </w:r>
    </w:p>
    <w:p w14:paraId="3766A4C5" w14:textId="77777777" w:rsidR="00387ED1" w:rsidRDefault="00EF6D73">
      <w:pPr>
        <w:pBdr>
          <w:bottom w:val="none" w:sz="0" w:space="12" w:color="auto"/>
        </w:pBdr>
        <w:spacing w:line="288" w:lineRule="auto"/>
        <w:jc w:val="center"/>
        <w:rPr>
          <w:rFonts w:ascii="Calibri" w:eastAsia="Calibri" w:hAnsi="Calibri" w:cs="Calibri"/>
          <w:b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sz w:val="21"/>
          <w:szCs w:val="21"/>
          <w:highlight w:val="white"/>
        </w:rPr>
        <w:t>CONFERENCE MANAGEMENT</w:t>
      </w:r>
    </w:p>
    <w:p w14:paraId="77CBFABF" w14:textId="77777777" w:rsidR="00387ED1" w:rsidRDefault="00EF6D73">
      <w:pPr>
        <w:pBdr>
          <w:top w:val="single" w:sz="8" w:space="12" w:color="000000"/>
          <w:left w:val="single" w:sz="8" w:space="0" w:color="000000"/>
          <w:bottom w:val="single" w:sz="8" w:space="3" w:color="000000"/>
          <w:right w:val="single" w:sz="8" w:space="0" w:color="000000"/>
        </w:pBdr>
        <w:spacing w:line="288" w:lineRule="auto"/>
        <w:jc w:val="center"/>
        <w:rPr>
          <w:rFonts w:ascii="Calibri" w:eastAsia="Calibri" w:hAnsi="Calibri" w:cs="Calibri"/>
          <w:b/>
          <w:color w:val="FFC000"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color w:val="FFC000"/>
          <w:sz w:val="21"/>
          <w:szCs w:val="21"/>
          <w:highlight w:val="white"/>
        </w:rPr>
        <w:t>APA CALIFORNIA CONFERENCE SERVICES</w:t>
      </w:r>
    </w:p>
    <w:p w14:paraId="675F61C7" w14:textId="77777777" w:rsidR="00387ED1" w:rsidRDefault="00387ED1">
      <w:pPr>
        <w:spacing w:line="288" w:lineRule="auto"/>
        <w:jc w:val="center"/>
        <w:rPr>
          <w:rFonts w:ascii="Calibri" w:eastAsia="Calibri" w:hAnsi="Calibri" w:cs="Calibri"/>
          <w:sz w:val="21"/>
          <w:szCs w:val="21"/>
          <w:highlight w:val="white"/>
        </w:rPr>
      </w:pPr>
    </w:p>
    <w:p w14:paraId="5136FAD0" w14:textId="77777777" w:rsidR="00387ED1" w:rsidRDefault="00EF6D73">
      <w:pPr>
        <w:pBdr>
          <w:bottom w:val="none" w:sz="0" w:space="12" w:color="auto"/>
        </w:pBdr>
        <w:spacing w:line="288" w:lineRule="auto"/>
        <w:ind w:firstLine="720"/>
        <w:jc w:val="both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New Horizon Enterprise is contracted with APA California to provide the following services.  These services will be billed monthly based on the yearly contracted fee specified in this contract.  </w:t>
      </w:r>
    </w:p>
    <w:p w14:paraId="4540F081" w14:textId="77777777" w:rsidR="00387ED1" w:rsidRDefault="00387ED1">
      <w:pPr>
        <w:pBdr>
          <w:bottom w:val="none" w:sz="0" w:space="12" w:color="auto"/>
        </w:pBdr>
        <w:spacing w:line="288" w:lineRule="auto"/>
        <w:jc w:val="center"/>
        <w:rPr>
          <w:rFonts w:ascii="Calibri" w:eastAsia="Calibri" w:hAnsi="Calibri" w:cs="Calibri"/>
          <w:b/>
          <w:color w:val="FFC000"/>
          <w:sz w:val="21"/>
          <w:szCs w:val="21"/>
          <w:highlight w:val="white"/>
        </w:rPr>
      </w:pPr>
    </w:p>
    <w:p w14:paraId="675750C3" w14:textId="77777777" w:rsidR="00387ED1" w:rsidRDefault="00EF6D73">
      <w:pPr>
        <w:pBdr>
          <w:bottom w:val="none" w:sz="0" w:space="12" w:color="auto"/>
        </w:pBdr>
        <w:spacing w:line="288" w:lineRule="auto"/>
        <w:jc w:val="center"/>
        <w:rPr>
          <w:rFonts w:ascii="Calibri" w:eastAsia="Calibri" w:hAnsi="Calibri" w:cs="Calibri"/>
          <w:b/>
          <w:color w:val="FFC000"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color w:val="FFC000"/>
          <w:sz w:val="21"/>
          <w:szCs w:val="21"/>
          <w:highlight w:val="white"/>
        </w:rPr>
        <w:t>SCHEDULE OF SERVICES</w:t>
      </w:r>
    </w:p>
    <w:p w14:paraId="1BC2491F" w14:textId="77777777" w:rsidR="00387ED1" w:rsidRDefault="00EF6D73">
      <w:pPr>
        <w:spacing w:line="288" w:lineRule="auto"/>
        <w:jc w:val="both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New Horizon Enterprise shall complete the services described in Exhibit “B” in coordination with the</w:t>
      </w:r>
      <w:r>
        <w:rPr>
          <w:rFonts w:ascii="Calibri" w:eastAsia="Calibri" w:hAnsi="Calibri" w:cs="Calibri"/>
          <w:b/>
          <w:sz w:val="21"/>
          <w:szCs w:val="21"/>
          <w:highlight w:val="white"/>
        </w:rPr>
        <w:t xml:space="preserve"> VP for Conferences </w:t>
      </w:r>
      <w:r>
        <w:rPr>
          <w:rFonts w:ascii="Calibri" w:eastAsia="Calibri" w:hAnsi="Calibri" w:cs="Calibri"/>
          <w:sz w:val="21"/>
          <w:szCs w:val="21"/>
          <w:highlight w:val="white"/>
        </w:rPr>
        <w:t>unless otherwise specified in Exhibit “B.”</w:t>
      </w:r>
    </w:p>
    <w:p w14:paraId="077BDC8B" w14:textId="77777777" w:rsidR="00387ED1" w:rsidRDefault="00387ED1">
      <w:pPr>
        <w:spacing w:line="288" w:lineRule="auto"/>
        <w:jc w:val="both"/>
        <w:rPr>
          <w:rFonts w:ascii="Calibri" w:eastAsia="Calibri" w:hAnsi="Calibri" w:cs="Calibri"/>
          <w:b/>
          <w:sz w:val="21"/>
          <w:szCs w:val="21"/>
          <w:highlight w:val="white"/>
          <w:u w:val="single"/>
        </w:rPr>
      </w:pPr>
    </w:p>
    <w:p w14:paraId="35C86F67" w14:textId="77777777" w:rsidR="00387ED1" w:rsidRDefault="00EF6D73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Provide administrative support to the VP for Conferences, Conference Program Coordinator, and Program Chair(s) for conference sessions and membership services as described below.</w:t>
      </w:r>
    </w:p>
    <w:p w14:paraId="65669104" w14:textId="77777777" w:rsidR="00387ED1" w:rsidRDefault="00387ED1">
      <w:p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</w:p>
    <w:p w14:paraId="2AD6350D" w14:textId="77777777" w:rsidR="00387ED1" w:rsidRDefault="00EF6D73">
      <w:pPr>
        <w:numPr>
          <w:ilvl w:val="0"/>
          <w:numId w:val="1"/>
        </w:numPr>
        <w:spacing w:line="288" w:lineRule="auto"/>
        <w:jc w:val="both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Participate in regularly scheduled conference calls with the VP for Conferences, Conference Program Coordinator, Conference Program Chair(s), and Contractors.</w:t>
      </w:r>
    </w:p>
    <w:p w14:paraId="76BDEB17" w14:textId="77777777" w:rsidR="00387ED1" w:rsidRDefault="00387ED1">
      <w:p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</w:p>
    <w:p w14:paraId="6EF0DA79" w14:textId="77777777" w:rsidR="00387ED1" w:rsidRDefault="00EF6D73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Set up the online Session Proposal System to receive and track session proposals, which includes the following services:</w:t>
      </w:r>
    </w:p>
    <w:p w14:paraId="28FA3D62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Provide template for online session submittals incorporating new fields as directed by VP for Conferences or Program Chair(s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);</w:t>
      </w:r>
      <w:proofErr w:type="gramEnd"/>
    </w:p>
    <w:p w14:paraId="2311A1F5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Create and revise online session submittal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form;</w:t>
      </w:r>
      <w:proofErr w:type="gramEnd"/>
    </w:p>
    <w:p w14:paraId="767F072C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Update and enter any new proposal types, tracks and topics in the Session Proposal System and submit ‘test’ submittals to confirm all fields are working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properly;</w:t>
      </w:r>
      <w:proofErr w:type="gramEnd"/>
    </w:p>
    <w:p w14:paraId="024314A8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Activate the Session Proposal System to coincide with launch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date;</w:t>
      </w:r>
      <w:proofErr w:type="gramEnd"/>
    </w:p>
    <w:p w14:paraId="627C1346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Enter Program Chair(s) and notification language for session submittal confirmation/ revision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notices;</w:t>
      </w:r>
      <w:proofErr w:type="gramEnd"/>
    </w:p>
    <w:p w14:paraId="4CFC3EA5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Enter moderator email notification language into online proposal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module;</w:t>
      </w:r>
      <w:proofErr w:type="gramEnd"/>
      <w:r>
        <w:rPr>
          <w:rFonts w:ascii="Calibri" w:eastAsia="Calibri" w:hAnsi="Calibri" w:cs="Calibri"/>
          <w:sz w:val="21"/>
          <w:szCs w:val="21"/>
          <w:highlight w:val="white"/>
        </w:rPr>
        <w:t xml:space="preserve"> </w:t>
      </w:r>
    </w:p>
    <w:p w14:paraId="03FC2519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Work with VP for Conferences and Program Chair(s) to set up scoring module and provide technical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support;</w:t>
      </w:r>
      <w:proofErr w:type="gramEnd"/>
    </w:p>
    <w:p w14:paraId="7B27EBCC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Update the Scoring Module Manual and distribute to VP for Conferences and Program Chair(s); and</w:t>
      </w:r>
    </w:p>
    <w:p w14:paraId="458DE865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Conduct a Scoring Module training session with the Program Committee.</w:t>
      </w:r>
    </w:p>
    <w:p w14:paraId="70194B1F" w14:textId="77777777" w:rsidR="00387ED1" w:rsidRDefault="00387ED1">
      <w:pPr>
        <w:spacing w:line="288" w:lineRule="auto"/>
        <w:ind w:left="720"/>
        <w:rPr>
          <w:rFonts w:ascii="Calibri" w:eastAsia="Calibri" w:hAnsi="Calibri" w:cs="Calibri"/>
          <w:sz w:val="21"/>
          <w:szCs w:val="21"/>
          <w:highlight w:val="white"/>
        </w:rPr>
      </w:pPr>
    </w:p>
    <w:p w14:paraId="1563DBB3" w14:textId="77777777" w:rsidR="00387ED1" w:rsidRDefault="00EF6D73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Provide support during the session submittal, review, and selection process, which includes the following services:</w:t>
      </w:r>
    </w:p>
    <w:p w14:paraId="32F02A2F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Answer phone and email from session moderators regarding submittal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questions;</w:t>
      </w:r>
      <w:proofErr w:type="gramEnd"/>
    </w:p>
    <w:p w14:paraId="428F23D7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Provide technical support for session moderators with online session submittal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problems;</w:t>
      </w:r>
      <w:proofErr w:type="gramEnd"/>
    </w:p>
    <w:p w14:paraId="085ED5FC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Download spreadsheet of all session submittals and distribute to VP for Conferences and Program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Committee;</w:t>
      </w:r>
      <w:proofErr w:type="gramEnd"/>
    </w:p>
    <w:p w14:paraId="3943E715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Collect and enter late and mandatory sessions in Word docs, online, and on Excel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spreadsheet;</w:t>
      </w:r>
      <w:proofErr w:type="gramEnd"/>
    </w:p>
    <w:p w14:paraId="7D04F5DB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Notify session moderators regarding Session Selection Committee’s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decisions;</w:t>
      </w:r>
      <w:proofErr w:type="gramEnd"/>
    </w:p>
    <w:p w14:paraId="4258BB9C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Provide session moderators with passcode required for editing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purposes;</w:t>
      </w:r>
      <w:proofErr w:type="gramEnd"/>
    </w:p>
    <w:p w14:paraId="61221C9F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lastRenderedPageBreak/>
        <w:t xml:space="preserve">Send notices to moderators requesting that they confirm participation and provide any edits to their proposals by the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deadline;</w:t>
      </w:r>
      <w:proofErr w:type="gramEnd"/>
    </w:p>
    <w:p w14:paraId="74B0EE81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Delete sessions not selected from Excel sheet and send to Program Chair(s) to use for tracking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purposes;</w:t>
      </w:r>
      <w:proofErr w:type="gramEnd"/>
    </w:p>
    <w:p w14:paraId="42BAB689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Obtain session reviewers list from Program Chair(s) and enter reviewer names and email address in Conference website member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database;</w:t>
      </w:r>
      <w:proofErr w:type="gramEnd"/>
    </w:p>
    <w:p w14:paraId="0FF9805C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Assist session reviewers with any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inquiries;</w:t>
      </w:r>
      <w:proofErr w:type="gramEnd"/>
    </w:p>
    <w:p w14:paraId="71BE140C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Provide Program Chair(s), Conference Program Coordinator, and VP Conferences with scoring/rating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report;</w:t>
      </w:r>
      <w:proofErr w:type="gramEnd"/>
    </w:p>
    <w:p w14:paraId="24140D44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Create Excel spreadsheet of sessions and speaker bios for conference website and mobile app by adding required fields and placeholders for additional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sessions;</w:t>
      </w:r>
      <w:proofErr w:type="gramEnd"/>
    </w:p>
    <w:p w14:paraId="304DBBC0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Maintain current session data by entering revisions on spreadsheets and adding CM credit hours; Law or Ethics credits; Session Block (day and time) slot assignments and room assignments as the information becomes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available;</w:t>
      </w:r>
      <w:proofErr w:type="gramEnd"/>
    </w:p>
    <w:p w14:paraId="31288A9E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Create and send CM data collection session form to Conference Program Coordinator and Program Chair(s) for mandatory, keynote, mobile workshops, student, pre-conference and other sessions as necessary; and</w:t>
      </w:r>
    </w:p>
    <w:p w14:paraId="7B5AAF61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Assist in obtaining finalized mandatory session forms.</w:t>
      </w:r>
    </w:p>
    <w:p w14:paraId="6107103A" w14:textId="77777777" w:rsidR="00387ED1" w:rsidRDefault="00387ED1">
      <w:p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</w:p>
    <w:p w14:paraId="670661CD" w14:textId="77777777" w:rsidR="00387ED1" w:rsidRDefault="00EF6D73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Provide support after conference sessions have been selected, which includes the following services:</w:t>
      </w:r>
    </w:p>
    <w:p w14:paraId="7AE2E26A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Generate and maintain Word and Excel documents of accepted sessions for proofreading and tracking; enter CM credits hours; Law or Ethics credits; session block (day and time) assignments and room assignments as the information becomes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available;</w:t>
      </w:r>
      <w:proofErr w:type="gramEnd"/>
    </w:p>
    <w:p w14:paraId="6D1500C1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Provide session updates and revisions to Conference Program Coordinator as outlined in the VP for Conferences review process and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schedule;</w:t>
      </w:r>
      <w:proofErr w:type="gramEnd"/>
    </w:p>
    <w:p w14:paraId="59CADCE1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Contact session moderators and obtain the required Law or Ethics criteria for any selected sessions for those who did not include the required description in their online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submittal;</w:t>
      </w:r>
      <w:proofErr w:type="gramEnd"/>
    </w:p>
    <w:p w14:paraId="56888BD0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Request pending CM credits for mobile workshops from CHC Mobile Workshops Chair and enter information on the mobile workshop Word docs and Excel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spreadsheets;</w:t>
      </w:r>
      <w:proofErr w:type="gramEnd"/>
    </w:p>
    <w:p w14:paraId="4F688FDD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Remove moderator access to online sessions after the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deadline;</w:t>
      </w:r>
      <w:proofErr w:type="gramEnd"/>
    </w:p>
    <w:p w14:paraId="7964014D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Send email to moderators/speakers who are on multiple session panels requesting they provide a single version of their biographies for the conference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program;</w:t>
      </w:r>
      <w:proofErr w:type="gramEnd"/>
    </w:p>
    <w:p w14:paraId="0C92D605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Send scheduled notices to moderators with session and speaker preparation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information;</w:t>
      </w:r>
      <w:proofErr w:type="gramEnd"/>
    </w:p>
    <w:p w14:paraId="782938C8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Enter single version biographies for the conference program.</w:t>
      </w:r>
    </w:p>
    <w:p w14:paraId="60744EFC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Assist with the review and proofing of the Conference-At-A-Glance and online programs</w:t>
      </w:r>
    </w:p>
    <w:p w14:paraId="6906FCF9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Provide </w:t>
      </w:r>
      <w:proofErr w:type="spellStart"/>
      <w:r>
        <w:rPr>
          <w:rFonts w:ascii="Calibri" w:eastAsia="Calibri" w:hAnsi="Calibri" w:cs="Calibri"/>
          <w:sz w:val="21"/>
          <w:szCs w:val="21"/>
          <w:highlight w:val="white"/>
        </w:rPr>
        <w:t>GranDesigns</w:t>
      </w:r>
      <w:proofErr w:type="spellEnd"/>
      <w:r>
        <w:rPr>
          <w:rFonts w:ascii="Calibri" w:eastAsia="Calibri" w:hAnsi="Calibri" w:cs="Calibri"/>
          <w:sz w:val="21"/>
          <w:szCs w:val="21"/>
          <w:highlight w:val="white"/>
        </w:rPr>
        <w:t xml:space="preserve"> with session and mobile workshop information as needed to produce program information</w:t>
      </w:r>
    </w:p>
    <w:p w14:paraId="4C23DE15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Obtain revised session descriptions and speaker bios for CM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entry;</w:t>
      </w:r>
      <w:proofErr w:type="gramEnd"/>
    </w:p>
    <w:p w14:paraId="170BAE9D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Enter all CM sessions into National APA Dashboard; and</w:t>
      </w:r>
    </w:p>
    <w:p w14:paraId="36366E7D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Update and provide National CM evaluation form for use at Conference venue.</w:t>
      </w:r>
    </w:p>
    <w:p w14:paraId="613986C0" w14:textId="77777777" w:rsidR="00387ED1" w:rsidRDefault="00387ED1">
      <w:pPr>
        <w:spacing w:line="288" w:lineRule="auto"/>
        <w:ind w:left="720"/>
        <w:rPr>
          <w:rFonts w:ascii="Calibri" w:eastAsia="Calibri" w:hAnsi="Calibri" w:cs="Calibri"/>
          <w:sz w:val="21"/>
          <w:szCs w:val="21"/>
          <w:highlight w:val="white"/>
        </w:rPr>
      </w:pPr>
    </w:p>
    <w:p w14:paraId="76F36FAE" w14:textId="77777777" w:rsidR="00387ED1" w:rsidRDefault="00EF6D73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Provide the following membership support services for the conference:</w:t>
      </w:r>
    </w:p>
    <w:p w14:paraId="741050AE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Create and provide the conference registration firm with National APA membership and Chapter-Only membership lists, and update list as needed showing only additions and deletions for registration membership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verification;</w:t>
      </w:r>
      <w:proofErr w:type="gramEnd"/>
    </w:p>
    <w:p w14:paraId="30F427C3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lastRenderedPageBreak/>
        <w:t xml:space="preserve">Research and provide membership database information to conference registration support when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requested;</w:t>
      </w:r>
      <w:proofErr w:type="gramEnd"/>
    </w:p>
    <w:p w14:paraId="21A623C1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Create program sessions spreadsheet for website and mobile app import and upload or assist with uploading program sessions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online;</w:t>
      </w:r>
      <w:proofErr w:type="gramEnd"/>
    </w:p>
    <w:p w14:paraId="7DB67AA0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Review uploaded session and speaker information and enter all website and mobile app revisions as they are received; and</w:t>
      </w:r>
    </w:p>
    <w:p w14:paraId="5C8B5252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Provide updated membership materials for on-site conference use and deliver to conference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venue;</w:t>
      </w:r>
      <w:proofErr w:type="gramEnd"/>
    </w:p>
    <w:p w14:paraId="67E1F9EA" w14:textId="77777777" w:rsidR="00387ED1" w:rsidRDefault="00387ED1">
      <w:pPr>
        <w:spacing w:line="288" w:lineRule="auto"/>
        <w:ind w:left="720"/>
        <w:rPr>
          <w:rFonts w:ascii="Calibri" w:eastAsia="Calibri" w:hAnsi="Calibri" w:cs="Calibri"/>
          <w:sz w:val="21"/>
          <w:szCs w:val="21"/>
          <w:highlight w:val="white"/>
        </w:rPr>
      </w:pPr>
    </w:p>
    <w:p w14:paraId="633D75F3" w14:textId="77777777" w:rsidR="00387ED1" w:rsidRDefault="00EF6D73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Provide the following services after the conclusion of the conference:</w:t>
      </w:r>
    </w:p>
    <w:p w14:paraId="47E2D35A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 xml:space="preserve">Collect and file completed CM evaluation forms for reference by APA if </w:t>
      </w:r>
      <w:proofErr w:type="gramStart"/>
      <w:r>
        <w:rPr>
          <w:rFonts w:ascii="Calibri" w:eastAsia="Calibri" w:hAnsi="Calibri" w:cs="Calibri"/>
          <w:sz w:val="21"/>
          <w:szCs w:val="21"/>
          <w:highlight w:val="white"/>
        </w:rPr>
        <w:t>requested;</w:t>
      </w:r>
      <w:proofErr w:type="gramEnd"/>
    </w:p>
    <w:p w14:paraId="63D308FF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Participate in debriefing call with VP Conferences and Contractors; and</w:t>
      </w:r>
    </w:p>
    <w:p w14:paraId="320D0EA8" w14:textId="77777777" w:rsidR="00387ED1" w:rsidRDefault="00EF6D73">
      <w:pPr>
        <w:numPr>
          <w:ilvl w:val="1"/>
          <w:numId w:val="1"/>
        </w:numPr>
        <w:spacing w:line="288" w:lineRule="auto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1"/>
          <w:szCs w:val="21"/>
          <w:highlight w:val="white"/>
        </w:rPr>
        <w:t>Offer any suggestions to the VP for Conferences for improving the session submittal and review process.</w:t>
      </w:r>
    </w:p>
    <w:sectPr w:rsidR="00387ED1">
      <w:pgSz w:w="12240" w:h="15840"/>
      <w:pgMar w:top="480" w:right="1260" w:bottom="960" w:left="94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7DE3F" w14:textId="77777777" w:rsidR="00970575" w:rsidRDefault="00970575" w:rsidP="00064955">
      <w:pPr>
        <w:spacing w:line="240" w:lineRule="auto"/>
      </w:pPr>
      <w:r>
        <w:separator/>
      </w:r>
    </w:p>
  </w:endnote>
  <w:endnote w:type="continuationSeparator" w:id="0">
    <w:p w14:paraId="245F4F54" w14:textId="77777777" w:rsidR="00970575" w:rsidRDefault="00970575" w:rsidP="00064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19137616"/>
      <w:docPartObj>
        <w:docPartGallery w:val="Page Numbers (Bottom of Page)"/>
        <w:docPartUnique/>
      </w:docPartObj>
    </w:sdtPr>
    <w:sdtContent>
      <w:p w14:paraId="53032DCD" w14:textId="0B0B0555" w:rsidR="00064955" w:rsidRDefault="00064955" w:rsidP="008F6B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17ADD" w14:textId="77777777" w:rsidR="00064955" w:rsidRDefault="00064955" w:rsidP="000649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19776724"/>
      <w:docPartObj>
        <w:docPartGallery w:val="Page Numbers (Bottom of Page)"/>
        <w:docPartUnique/>
      </w:docPartObj>
    </w:sdtPr>
    <w:sdtContent>
      <w:p w14:paraId="07EFCD1A" w14:textId="0C01852F" w:rsidR="00064955" w:rsidRDefault="00064955" w:rsidP="008F6B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5B8AFD" w14:textId="77777777" w:rsidR="00064955" w:rsidRDefault="00064955" w:rsidP="000649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C1282" w14:textId="77777777" w:rsidR="00970575" w:rsidRDefault="00970575" w:rsidP="00064955">
      <w:pPr>
        <w:spacing w:line="240" w:lineRule="auto"/>
      </w:pPr>
      <w:r>
        <w:separator/>
      </w:r>
    </w:p>
  </w:footnote>
  <w:footnote w:type="continuationSeparator" w:id="0">
    <w:p w14:paraId="324A79D9" w14:textId="77777777" w:rsidR="00970575" w:rsidRDefault="00970575" w:rsidP="000649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CFE"/>
    <w:multiLevelType w:val="multilevel"/>
    <w:tmpl w:val="188C1F64"/>
    <w:lvl w:ilvl="0">
      <w:start w:val="1"/>
      <w:numFmt w:val="decimal"/>
      <w:lvlText w:val="%1."/>
      <w:lvlJc w:val="left"/>
      <w:pPr>
        <w:ind w:left="1229" w:hanging="360"/>
      </w:pPr>
    </w:lvl>
    <w:lvl w:ilvl="1">
      <w:numFmt w:val="bullet"/>
      <w:lvlText w:val="•"/>
      <w:lvlJc w:val="left"/>
      <w:pPr>
        <w:ind w:left="2102" w:hanging="360"/>
      </w:pPr>
    </w:lvl>
    <w:lvl w:ilvl="2">
      <w:numFmt w:val="bullet"/>
      <w:lvlText w:val="•"/>
      <w:lvlJc w:val="left"/>
      <w:pPr>
        <w:ind w:left="2984" w:hanging="360"/>
      </w:pPr>
    </w:lvl>
    <w:lvl w:ilvl="3">
      <w:numFmt w:val="bullet"/>
      <w:lvlText w:val="•"/>
      <w:lvlJc w:val="left"/>
      <w:pPr>
        <w:ind w:left="386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630" w:hanging="360"/>
      </w:pPr>
    </w:lvl>
    <w:lvl w:ilvl="6">
      <w:numFmt w:val="bullet"/>
      <w:lvlText w:val="•"/>
      <w:lvlJc w:val="left"/>
      <w:pPr>
        <w:ind w:left="6512" w:hanging="360"/>
      </w:pPr>
    </w:lvl>
    <w:lvl w:ilvl="7">
      <w:numFmt w:val="bullet"/>
      <w:lvlText w:val="•"/>
      <w:lvlJc w:val="left"/>
      <w:pPr>
        <w:ind w:left="7394" w:hanging="360"/>
      </w:pPr>
    </w:lvl>
    <w:lvl w:ilvl="8">
      <w:numFmt w:val="bullet"/>
      <w:lvlText w:val="•"/>
      <w:lvlJc w:val="left"/>
      <w:pPr>
        <w:ind w:left="8276" w:hanging="360"/>
      </w:pPr>
    </w:lvl>
  </w:abstractNum>
  <w:abstractNum w:abstractNumId="1" w15:restartNumberingAfterBreak="0">
    <w:nsid w:val="07A2046A"/>
    <w:multiLevelType w:val="multilevel"/>
    <w:tmpl w:val="E7F08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FB3004"/>
    <w:multiLevelType w:val="multilevel"/>
    <w:tmpl w:val="96B41E2E"/>
    <w:lvl w:ilvl="0">
      <w:start w:val="1"/>
      <w:numFmt w:val="decimal"/>
      <w:lvlText w:val="%1."/>
      <w:lvlJc w:val="left"/>
      <w:pPr>
        <w:ind w:left="1229" w:hanging="360"/>
      </w:pPr>
    </w:lvl>
    <w:lvl w:ilvl="1">
      <w:numFmt w:val="bullet"/>
      <w:lvlText w:val="•"/>
      <w:lvlJc w:val="left"/>
      <w:pPr>
        <w:ind w:left="2102" w:hanging="360"/>
      </w:pPr>
    </w:lvl>
    <w:lvl w:ilvl="2">
      <w:numFmt w:val="bullet"/>
      <w:lvlText w:val="•"/>
      <w:lvlJc w:val="left"/>
      <w:pPr>
        <w:ind w:left="2984" w:hanging="360"/>
      </w:pPr>
    </w:lvl>
    <w:lvl w:ilvl="3">
      <w:numFmt w:val="bullet"/>
      <w:lvlText w:val="•"/>
      <w:lvlJc w:val="left"/>
      <w:pPr>
        <w:ind w:left="386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630" w:hanging="360"/>
      </w:pPr>
    </w:lvl>
    <w:lvl w:ilvl="6">
      <w:numFmt w:val="bullet"/>
      <w:lvlText w:val="•"/>
      <w:lvlJc w:val="left"/>
      <w:pPr>
        <w:ind w:left="6512" w:hanging="360"/>
      </w:pPr>
    </w:lvl>
    <w:lvl w:ilvl="7">
      <w:numFmt w:val="bullet"/>
      <w:lvlText w:val="•"/>
      <w:lvlJc w:val="left"/>
      <w:pPr>
        <w:ind w:left="7394" w:hanging="360"/>
      </w:pPr>
    </w:lvl>
    <w:lvl w:ilvl="8">
      <w:numFmt w:val="bullet"/>
      <w:lvlText w:val="•"/>
      <w:lvlJc w:val="left"/>
      <w:pPr>
        <w:ind w:left="8276" w:hanging="360"/>
      </w:pPr>
    </w:lvl>
  </w:abstractNum>
  <w:abstractNum w:abstractNumId="3" w15:restartNumberingAfterBreak="0">
    <w:nsid w:val="17BB0CED"/>
    <w:multiLevelType w:val="multilevel"/>
    <w:tmpl w:val="0F7E9404"/>
    <w:lvl w:ilvl="0">
      <w:start w:val="1"/>
      <w:numFmt w:val="decimal"/>
      <w:lvlText w:val="%1."/>
      <w:lvlJc w:val="left"/>
      <w:pPr>
        <w:ind w:left="1229" w:hanging="360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2102" w:hanging="360"/>
      </w:pPr>
    </w:lvl>
    <w:lvl w:ilvl="2">
      <w:numFmt w:val="bullet"/>
      <w:lvlText w:val="•"/>
      <w:lvlJc w:val="left"/>
      <w:pPr>
        <w:ind w:left="2984" w:hanging="360"/>
      </w:pPr>
    </w:lvl>
    <w:lvl w:ilvl="3">
      <w:numFmt w:val="bullet"/>
      <w:lvlText w:val="•"/>
      <w:lvlJc w:val="left"/>
      <w:pPr>
        <w:ind w:left="386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630" w:hanging="360"/>
      </w:pPr>
    </w:lvl>
    <w:lvl w:ilvl="6">
      <w:numFmt w:val="bullet"/>
      <w:lvlText w:val="•"/>
      <w:lvlJc w:val="left"/>
      <w:pPr>
        <w:ind w:left="6512" w:hanging="360"/>
      </w:pPr>
    </w:lvl>
    <w:lvl w:ilvl="7">
      <w:numFmt w:val="bullet"/>
      <w:lvlText w:val="•"/>
      <w:lvlJc w:val="left"/>
      <w:pPr>
        <w:ind w:left="7394" w:hanging="360"/>
      </w:pPr>
    </w:lvl>
    <w:lvl w:ilvl="8">
      <w:numFmt w:val="bullet"/>
      <w:lvlText w:val="•"/>
      <w:lvlJc w:val="left"/>
      <w:pPr>
        <w:ind w:left="8276" w:hanging="360"/>
      </w:pPr>
    </w:lvl>
  </w:abstractNum>
  <w:abstractNum w:abstractNumId="4" w15:restartNumberingAfterBreak="0">
    <w:nsid w:val="1F4308BB"/>
    <w:multiLevelType w:val="multilevel"/>
    <w:tmpl w:val="6048039E"/>
    <w:lvl w:ilvl="0">
      <w:start w:val="1"/>
      <w:numFmt w:val="decimal"/>
      <w:lvlText w:val="%1."/>
      <w:lvlJc w:val="left"/>
      <w:pPr>
        <w:ind w:left="1229" w:hanging="360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2102" w:hanging="361"/>
      </w:pPr>
    </w:lvl>
    <w:lvl w:ilvl="2">
      <w:numFmt w:val="bullet"/>
      <w:lvlText w:val="•"/>
      <w:lvlJc w:val="left"/>
      <w:pPr>
        <w:ind w:left="2984" w:hanging="361"/>
      </w:pPr>
    </w:lvl>
    <w:lvl w:ilvl="3">
      <w:numFmt w:val="bullet"/>
      <w:lvlText w:val="•"/>
      <w:lvlJc w:val="left"/>
      <w:pPr>
        <w:ind w:left="3866" w:hanging="361"/>
      </w:pPr>
    </w:lvl>
    <w:lvl w:ilvl="4">
      <w:numFmt w:val="bullet"/>
      <w:lvlText w:val="•"/>
      <w:lvlJc w:val="left"/>
      <w:pPr>
        <w:ind w:left="4748" w:hanging="361"/>
      </w:pPr>
    </w:lvl>
    <w:lvl w:ilvl="5">
      <w:numFmt w:val="bullet"/>
      <w:lvlText w:val="•"/>
      <w:lvlJc w:val="left"/>
      <w:pPr>
        <w:ind w:left="5630" w:hanging="361"/>
      </w:pPr>
    </w:lvl>
    <w:lvl w:ilvl="6">
      <w:numFmt w:val="bullet"/>
      <w:lvlText w:val="•"/>
      <w:lvlJc w:val="left"/>
      <w:pPr>
        <w:ind w:left="6512" w:hanging="361"/>
      </w:pPr>
    </w:lvl>
    <w:lvl w:ilvl="7">
      <w:numFmt w:val="bullet"/>
      <w:lvlText w:val="•"/>
      <w:lvlJc w:val="left"/>
      <w:pPr>
        <w:ind w:left="7394" w:hanging="361"/>
      </w:pPr>
    </w:lvl>
    <w:lvl w:ilvl="8">
      <w:numFmt w:val="bullet"/>
      <w:lvlText w:val="•"/>
      <w:lvlJc w:val="left"/>
      <w:pPr>
        <w:ind w:left="8276" w:hanging="361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D1"/>
    <w:rsid w:val="00064955"/>
    <w:rsid w:val="00387ED1"/>
    <w:rsid w:val="00970575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A99E1"/>
  <w15:docId w15:val="{2171C08F-7082-5440-BBB3-8F5BC3D8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0649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955"/>
  </w:style>
  <w:style w:type="character" w:styleId="PageNumber">
    <w:name w:val="page number"/>
    <w:basedOn w:val="DefaultParagraphFont"/>
    <w:uiPriority w:val="99"/>
    <w:semiHidden/>
    <w:unhideWhenUsed/>
    <w:rsid w:val="0006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 Stefan</cp:lastModifiedBy>
  <cp:revision>3</cp:revision>
  <dcterms:created xsi:type="dcterms:W3CDTF">2021-01-13T23:20:00Z</dcterms:created>
  <dcterms:modified xsi:type="dcterms:W3CDTF">2021-01-17T01:11:00Z</dcterms:modified>
</cp:coreProperties>
</file>