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1"/>
        <w:jc w:val="both"/>
        <w:rPr/>
      </w:pPr>
      <w:r w:rsidDel="00000000" w:rsidR="00000000" w:rsidRPr="00000000">
        <w:rPr/>
        <w:drawing>
          <wp:inline distB="114300" distT="114300" distL="114300" distR="114300">
            <wp:extent cx="2702801" cy="100488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02801" cy="10048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widowControl w:val="1"/>
        <w:jc w:val="both"/>
        <w:rPr/>
      </w:pPr>
      <w:r w:rsidDel="00000000" w:rsidR="00000000" w:rsidRPr="00000000">
        <w:rPr>
          <w:rtl w:val="0"/>
        </w:rPr>
      </w:r>
    </w:p>
    <w:p w:rsidR="00000000" w:rsidDel="00000000" w:rsidP="00000000" w:rsidRDefault="00000000" w:rsidRPr="00000000" w14:paraId="00000003">
      <w:pPr>
        <w:pageBreakBefore w:val="0"/>
        <w:widowControl w:val="1"/>
        <w:jc w:val="both"/>
        <w:rPr/>
      </w:pPr>
      <w:r w:rsidDel="00000000" w:rsidR="00000000" w:rsidRPr="00000000">
        <w:rPr>
          <w:rtl w:val="0"/>
        </w:rPr>
      </w:r>
    </w:p>
    <w:p w:rsidR="00000000" w:rsidDel="00000000" w:rsidP="00000000" w:rsidRDefault="00000000" w:rsidRPr="00000000" w14:paraId="00000004">
      <w:pPr>
        <w:pageBreakBefore w:val="0"/>
        <w:widowControl w:val="1"/>
        <w:tabs>
          <w:tab w:val="left" w:pos="720"/>
          <w:tab w:val="left" w:pos="1440"/>
        </w:tabs>
        <w:ind w:left="1440" w:hanging="1440"/>
        <w:rPr>
          <w:rFonts w:ascii="Arial" w:cs="Arial" w:eastAsia="Arial" w:hAnsi="Arial"/>
        </w:rPr>
      </w:pP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ab/>
        <w:t xml:space="preserve">December 9, 2021</w:t>
      </w:r>
    </w:p>
    <w:p w:rsidR="00000000" w:rsidDel="00000000" w:rsidP="00000000" w:rsidRDefault="00000000" w:rsidRPr="00000000" w14:paraId="00000005">
      <w:pPr>
        <w:pageBreakBefore w:val="0"/>
        <w:widowControl w:val="1"/>
        <w:rPr>
          <w:rFonts w:ascii="Arial" w:cs="Arial" w:eastAsia="Arial" w:hAnsi="Arial"/>
        </w:rPr>
      </w:pPr>
      <w:r w:rsidDel="00000000" w:rsidR="00000000" w:rsidRPr="00000000">
        <w:rPr>
          <w:rtl w:val="0"/>
        </w:rPr>
      </w:r>
    </w:p>
    <w:p w:rsidR="00000000" w:rsidDel="00000000" w:rsidP="00000000" w:rsidRDefault="00000000" w:rsidRPr="00000000" w14:paraId="00000006">
      <w:pPr>
        <w:pageBreakBefore w:val="0"/>
        <w:widowControl w:val="1"/>
        <w:tabs>
          <w:tab w:val="left" w:pos="720"/>
          <w:tab w:val="left" w:pos="1440"/>
        </w:tabs>
        <w:ind w:left="1440" w:hanging="1440"/>
        <w:rPr>
          <w:rFonts w:ascii="Arial" w:cs="Arial" w:eastAsia="Arial" w:hAnsi="Arial"/>
        </w:rPr>
      </w:pPr>
      <w:r w:rsidDel="00000000" w:rsidR="00000000" w:rsidRPr="00000000">
        <w:rPr>
          <w:rFonts w:ascii="Arial" w:cs="Arial" w:eastAsia="Arial" w:hAnsi="Arial"/>
          <w:b w:val="1"/>
          <w:rtl w:val="0"/>
        </w:rPr>
        <w:t xml:space="preserve">TO:</w:t>
      </w:r>
      <w:r w:rsidDel="00000000" w:rsidR="00000000" w:rsidRPr="00000000">
        <w:rPr>
          <w:rFonts w:ascii="Arial" w:cs="Arial" w:eastAsia="Arial" w:hAnsi="Arial"/>
          <w:rtl w:val="0"/>
        </w:rPr>
        <w:tab/>
        <w:tab/>
        <w:t xml:space="preserve">APA California Chapter Board</w:t>
      </w:r>
    </w:p>
    <w:p w:rsidR="00000000" w:rsidDel="00000000" w:rsidP="00000000" w:rsidRDefault="00000000" w:rsidRPr="00000000" w14:paraId="00000007">
      <w:pPr>
        <w:pageBreakBefore w:val="0"/>
        <w:widowControl w:val="1"/>
        <w:rPr>
          <w:rFonts w:ascii="Arial" w:cs="Arial" w:eastAsia="Arial" w:hAnsi="Arial"/>
        </w:rPr>
      </w:pPr>
      <w:r w:rsidDel="00000000" w:rsidR="00000000" w:rsidRPr="00000000">
        <w:rPr>
          <w:rtl w:val="0"/>
        </w:rPr>
      </w:r>
    </w:p>
    <w:p w:rsidR="00000000" w:rsidDel="00000000" w:rsidP="00000000" w:rsidRDefault="00000000" w:rsidRPr="00000000" w14:paraId="00000008">
      <w:pPr>
        <w:pageBreakBefore w:val="0"/>
        <w:widowControl w:val="1"/>
        <w:tabs>
          <w:tab w:val="left" w:pos="720"/>
          <w:tab w:val="left" w:pos="1440"/>
        </w:tabs>
        <w:ind w:left="1440" w:hanging="1440"/>
        <w:rPr>
          <w:rFonts w:ascii="Arial" w:cs="Arial" w:eastAsia="Arial" w:hAnsi="Arial"/>
        </w:rPr>
      </w:pPr>
      <w:r w:rsidDel="00000000" w:rsidR="00000000" w:rsidRPr="00000000">
        <w:rPr>
          <w:rFonts w:ascii="Arial" w:cs="Arial" w:eastAsia="Arial" w:hAnsi="Arial"/>
          <w:b w:val="1"/>
          <w:rtl w:val="0"/>
        </w:rPr>
        <w:t xml:space="preserve">FROM:</w:t>
      </w:r>
      <w:r w:rsidDel="00000000" w:rsidR="00000000" w:rsidRPr="00000000">
        <w:rPr>
          <w:rFonts w:ascii="Arial" w:cs="Arial" w:eastAsia="Arial" w:hAnsi="Arial"/>
          <w:rtl w:val="0"/>
        </w:rPr>
        <w:tab/>
        <w:t xml:space="preserve">Ashley Atkinson, President</w:t>
      </w:r>
    </w:p>
    <w:p w:rsidR="00000000" w:rsidDel="00000000" w:rsidP="00000000" w:rsidRDefault="00000000" w:rsidRPr="00000000" w14:paraId="00000009">
      <w:pPr>
        <w:pageBreakBefore w:val="0"/>
        <w:widowControl w:val="1"/>
        <w:tabs>
          <w:tab w:val="left" w:pos="720"/>
          <w:tab w:val="left" w:pos="1440"/>
        </w:tabs>
        <w:ind w:left="1440" w:hanging="1440"/>
        <w:rPr>
          <w:rFonts w:ascii="Arial" w:cs="Arial" w:eastAsia="Arial" w:hAnsi="Arial"/>
        </w:rPr>
      </w:pPr>
      <w:r w:rsidDel="00000000" w:rsidR="00000000" w:rsidRPr="00000000">
        <w:rPr>
          <w:rFonts w:ascii="Arial" w:cs="Arial" w:eastAsia="Arial" w:hAnsi="Arial"/>
          <w:rtl w:val="0"/>
        </w:rPr>
        <w:tab/>
        <w:tab/>
        <w:t xml:space="preserve">Vice Presidents of Administration, Conferences, Marketing &amp; Membership, Policy &amp; Legislation, and Professional Development</w:t>
      </w:r>
    </w:p>
    <w:p w:rsidR="00000000" w:rsidDel="00000000" w:rsidP="00000000" w:rsidRDefault="00000000" w:rsidRPr="00000000" w14:paraId="0000000A">
      <w:pPr>
        <w:pageBreakBefore w:val="0"/>
        <w:widowControl w:val="1"/>
        <w:pBdr>
          <w:top w:space="0" w:sz="0" w:val="nil"/>
          <w:left w:space="0" w:sz="0" w:val="nil"/>
          <w:bottom w:space="0" w:sz="0" w:val="nil"/>
          <w:right w:space="0" w:sz="0" w:val="nil"/>
          <w:between w:space="0" w:sz="0" w:val="nil"/>
        </w:pBdr>
        <w:tabs>
          <w:tab w:val="left" w:pos="1422"/>
        </w:tabs>
        <w:ind w:left="18"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ageBreakBefore w:val="0"/>
        <w:widowControl w:val="1"/>
        <w:pBdr>
          <w:top w:space="0" w:sz="0" w:val="nil"/>
          <w:left w:space="0" w:sz="0" w:val="nil"/>
          <w:bottom w:space="0" w:sz="0" w:val="nil"/>
          <w:right w:space="0" w:sz="0" w:val="nil"/>
          <w:between w:space="0" w:sz="0" w:val="nil"/>
        </w:pBdr>
        <w:ind w:left="1422" w:hanging="1404"/>
        <w:rPr>
          <w:rFonts w:ascii="Arial" w:cs="Arial" w:eastAsia="Arial" w:hAnsi="Arial"/>
          <w:color w:val="000000"/>
        </w:rPr>
      </w:pPr>
      <w:r w:rsidDel="00000000" w:rsidR="00000000" w:rsidRPr="00000000">
        <w:rPr>
          <w:rFonts w:ascii="Arial" w:cs="Arial" w:eastAsia="Arial" w:hAnsi="Arial"/>
          <w:b w:val="1"/>
          <w:color w:val="000000"/>
          <w:rtl w:val="0"/>
        </w:rPr>
        <w:t xml:space="preserve">SUBJECT:</w:t>
      </w:r>
      <w:r w:rsidDel="00000000" w:rsidR="00000000" w:rsidRPr="00000000">
        <w:rPr>
          <w:rFonts w:ascii="Arial" w:cs="Arial" w:eastAsia="Arial" w:hAnsi="Arial"/>
          <w:color w:val="000000"/>
          <w:rtl w:val="0"/>
        </w:rPr>
        <w:tab/>
      </w:r>
      <w:r w:rsidDel="00000000" w:rsidR="00000000" w:rsidRPr="00000000">
        <w:rPr>
          <w:rFonts w:ascii="Arial" w:cs="Arial" w:eastAsia="Arial" w:hAnsi="Arial"/>
          <w:b w:val="1"/>
          <w:rtl w:val="0"/>
        </w:rPr>
        <w:t xml:space="preserve">Appointment of Chapter Advisors for 2022</w:t>
      </w:r>
      <w:r w:rsidDel="00000000" w:rsidR="00000000" w:rsidRPr="00000000">
        <w:rPr>
          <w:rtl w:val="0"/>
        </w:rPr>
      </w:r>
    </w:p>
    <w:p w:rsidR="00000000" w:rsidDel="00000000" w:rsidP="00000000" w:rsidRDefault="00000000" w:rsidRPr="00000000" w14:paraId="0000000C">
      <w:pPr>
        <w:pageBreakBefore w:val="0"/>
        <w:widowControl w:val="1"/>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5953125" cy="22225"/>
                <wp:effectExtent b="0" l="0" r="0" t="0"/>
                <wp:wrapNone/>
                <wp:docPr id="1" name=""/>
                <a:graphic>
                  <a:graphicData uri="http://schemas.microsoft.com/office/word/2010/wordprocessingShape">
                    <wps:wsp>
                      <wps:cNvCnPr/>
                      <wps:spPr>
                        <a:xfrm>
                          <a:off x="2374200" y="3780000"/>
                          <a:ext cx="59436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5953125" cy="2222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53125" cy="22225"/>
                        </a:xfrm>
                        <a:prstGeom prst="rect"/>
                        <a:ln/>
                      </pic:spPr>
                    </pic:pic>
                  </a:graphicData>
                </a:graphic>
              </wp:anchor>
            </w:drawing>
          </mc:Fallback>
        </mc:AlternateContent>
      </w:r>
    </w:p>
    <w:p w:rsidR="00000000" w:rsidDel="00000000" w:rsidP="00000000" w:rsidRDefault="00000000" w:rsidRPr="00000000" w14:paraId="0000000D">
      <w:pPr>
        <w:pageBreakBefore w:val="0"/>
        <w:widowControl w:val="1"/>
        <w:rPr>
          <w:rFonts w:ascii="Arial" w:cs="Arial" w:eastAsia="Arial" w:hAnsi="Arial"/>
        </w:rPr>
      </w:pPr>
      <w:r w:rsidDel="00000000" w:rsidR="00000000" w:rsidRPr="00000000">
        <w:rPr>
          <w:rtl w:val="0"/>
        </w:rPr>
      </w:r>
    </w:p>
    <w:p w:rsidR="00000000" w:rsidDel="00000000" w:rsidP="00000000" w:rsidRDefault="00000000" w:rsidRPr="00000000" w14:paraId="0000000E">
      <w:pPr>
        <w:pageBreakBefore w:val="0"/>
        <w:widowControl w:val="1"/>
        <w:rPr>
          <w:rFonts w:ascii="Arial" w:cs="Arial" w:eastAsia="Arial" w:hAnsi="Arial"/>
        </w:rPr>
      </w:pPr>
      <w:r w:rsidDel="00000000" w:rsidR="00000000" w:rsidRPr="00000000">
        <w:rPr>
          <w:rFonts w:ascii="Arial" w:cs="Arial" w:eastAsia="Arial" w:hAnsi="Arial"/>
          <w:rtl w:val="0"/>
        </w:rPr>
        <w:t xml:space="preserve">The Board is asked to consent to the appointment or re-appointment of the individuals below to Chapter Advisor positions for 2022. These appointments are being presented by the President in consultation with the sitting and elected Vice Presidents to whom they report. An open call for applications was held in the month of November 2021, resulting in seven new candidates for positions in which re-appointments were not sought.</w:t>
      </w:r>
    </w:p>
    <w:p w:rsidR="00000000" w:rsidDel="00000000" w:rsidP="00000000" w:rsidRDefault="00000000" w:rsidRPr="00000000" w14:paraId="0000000F">
      <w:pPr>
        <w:pageBreakBefore w:val="0"/>
        <w:widowControl w:val="1"/>
        <w:rPr>
          <w:rFonts w:ascii="Arial" w:cs="Arial" w:eastAsia="Arial" w:hAnsi="Arial"/>
        </w:rPr>
      </w:pPr>
      <w:r w:rsidDel="00000000" w:rsidR="00000000" w:rsidRPr="00000000">
        <w:rPr>
          <w:rtl w:val="0"/>
        </w:rPr>
      </w:r>
    </w:p>
    <w:p w:rsidR="00000000" w:rsidDel="00000000" w:rsidP="00000000" w:rsidRDefault="00000000" w:rsidRPr="00000000" w14:paraId="00000010">
      <w:pPr>
        <w:pageBreakBefore w:val="0"/>
        <w:widowControl w:val="1"/>
        <w:rPr>
          <w:rFonts w:ascii="Arial" w:cs="Arial" w:eastAsia="Arial" w:hAnsi="Arial"/>
        </w:rPr>
      </w:pPr>
      <w:r w:rsidDel="00000000" w:rsidR="00000000" w:rsidRPr="00000000">
        <w:rPr>
          <w:rFonts w:ascii="Arial" w:cs="Arial" w:eastAsia="Arial" w:hAnsi="Arial"/>
          <w:rtl w:val="0"/>
        </w:rPr>
        <w:t xml:space="preserve">The duties of these positions vary according to the bylaws, but all will serve a one-year term. The Chapter Advisors are non-voting members of the Board, but otherwise invited to fully participate in Board meetings and activities. These seats may be filled by a Northern and Southern representative at the discretion of the President and Applicable Vice President. In 2022, the Young &amp; Emerging Planners Coordinator will be filled by a Northern and Southern representative for the first time.</w:t>
      </w:r>
    </w:p>
    <w:p w:rsidR="00000000" w:rsidDel="00000000" w:rsidP="00000000" w:rsidRDefault="00000000" w:rsidRPr="00000000" w14:paraId="00000011">
      <w:pPr>
        <w:pageBreakBefore w:val="0"/>
        <w:widowControl w:val="1"/>
        <w:rPr>
          <w:rFonts w:ascii="Arial" w:cs="Arial" w:eastAsia="Arial" w:hAnsi="Arial"/>
        </w:rPr>
      </w:pPr>
      <w:r w:rsidDel="00000000" w:rsidR="00000000" w:rsidRPr="00000000">
        <w:rPr>
          <w:rtl w:val="0"/>
        </w:rPr>
      </w:r>
    </w:p>
    <w:p w:rsidR="00000000" w:rsidDel="00000000" w:rsidP="00000000" w:rsidRDefault="00000000" w:rsidRPr="00000000" w14:paraId="00000012">
      <w:pPr>
        <w:pageBreakBefore w:val="0"/>
        <w:widowControl w:val="1"/>
        <w:rPr>
          <w:rFonts w:ascii="Arial" w:cs="Arial" w:eastAsia="Arial" w:hAnsi="Arial"/>
        </w:rPr>
      </w:pPr>
      <w:r w:rsidDel="00000000" w:rsidR="00000000" w:rsidRPr="00000000">
        <w:rPr>
          <w:rFonts w:ascii="Arial" w:cs="Arial" w:eastAsia="Arial" w:hAnsi="Arial"/>
          <w:rtl w:val="0"/>
        </w:rPr>
        <w:t xml:space="preserve">New appointees for 2022 are indicated in blue, with a link to their LinkedIn profile.</w:t>
      </w:r>
    </w:p>
    <w:p w:rsidR="00000000" w:rsidDel="00000000" w:rsidP="00000000" w:rsidRDefault="00000000" w:rsidRPr="00000000" w14:paraId="00000013">
      <w:pPr>
        <w:pageBreakBefore w:val="0"/>
        <w:widowControl w:val="1"/>
        <w:rPr>
          <w:rFonts w:ascii="Arial" w:cs="Arial" w:eastAsia="Arial" w:hAnsi="Arial"/>
        </w:rPr>
      </w:pPr>
      <w:r w:rsidDel="00000000" w:rsidR="00000000" w:rsidRPr="00000000">
        <w:rPr>
          <w:rtl w:val="0"/>
        </w:rPr>
      </w:r>
    </w:p>
    <w:p w:rsidR="00000000" w:rsidDel="00000000" w:rsidP="00000000" w:rsidRDefault="00000000" w:rsidRPr="00000000" w14:paraId="00000014">
      <w:pPr>
        <w:pageBreakBefore w:val="0"/>
        <w:widowControl w:val="1"/>
        <w:rPr>
          <w:rFonts w:ascii="Arial" w:cs="Arial" w:eastAsia="Arial" w:hAnsi="Arial"/>
          <w:b w:val="1"/>
        </w:rPr>
      </w:pPr>
      <w:r w:rsidDel="00000000" w:rsidR="00000000" w:rsidRPr="00000000">
        <w:rPr>
          <w:rFonts w:ascii="Arial" w:cs="Arial" w:eastAsia="Arial" w:hAnsi="Arial"/>
          <w:b w:val="1"/>
          <w:rtl w:val="0"/>
        </w:rPr>
        <w:t xml:space="preserve">Reporting to the President:</w:t>
      </w:r>
      <w:r w:rsidDel="00000000" w:rsidR="00000000" w:rsidRPr="00000000">
        <w:rPr>
          <w:rtl w:val="0"/>
        </w:rPr>
      </w:r>
    </w:p>
    <w:p w:rsidR="00000000" w:rsidDel="00000000" w:rsidP="00000000" w:rsidRDefault="00000000" w:rsidRPr="00000000" w14:paraId="00000015">
      <w:pPr>
        <w:pageBreakBefore w:val="0"/>
        <w:widowControl w:val="1"/>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Chapter Historian</w:t>
      </w:r>
    </w:p>
    <w:p w:rsidR="00000000" w:rsidDel="00000000" w:rsidP="00000000" w:rsidRDefault="00000000" w:rsidRPr="00000000" w14:paraId="00000016">
      <w:pPr>
        <w:pageBreakBefore w:val="0"/>
        <w:widowControl w:val="1"/>
        <w:numPr>
          <w:ilvl w:val="1"/>
          <w:numId w:val="1"/>
        </w:numPr>
        <w:ind w:left="1440" w:hanging="360"/>
        <w:rPr>
          <w:rFonts w:ascii="Arial" w:cs="Arial" w:eastAsia="Arial" w:hAnsi="Arial"/>
          <w:u w:val="none"/>
        </w:rPr>
      </w:pPr>
      <w:r w:rsidDel="00000000" w:rsidR="00000000" w:rsidRPr="00000000">
        <w:rPr>
          <w:rFonts w:ascii="Arial" w:cs="Arial" w:eastAsia="Arial" w:hAnsi="Arial"/>
          <w:rtl w:val="0"/>
        </w:rPr>
        <w:t xml:space="preserve">Northern: Larry Mintier, FAICP</w:t>
      </w:r>
    </w:p>
    <w:p w:rsidR="00000000" w:rsidDel="00000000" w:rsidP="00000000" w:rsidRDefault="00000000" w:rsidRPr="00000000" w14:paraId="00000017">
      <w:pPr>
        <w:pageBreakBefore w:val="0"/>
        <w:widowControl w:val="1"/>
        <w:numPr>
          <w:ilvl w:val="1"/>
          <w:numId w:val="1"/>
        </w:numPr>
        <w:ind w:left="1440" w:hanging="360"/>
        <w:rPr>
          <w:rFonts w:ascii="Arial" w:cs="Arial" w:eastAsia="Arial" w:hAnsi="Arial"/>
          <w:u w:val="none"/>
        </w:rPr>
      </w:pPr>
      <w:r w:rsidDel="00000000" w:rsidR="00000000" w:rsidRPr="00000000">
        <w:rPr>
          <w:rFonts w:ascii="Arial" w:cs="Arial" w:eastAsia="Arial" w:hAnsi="Arial"/>
          <w:rtl w:val="0"/>
        </w:rPr>
        <w:t xml:space="preserve">Southern: Steve Preston, FAICP</w:t>
      </w:r>
    </w:p>
    <w:p w:rsidR="00000000" w:rsidDel="00000000" w:rsidP="00000000" w:rsidRDefault="00000000" w:rsidRPr="00000000" w14:paraId="00000018">
      <w:pPr>
        <w:pageBreakBefore w:val="0"/>
        <w:widowControl w:val="1"/>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Student Representative: </w:t>
      </w:r>
      <w:hyperlink r:id="rId8">
        <w:r w:rsidDel="00000000" w:rsidR="00000000" w:rsidRPr="00000000">
          <w:rPr>
            <w:rFonts w:ascii="Arial" w:cs="Arial" w:eastAsia="Arial" w:hAnsi="Arial"/>
            <w:color w:val="1155cc"/>
            <w:u w:val="single"/>
            <w:rtl w:val="0"/>
          </w:rPr>
          <w:t xml:space="preserve">Enrique Arcilla</w:t>
        </w:r>
      </w:hyperlink>
      <w:r w:rsidDel="00000000" w:rsidR="00000000" w:rsidRPr="00000000">
        <w:rPr>
          <w:rFonts w:ascii="Arial" w:cs="Arial" w:eastAsia="Arial" w:hAnsi="Arial"/>
          <w:rtl w:val="0"/>
        </w:rPr>
        <w:t xml:space="preserve"> (presented for information only; per the </w:t>
        <w:br w:type="textWrapping"/>
        <w:tab/>
        <w:t xml:space="preserve">bylaws, this position is appointed by the Executive Board in the fall)</w:t>
      </w:r>
    </w:p>
    <w:p w:rsidR="00000000" w:rsidDel="00000000" w:rsidP="00000000" w:rsidRDefault="00000000" w:rsidRPr="00000000" w14:paraId="00000019">
      <w:pPr>
        <w:pageBreakBefore w:val="0"/>
        <w:widowControl w:val="1"/>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A">
      <w:pPr>
        <w:pageBreakBefore w:val="0"/>
        <w:widowControl w:val="1"/>
        <w:ind w:left="0" w:firstLine="0"/>
        <w:rPr>
          <w:rFonts w:ascii="Arial" w:cs="Arial" w:eastAsia="Arial" w:hAnsi="Arial"/>
          <w:b w:val="1"/>
        </w:rPr>
      </w:pPr>
      <w:r w:rsidDel="00000000" w:rsidR="00000000" w:rsidRPr="00000000">
        <w:rPr>
          <w:rFonts w:ascii="Arial" w:cs="Arial" w:eastAsia="Arial" w:hAnsi="Arial"/>
          <w:b w:val="1"/>
          <w:rtl w:val="0"/>
        </w:rPr>
        <w:t xml:space="preserve">Reporting to the Vice President for Administration:</w:t>
      </w:r>
    </w:p>
    <w:p w:rsidR="00000000" w:rsidDel="00000000" w:rsidP="00000000" w:rsidRDefault="00000000" w:rsidRPr="00000000" w14:paraId="0000001B">
      <w:pPr>
        <w:pageBreakBefore w:val="0"/>
        <w:widowControl w:val="1"/>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Chapter Awards Coordinator</w:t>
      </w:r>
    </w:p>
    <w:p w:rsidR="00000000" w:rsidDel="00000000" w:rsidP="00000000" w:rsidRDefault="00000000" w:rsidRPr="00000000" w14:paraId="0000001C">
      <w:pPr>
        <w:pageBreakBefore w:val="0"/>
        <w:widowControl w:val="1"/>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Northern: </w:t>
      </w:r>
      <w:hyperlink r:id="rId9">
        <w:r w:rsidDel="00000000" w:rsidR="00000000" w:rsidRPr="00000000">
          <w:rPr>
            <w:rFonts w:ascii="Arial" w:cs="Arial" w:eastAsia="Arial" w:hAnsi="Arial"/>
            <w:color w:val="1155cc"/>
            <w:u w:val="single"/>
            <w:rtl w:val="0"/>
          </w:rPr>
          <w:t xml:space="preserve">Elaine (Xue) Ling</w:t>
        </w:r>
      </w:hyperlink>
      <w:r w:rsidDel="00000000" w:rsidR="00000000" w:rsidRPr="00000000">
        <w:rPr>
          <w:rtl w:val="0"/>
        </w:rPr>
      </w:r>
    </w:p>
    <w:p w:rsidR="00000000" w:rsidDel="00000000" w:rsidP="00000000" w:rsidRDefault="00000000" w:rsidRPr="00000000" w14:paraId="0000001D">
      <w:pPr>
        <w:pageBreakBefore w:val="0"/>
        <w:widowControl w:val="1"/>
        <w:numPr>
          <w:ilvl w:val="1"/>
          <w:numId w:val="1"/>
        </w:numPr>
        <w:ind w:left="1440" w:hanging="360"/>
        <w:rPr>
          <w:rFonts w:ascii="Arial" w:cs="Arial" w:eastAsia="Arial" w:hAnsi="Arial"/>
          <w:u w:val="none"/>
        </w:rPr>
      </w:pPr>
      <w:r w:rsidDel="00000000" w:rsidR="00000000" w:rsidRPr="00000000">
        <w:rPr>
          <w:rFonts w:ascii="Arial" w:cs="Arial" w:eastAsia="Arial" w:hAnsi="Arial"/>
          <w:rtl w:val="0"/>
        </w:rPr>
        <w:t xml:space="preserve">Southern: Geoff Danker, AICP</w:t>
      </w:r>
    </w:p>
    <w:p w:rsidR="00000000" w:rsidDel="00000000" w:rsidP="00000000" w:rsidRDefault="00000000" w:rsidRPr="00000000" w14:paraId="0000001E">
      <w:pPr>
        <w:pageBreakBefore w:val="0"/>
        <w:widowControl w:val="1"/>
        <w:rPr>
          <w:rFonts w:ascii="Arial" w:cs="Arial" w:eastAsia="Arial" w:hAnsi="Arial"/>
        </w:rPr>
      </w:pPr>
      <w:r w:rsidDel="00000000" w:rsidR="00000000" w:rsidRPr="00000000">
        <w:rPr>
          <w:rtl w:val="0"/>
        </w:rPr>
      </w:r>
    </w:p>
    <w:p w:rsidR="00000000" w:rsidDel="00000000" w:rsidP="00000000" w:rsidRDefault="00000000" w:rsidRPr="00000000" w14:paraId="0000001F">
      <w:pPr>
        <w:widowControl w:val="1"/>
        <w:rPr>
          <w:rFonts w:ascii="Arial" w:cs="Arial" w:eastAsia="Arial" w:hAnsi="Arial"/>
          <w:b w:val="1"/>
        </w:rPr>
      </w:pPr>
      <w:r w:rsidDel="00000000" w:rsidR="00000000" w:rsidRPr="00000000">
        <w:rPr>
          <w:rFonts w:ascii="Arial" w:cs="Arial" w:eastAsia="Arial" w:hAnsi="Arial"/>
          <w:b w:val="1"/>
          <w:rtl w:val="0"/>
        </w:rPr>
        <w:t xml:space="preserve">Reporting to the Vice President for Conferences:</w:t>
      </w:r>
    </w:p>
    <w:p w:rsidR="00000000" w:rsidDel="00000000" w:rsidP="00000000" w:rsidRDefault="00000000" w:rsidRPr="00000000" w14:paraId="00000020">
      <w:pPr>
        <w:widowControl w:val="1"/>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Conference Programs Coordinator</w:t>
      </w:r>
    </w:p>
    <w:p w:rsidR="00000000" w:rsidDel="00000000" w:rsidP="00000000" w:rsidRDefault="00000000" w:rsidRPr="00000000" w14:paraId="00000021">
      <w:pPr>
        <w:widowControl w:val="1"/>
        <w:numPr>
          <w:ilvl w:val="1"/>
          <w:numId w:val="1"/>
        </w:numPr>
        <w:ind w:left="1440" w:hanging="360"/>
        <w:rPr>
          <w:rFonts w:ascii="Arial" w:cs="Arial" w:eastAsia="Arial" w:hAnsi="Arial"/>
          <w:i w:val="1"/>
        </w:rPr>
      </w:pPr>
      <w:r w:rsidDel="00000000" w:rsidR="00000000" w:rsidRPr="00000000">
        <w:rPr>
          <w:rFonts w:ascii="Arial" w:cs="Arial" w:eastAsia="Arial" w:hAnsi="Arial"/>
          <w:i w:val="1"/>
          <w:rtl w:val="0"/>
        </w:rPr>
        <w:t xml:space="preserve">P</w:t>
      </w:r>
      <w:r w:rsidDel="00000000" w:rsidR="00000000" w:rsidRPr="00000000">
        <w:rPr>
          <w:rFonts w:ascii="Arial" w:cs="Arial" w:eastAsia="Arial" w:hAnsi="Arial"/>
          <w:i w:val="1"/>
          <w:rtl w:val="0"/>
        </w:rPr>
        <w:t xml:space="preserve">ending acceptance of appointment</w:t>
      </w:r>
      <w:r w:rsidDel="00000000" w:rsidR="00000000" w:rsidRPr="00000000">
        <w:rPr>
          <w:rtl w:val="0"/>
        </w:rPr>
      </w:r>
    </w:p>
    <w:p w:rsidR="00000000" w:rsidDel="00000000" w:rsidP="00000000" w:rsidRDefault="00000000" w:rsidRPr="00000000" w14:paraId="00000022">
      <w:pPr>
        <w:widowControl w:val="1"/>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23">
      <w:pPr>
        <w:widowControl w:val="1"/>
        <w:ind w:left="0" w:firstLine="0"/>
        <w:rPr>
          <w:rFonts w:ascii="Arial" w:cs="Arial" w:eastAsia="Arial" w:hAnsi="Arial"/>
          <w:b w:val="1"/>
        </w:rPr>
      </w:pPr>
      <w:r w:rsidDel="00000000" w:rsidR="00000000" w:rsidRPr="00000000">
        <w:rPr>
          <w:rFonts w:ascii="Arial" w:cs="Arial" w:eastAsia="Arial" w:hAnsi="Arial"/>
          <w:b w:val="1"/>
          <w:rtl w:val="0"/>
        </w:rPr>
        <w:t xml:space="preserve">Reporting to the Vice President for Marketing &amp; Membership:</w:t>
      </w:r>
      <w:r w:rsidDel="00000000" w:rsidR="00000000" w:rsidRPr="00000000">
        <w:rPr>
          <w:rtl w:val="0"/>
        </w:rPr>
      </w:r>
    </w:p>
    <w:p w:rsidR="00000000" w:rsidDel="00000000" w:rsidP="00000000" w:rsidRDefault="00000000" w:rsidRPr="00000000" w14:paraId="00000024">
      <w:pPr>
        <w:pageBreakBefore w:val="0"/>
        <w:widowControl w:val="1"/>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University Liaison</w:t>
      </w:r>
    </w:p>
    <w:p w:rsidR="00000000" w:rsidDel="00000000" w:rsidP="00000000" w:rsidRDefault="00000000" w:rsidRPr="00000000" w14:paraId="00000025">
      <w:pPr>
        <w:pageBreakBefore w:val="0"/>
        <w:widowControl w:val="1"/>
        <w:numPr>
          <w:ilvl w:val="1"/>
          <w:numId w:val="1"/>
        </w:numPr>
        <w:ind w:left="1440" w:hanging="360"/>
        <w:rPr>
          <w:rFonts w:ascii="Arial" w:cs="Arial" w:eastAsia="Arial" w:hAnsi="Arial"/>
          <w:i w:val="1"/>
        </w:rPr>
      </w:pPr>
      <w:r w:rsidDel="00000000" w:rsidR="00000000" w:rsidRPr="00000000">
        <w:rPr>
          <w:rFonts w:ascii="Arial" w:cs="Arial" w:eastAsia="Arial" w:hAnsi="Arial"/>
          <w:i w:val="1"/>
          <w:rtl w:val="0"/>
        </w:rPr>
        <w:t xml:space="preserve">Northern: Pending acceptance of appointment</w:t>
      </w:r>
    </w:p>
    <w:p w:rsidR="00000000" w:rsidDel="00000000" w:rsidP="00000000" w:rsidRDefault="00000000" w:rsidRPr="00000000" w14:paraId="00000026">
      <w:pPr>
        <w:pageBreakBefore w:val="0"/>
        <w:widowControl w:val="1"/>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Southern: </w:t>
      </w:r>
      <w:hyperlink r:id="rId10">
        <w:r w:rsidDel="00000000" w:rsidR="00000000" w:rsidRPr="00000000">
          <w:rPr>
            <w:rFonts w:ascii="Arial" w:cs="Arial" w:eastAsia="Arial" w:hAnsi="Arial"/>
            <w:color w:val="1155cc"/>
            <w:u w:val="single"/>
            <w:rtl w:val="0"/>
          </w:rPr>
          <w:t xml:space="preserve">Carey Fernandes, AICP</w:t>
        </w:r>
      </w:hyperlink>
      <w:r w:rsidDel="00000000" w:rsidR="00000000" w:rsidRPr="00000000">
        <w:rPr>
          <w:rtl w:val="0"/>
        </w:rPr>
      </w:r>
    </w:p>
    <w:p w:rsidR="00000000" w:rsidDel="00000000" w:rsidP="00000000" w:rsidRDefault="00000000" w:rsidRPr="00000000" w14:paraId="00000027">
      <w:pPr>
        <w:pageBreakBefore w:val="0"/>
        <w:widowControl w:val="1"/>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Young &amp; Emerging Planners Coordinator:</w:t>
      </w:r>
    </w:p>
    <w:p w:rsidR="00000000" w:rsidDel="00000000" w:rsidP="00000000" w:rsidRDefault="00000000" w:rsidRPr="00000000" w14:paraId="00000028">
      <w:pPr>
        <w:pageBreakBefore w:val="0"/>
        <w:widowControl w:val="1"/>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Northern: </w:t>
      </w:r>
      <w:hyperlink r:id="rId11">
        <w:r w:rsidDel="00000000" w:rsidR="00000000" w:rsidRPr="00000000">
          <w:rPr>
            <w:rFonts w:ascii="Arial" w:cs="Arial" w:eastAsia="Arial" w:hAnsi="Arial"/>
            <w:color w:val="1155cc"/>
            <w:u w:val="single"/>
            <w:rtl w:val="0"/>
          </w:rPr>
          <w:t xml:space="preserve">Paige Peltzer, AICP</w:t>
        </w:r>
      </w:hyperlink>
      <w:r w:rsidDel="00000000" w:rsidR="00000000" w:rsidRPr="00000000">
        <w:rPr>
          <w:rtl w:val="0"/>
        </w:rPr>
      </w:r>
    </w:p>
    <w:p w:rsidR="00000000" w:rsidDel="00000000" w:rsidP="00000000" w:rsidRDefault="00000000" w:rsidRPr="00000000" w14:paraId="00000029">
      <w:pPr>
        <w:pageBreakBefore w:val="0"/>
        <w:widowControl w:val="1"/>
        <w:numPr>
          <w:ilvl w:val="1"/>
          <w:numId w:val="1"/>
        </w:numPr>
        <w:ind w:left="1440" w:hanging="360"/>
        <w:rPr>
          <w:rFonts w:ascii="Arial" w:cs="Arial" w:eastAsia="Arial" w:hAnsi="Arial"/>
          <w:u w:val="none"/>
        </w:rPr>
      </w:pPr>
      <w:r w:rsidDel="00000000" w:rsidR="00000000" w:rsidRPr="00000000">
        <w:rPr>
          <w:rFonts w:ascii="Arial" w:cs="Arial" w:eastAsia="Arial" w:hAnsi="Arial"/>
          <w:rtl w:val="0"/>
        </w:rPr>
        <w:t xml:space="preserve">Southern: Annapurna Singh</w:t>
      </w:r>
    </w:p>
    <w:p w:rsidR="00000000" w:rsidDel="00000000" w:rsidP="00000000" w:rsidRDefault="00000000" w:rsidRPr="00000000" w14:paraId="0000002A">
      <w:pPr>
        <w:widowControl w:val="1"/>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Transportation Planning Division Representative</w:t>
      </w:r>
    </w:p>
    <w:p w:rsidR="00000000" w:rsidDel="00000000" w:rsidP="00000000" w:rsidRDefault="00000000" w:rsidRPr="00000000" w14:paraId="0000002B">
      <w:pPr>
        <w:widowControl w:val="1"/>
        <w:numPr>
          <w:ilvl w:val="1"/>
          <w:numId w:val="1"/>
        </w:numPr>
        <w:ind w:left="1440" w:hanging="360"/>
        <w:rPr>
          <w:rFonts w:ascii="Arial" w:cs="Arial" w:eastAsia="Arial" w:hAnsi="Arial"/>
        </w:rPr>
      </w:pPr>
      <w:hyperlink r:id="rId12">
        <w:r w:rsidDel="00000000" w:rsidR="00000000" w:rsidRPr="00000000">
          <w:rPr>
            <w:rFonts w:ascii="Arial" w:cs="Arial" w:eastAsia="Arial" w:hAnsi="Arial"/>
            <w:color w:val="1155cc"/>
            <w:u w:val="single"/>
            <w:rtl w:val="0"/>
          </w:rPr>
          <w:t xml:space="preserve">Nikki Diaz</w:t>
        </w:r>
      </w:hyperlink>
      <w:r w:rsidDel="00000000" w:rsidR="00000000" w:rsidRPr="00000000">
        <w:rPr>
          <w:rtl w:val="0"/>
        </w:rPr>
      </w:r>
    </w:p>
    <w:p w:rsidR="00000000" w:rsidDel="00000000" w:rsidP="00000000" w:rsidRDefault="00000000" w:rsidRPr="00000000" w14:paraId="0000002C">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2D">
      <w:pPr>
        <w:widowControl w:val="1"/>
        <w:rPr>
          <w:rFonts w:ascii="Arial" w:cs="Arial" w:eastAsia="Arial" w:hAnsi="Arial"/>
          <w:b w:val="1"/>
        </w:rPr>
      </w:pPr>
      <w:r w:rsidDel="00000000" w:rsidR="00000000" w:rsidRPr="00000000">
        <w:rPr>
          <w:rFonts w:ascii="Arial" w:cs="Arial" w:eastAsia="Arial" w:hAnsi="Arial"/>
          <w:b w:val="1"/>
          <w:rtl w:val="0"/>
        </w:rPr>
        <w:t xml:space="preserve">Reporting to the Vice President for Policy &amp; Legislation:</w:t>
      </w:r>
    </w:p>
    <w:p w:rsidR="00000000" w:rsidDel="00000000" w:rsidP="00000000" w:rsidRDefault="00000000" w:rsidRPr="00000000" w14:paraId="0000002E">
      <w:pPr>
        <w:widowControl w:val="1"/>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National Policy &amp; Legislation Representative </w:t>
      </w:r>
    </w:p>
    <w:p w:rsidR="00000000" w:rsidDel="00000000" w:rsidP="00000000" w:rsidRDefault="00000000" w:rsidRPr="00000000" w14:paraId="0000002F">
      <w:pPr>
        <w:widowControl w:val="1"/>
        <w:numPr>
          <w:ilvl w:val="1"/>
          <w:numId w:val="1"/>
        </w:numPr>
        <w:ind w:left="1440" w:hanging="360"/>
        <w:rPr>
          <w:rFonts w:ascii="Arial" w:cs="Arial" w:eastAsia="Arial" w:hAnsi="Arial"/>
        </w:rPr>
      </w:pPr>
      <w:hyperlink r:id="rId13">
        <w:r w:rsidDel="00000000" w:rsidR="00000000" w:rsidRPr="00000000">
          <w:rPr>
            <w:rFonts w:ascii="Arial" w:cs="Arial" w:eastAsia="Arial" w:hAnsi="Arial"/>
            <w:color w:val="1155cc"/>
            <w:u w:val="single"/>
            <w:rtl w:val="0"/>
          </w:rPr>
          <w:t xml:space="preserve">Alicia Suarez Falken, AICP</w:t>
        </w:r>
      </w:hyperlink>
      <w:r w:rsidDel="00000000" w:rsidR="00000000" w:rsidRPr="00000000">
        <w:rPr>
          <w:rtl w:val="0"/>
        </w:rPr>
      </w:r>
    </w:p>
    <w:p w:rsidR="00000000" w:rsidDel="00000000" w:rsidP="00000000" w:rsidRDefault="00000000" w:rsidRPr="00000000" w14:paraId="00000030">
      <w:pPr>
        <w:pageBreakBefore w:val="0"/>
        <w:widowControl w:val="1"/>
        <w:ind w:left="0" w:firstLine="0"/>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031">
      <w:pPr>
        <w:pageBreakBefore w:val="0"/>
        <w:widowControl w:val="1"/>
        <w:ind w:left="0" w:firstLine="0"/>
        <w:rPr>
          <w:rFonts w:ascii="Arial" w:cs="Arial" w:eastAsia="Arial" w:hAnsi="Arial"/>
          <w:b w:val="1"/>
        </w:rPr>
      </w:pPr>
      <w:r w:rsidDel="00000000" w:rsidR="00000000" w:rsidRPr="00000000">
        <w:rPr>
          <w:rFonts w:ascii="Arial" w:cs="Arial" w:eastAsia="Arial" w:hAnsi="Arial"/>
          <w:b w:val="1"/>
          <w:rtl w:val="0"/>
        </w:rPr>
        <w:t xml:space="preserve">Reporting to the Vice President for Professional Development:</w:t>
      </w:r>
    </w:p>
    <w:p w:rsidR="00000000" w:rsidDel="00000000" w:rsidP="00000000" w:rsidRDefault="00000000" w:rsidRPr="00000000" w14:paraId="00000032">
      <w:pPr>
        <w:pageBreakBefore w:val="0"/>
        <w:widowControl w:val="1"/>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AICP Exam Coordinator:</w:t>
      </w:r>
    </w:p>
    <w:p w:rsidR="00000000" w:rsidDel="00000000" w:rsidP="00000000" w:rsidRDefault="00000000" w:rsidRPr="00000000" w14:paraId="00000033">
      <w:pPr>
        <w:pageBreakBefore w:val="0"/>
        <w:widowControl w:val="1"/>
        <w:numPr>
          <w:ilvl w:val="1"/>
          <w:numId w:val="1"/>
        </w:numPr>
        <w:ind w:left="1440" w:hanging="360"/>
        <w:rPr>
          <w:rFonts w:ascii="Arial" w:cs="Arial" w:eastAsia="Arial" w:hAnsi="Arial"/>
          <w:u w:val="none"/>
        </w:rPr>
      </w:pPr>
      <w:r w:rsidDel="00000000" w:rsidR="00000000" w:rsidRPr="00000000">
        <w:rPr>
          <w:rFonts w:ascii="Arial" w:cs="Arial" w:eastAsia="Arial" w:hAnsi="Arial"/>
          <w:rtl w:val="0"/>
        </w:rPr>
        <w:t xml:space="preserve">Asha Bleier, AICP</w:t>
      </w:r>
    </w:p>
    <w:p w:rsidR="00000000" w:rsidDel="00000000" w:rsidP="00000000" w:rsidRDefault="00000000" w:rsidRPr="00000000" w14:paraId="00000034">
      <w:pPr>
        <w:pageBreakBefore w:val="0"/>
        <w:widowControl w:val="1"/>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FAICP Coordinator:</w:t>
      </w:r>
    </w:p>
    <w:p w:rsidR="00000000" w:rsidDel="00000000" w:rsidP="00000000" w:rsidRDefault="00000000" w:rsidRPr="00000000" w14:paraId="00000035">
      <w:pPr>
        <w:pageBreakBefore w:val="0"/>
        <w:widowControl w:val="1"/>
        <w:numPr>
          <w:ilvl w:val="1"/>
          <w:numId w:val="1"/>
        </w:numPr>
        <w:ind w:left="1440" w:hanging="360"/>
        <w:rPr>
          <w:rFonts w:ascii="Arial" w:cs="Arial" w:eastAsia="Arial" w:hAnsi="Arial"/>
          <w:u w:val="none"/>
        </w:rPr>
      </w:pPr>
      <w:r w:rsidDel="00000000" w:rsidR="00000000" w:rsidRPr="00000000">
        <w:rPr>
          <w:rFonts w:ascii="Arial" w:cs="Arial" w:eastAsia="Arial" w:hAnsi="Arial"/>
          <w:rtl w:val="0"/>
        </w:rPr>
        <w:t xml:space="preserve">Rob Olshansky, FAICP</w:t>
      </w:r>
    </w:p>
    <w:p w:rsidR="00000000" w:rsidDel="00000000" w:rsidP="00000000" w:rsidRDefault="00000000" w:rsidRPr="00000000" w14:paraId="00000036">
      <w:pPr>
        <w:pageBreakBefore w:val="0"/>
        <w:widowControl w:val="1"/>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Statewide Programs Coordinator:</w:t>
      </w:r>
    </w:p>
    <w:p w:rsidR="00000000" w:rsidDel="00000000" w:rsidP="00000000" w:rsidRDefault="00000000" w:rsidRPr="00000000" w14:paraId="00000037">
      <w:pPr>
        <w:pageBreakBefore w:val="0"/>
        <w:widowControl w:val="1"/>
        <w:numPr>
          <w:ilvl w:val="1"/>
          <w:numId w:val="1"/>
        </w:numPr>
        <w:ind w:left="1440" w:hanging="360"/>
        <w:rPr>
          <w:rFonts w:ascii="Arial" w:cs="Arial" w:eastAsia="Arial" w:hAnsi="Arial"/>
        </w:rPr>
      </w:pPr>
      <w:hyperlink r:id="rId14">
        <w:r w:rsidDel="00000000" w:rsidR="00000000" w:rsidRPr="00000000">
          <w:rPr>
            <w:rFonts w:ascii="Arial" w:cs="Arial" w:eastAsia="Arial" w:hAnsi="Arial"/>
            <w:color w:val="1155cc"/>
            <w:u w:val="single"/>
            <w:rtl w:val="0"/>
          </w:rPr>
          <w:t xml:space="preserve">Catherine Lin, AICP</w:t>
        </w:r>
      </w:hyperlink>
      <w:r w:rsidDel="00000000" w:rsidR="00000000" w:rsidRPr="00000000">
        <w:rPr>
          <w:rtl w:val="0"/>
        </w:rPr>
      </w:r>
    </w:p>
    <w:p w:rsidR="00000000" w:rsidDel="00000000" w:rsidP="00000000" w:rsidRDefault="00000000" w:rsidRPr="00000000" w14:paraId="00000038">
      <w:pPr>
        <w:pageBreakBefore w:val="0"/>
        <w:widowControl w:val="1"/>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Distance Education Coordinator:</w:t>
      </w:r>
    </w:p>
    <w:p w:rsidR="00000000" w:rsidDel="00000000" w:rsidP="00000000" w:rsidRDefault="00000000" w:rsidRPr="00000000" w14:paraId="00000039">
      <w:pPr>
        <w:pageBreakBefore w:val="0"/>
        <w:widowControl w:val="1"/>
        <w:numPr>
          <w:ilvl w:val="1"/>
          <w:numId w:val="1"/>
        </w:numPr>
        <w:ind w:left="1440" w:hanging="360"/>
        <w:rPr>
          <w:rFonts w:ascii="Arial" w:cs="Arial" w:eastAsia="Arial" w:hAnsi="Arial"/>
          <w:u w:val="none"/>
        </w:rPr>
      </w:pPr>
      <w:r w:rsidDel="00000000" w:rsidR="00000000" w:rsidRPr="00000000">
        <w:rPr>
          <w:rFonts w:ascii="Arial" w:cs="Arial" w:eastAsia="Arial" w:hAnsi="Arial"/>
          <w:rtl w:val="0"/>
        </w:rPr>
        <w:t xml:space="preserve">Greg Konar, AICP</w:t>
      </w:r>
    </w:p>
    <w:p w:rsidR="00000000" w:rsidDel="00000000" w:rsidP="00000000" w:rsidRDefault="00000000" w:rsidRPr="00000000" w14:paraId="0000003A">
      <w:pPr>
        <w:pageBreakBefore w:val="0"/>
        <w:widowControl w:val="1"/>
        <w:rPr>
          <w:rFonts w:ascii="Arial" w:cs="Arial" w:eastAsia="Arial" w:hAnsi="Arial"/>
        </w:rPr>
      </w:pPr>
      <w:r w:rsidDel="00000000" w:rsidR="00000000" w:rsidRPr="00000000">
        <w:rPr>
          <w:rtl w:val="0"/>
        </w:rPr>
      </w:r>
    </w:p>
    <w:p w:rsidR="00000000" w:rsidDel="00000000" w:rsidP="00000000" w:rsidRDefault="00000000" w:rsidRPr="00000000" w14:paraId="0000003B">
      <w:pPr>
        <w:pageBreakBefore w:val="0"/>
        <w:widowControl w:val="1"/>
        <w:rPr>
          <w:rFonts w:ascii="Arial" w:cs="Arial" w:eastAsia="Arial" w:hAnsi="Arial"/>
        </w:rPr>
      </w:pPr>
      <w:r w:rsidDel="00000000" w:rsidR="00000000" w:rsidRPr="00000000">
        <w:rPr>
          <w:rFonts w:ascii="Arial" w:cs="Arial" w:eastAsia="Arial" w:hAnsi="Arial"/>
          <w:rtl w:val="0"/>
        </w:rPr>
        <w:t xml:space="preserve">Appointments will not be made for the following positions for 2022, due to these functions being performed adequately by staff:</w:t>
      </w:r>
    </w:p>
    <w:p w:rsidR="00000000" w:rsidDel="00000000" w:rsidP="00000000" w:rsidRDefault="00000000" w:rsidRPr="00000000" w14:paraId="0000003C">
      <w:pPr>
        <w:pageBreakBefore w:val="0"/>
        <w:widowControl w:val="1"/>
        <w:rPr>
          <w:rFonts w:ascii="Arial" w:cs="Arial" w:eastAsia="Arial" w:hAnsi="Arial"/>
        </w:rPr>
      </w:pPr>
      <w:r w:rsidDel="00000000" w:rsidR="00000000" w:rsidRPr="00000000">
        <w:rPr>
          <w:rtl w:val="0"/>
        </w:rPr>
      </w:r>
    </w:p>
    <w:p w:rsidR="00000000" w:rsidDel="00000000" w:rsidP="00000000" w:rsidRDefault="00000000" w:rsidRPr="00000000" w14:paraId="0000003D">
      <w:pPr>
        <w:widowControl w:val="1"/>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CalPlanner Assistant Editor</w:t>
      </w:r>
    </w:p>
    <w:p w:rsidR="00000000" w:rsidDel="00000000" w:rsidP="00000000" w:rsidRDefault="00000000" w:rsidRPr="00000000" w14:paraId="0000003E">
      <w:pPr>
        <w:widowControl w:val="1"/>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Conference Sponsor Coordinator</w:t>
      </w:r>
    </w:p>
    <w:p w:rsidR="00000000" w:rsidDel="00000000" w:rsidP="00000000" w:rsidRDefault="00000000" w:rsidRPr="00000000" w14:paraId="0000003F">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40">
      <w:pPr>
        <w:widowControl w:val="1"/>
        <w:rPr>
          <w:rFonts w:ascii="Arial" w:cs="Arial" w:eastAsia="Arial" w:hAnsi="Arial"/>
        </w:rPr>
      </w:pPr>
      <w:r w:rsidDel="00000000" w:rsidR="00000000" w:rsidRPr="00000000">
        <w:rPr>
          <w:rFonts w:ascii="Arial" w:cs="Arial" w:eastAsia="Arial" w:hAnsi="Arial"/>
          <w:rtl w:val="0"/>
        </w:rPr>
        <w:t xml:space="preserve">The President has appointed the following Section Directors to the Executive Board for 2022:</w:t>
      </w:r>
    </w:p>
    <w:p w:rsidR="00000000" w:rsidDel="00000000" w:rsidP="00000000" w:rsidRDefault="00000000" w:rsidRPr="00000000" w14:paraId="00000041">
      <w:pPr>
        <w:widowControl w:val="1"/>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Jonnie Lan, Central Section</w:t>
      </w:r>
    </w:p>
    <w:p w:rsidR="00000000" w:rsidDel="00000000" w:rsidP="00000000" w:rsidRDefault="00000000" w:rsidRPr="00000000" w14:paraId="00000042">
      <w:pPr>
        <w:widowControl w:val="1"/>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Tara Lake, San Diego Section</w:t>
      </w:r>
      <w:r w:rsidDel="00000000" w:rsidR="00000000" w:rsidRPr="00000000">
        <w:rPr>
          <w:rtl w:val="0"/>
        </w:rPr>
      </w:r>
    </w:p>
    <w:sectPr>
      <w:headerReference r:id="rId15" w:type="default"/>
      <w:pgSz w:h="15840" w:w="12240" w:orient="portrait"/>
      <w:pgMar w:bottom="1440" w:top="1440" w:left="1440" w:right="1440" w:header="720" w:footer="461"/>
      <w:pgNumType w:start="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tabs>
        <w:tab w:val="center" w:pos="4320"/>
        <w:tab w:val="right" w:pos="8640"/>
      </w:tabs>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tabs>
        <w:tab w:val="center" w:pos="4320"/>
        <w:tab w:val="right" w:pos="8640"/>
      </w:tabs>
      <w:rPr>
        <w:rFonts w:ascii="Times New Roman" w:cs="Times New Roman" w:eastAsia="Times New Roman" w:hAnsi="Times New Roman"/>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w:cs="Courier" w:eastAsia="Courier" w:hAnsi="Courie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in/paige-peltzer-aicp-74620734" TargetMode="External"/><Relationship Id="rId10" Type="http://schemas.openxmlformats.org/officeDocument/2006/relationships/hyperlink" Target="https://www.linkedin.com/in/carey-fernandes-aicp-9677759/" TargetMode="External"/><Relationship Id="rId13" Type="http://schemas.openxmlformats.org/officeDocument/2006/relationships/hyperlink" Target="https://www.linkedin.com/in/alicia-suarez-falken-a5b88220/" TargetMode="External"/><Relationship Id="rId12" Type="http://schemas.openxmlformats.org/officeDocument/2006/relationships/hyperlink" Target="https://www.linkedin.com/in/nikkidiaz1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in/xue-ling-609b6015/" TargetMode="External"/><Relationship Id="rId15" Type="http://schemas.openxmlformats.org/officeDocument/2006/relationships/header" Target="header1.xml"/><Relationship Id="rId14" Type="http://schemas.openxmlformats.org/officeDocument/2006/relationships/hyperlink" Target="https://www.linkedin.com/in/catherine-lin-4342bb2/"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linkedin.com/in/enrique-arcil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